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1B" w:rsidRDefault="00732F1B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PROGRAM TAHUNAN</w:t>
      </w:r>
    </w:p>
    <w:p w:rsidR="00732F1B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Mata pelajaran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: Pendid</w:t>
      </w:r>
      <w:r w:rsidR="00F86529">
        <w:rPr>
          <w:rFonts w:ascii="TimesNewRomanPSMT" w:hAnsi="TimesNewRomanPSMT" w:cs="TimesNewRomanPSMT"/>
          <w:color w:val="000000"/>
          <w:sz w:val="24"/>
          <w:szCs w:val="24"/>
        </w:rPr>
        <w:t>i</w:t>
      </w:r>
      <w:r>
        <w:rPr>
          <w:rFonts w:ascii="TimesNewRomanPSMT" w:hAnsi="TimesNewRomanPSMT" w:cs="TimesNewRomanPSMT"/>
          <w:color w:val="000000"/>
          <w:sz w:val="24"/>
          <w:szCs w:val="24"/>
        </w:rPr>
        <w:t>kan Agama Islam</w:t>
      </w:r>
      <w:r w:rsidR="00F86529">
        <w:rPr>
          <w:rFonts w:ascii="TimesNewRomanPSMT" w:hAnsi="TimesNewRomanPSMT" w:cs="TimesNewRomanPSMT"/>
          <w:color w:val="000000"/>
          <w:sz w:val="24"/>
          <w:szCs w:val="24"/>
        </w:rPr>
        <w:t xml:space="preserve"> dan Budi Pekerti</w:t>
      </w:r>
    </w:p>
    <w:p w:rsidR="00732F1B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Kelas/Peminatan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: XI/AK, AP dan PM</w:t>
      </w:r>
    </w:p>
    <w:p w:rsidR="00732F1B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Semester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: 3 dan 4</w:t>
      </w:r>
    </w:p>
    <w:p w:rsidR="00732F1B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Tahun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Pelajaran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ab/>
        <w:t>: 201</w:t>
      </w:r>
      <w:r w:rsidR="00C90C9E">
        <w:rPr>
          <w:rFonts w:ascii="TimesNewRomanPSMT" w:hAnsi="TimesNewRomanPSMT" w:cs="TimesNewRomanPSMT"/>
          <w:color w:val="000000"/>
          <w:sz w:val="24"/>
          <w:szCs w:val="24"/>
        </w:rPr>
        <w:t>8</w:t>
      </w:r>
      <w:r>
        <w:rPr>
          <w:rFonts w:ascii="TimesNewRomanPSMT" w:hAnsi="TimesNewRomanPSMT" w:cs="TimesNewRomanPSMT"/>
          <w:color w:val="000000"/>
          <w:sz w:val="24"/>
          <w:szCs w:val="24"/>
        </w:rPr>
        <w:t>/201</w:t>
      </w:r>
      <w:r w:rsidR="00C90C9E">
        <w:rPr>
          <w:rFonts w:ascii="TimesNewRomanPSMT" w:hAnsi="TimesNewRomanPSMT" w:cs="TimesNewRomanPSMT"/>
          <w:color w:val="000000"/>
          <w:sz w:val="24"/>
          <w:szCs w:val="24"/>
        </w:rPr>
        <w:t>9</w:t>
      </w:r>
    </w:p>
    <w:p w:rsidR="00A36488" w:rsidRPr="00A36488" w:rsidRDefault="00A36488" w:rsidP="00A36488">
      <w:pPr>
        <w:pStyle w:val="ListParagraph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bidi="kn-IN"/>
        </w:rPr>
      </w:pPr>
      <w:r w:rsidRPr="00A36488">
        <w:rPr>
          <w:rFonts w:ascii="Times New Roman" w:eastAsia="Calibri" w:hAnsi="Times New Roman" w:cs="Times New Roman"/>
          <w:sz w:val="24"/>
          <w:szCs w:val="24"/>
          <w:lang w:bidi="kn-IN"/>
        </w:rPr>
        <w:t>Kompetisi Inti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8363"/>
      </w:tblGrid>
      <w:tr w:rsidR="00A36488" w:rsidRPr="00A36488" w:rsidTr="00A36488">
        <w:tc>
          <w:tcPr>
            <w:tcW w:w="709" w:type="dxa"/>
          </w:tcPr>
          <w:p w:rsidR="00A36488" w:rsidRPr="00A36488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</w:pPr>
            <w:r w:rsidRPr="00A36488"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  <w:t>KI 1</w:t>
            </w:r>
          </w:p>
        </w:tc>
        <w:tc>
          <w:tcPr>
            <w:tcW w:w="8363" w:type="dxa"/>
          </w:tcPr>
          <w:p w:rsidR="00A36488" w:rsidRPr="00A36488" w:rsidRDefault="00A36488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</w:pPr>
            <w:r w:rsidRPr="00A3648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Menghayati dan mengamalkan ajaran agama yang dianutnya.</w:t>
            </w:r>
          </w:p>
        </w:tc>
      </w:tr>
      <w:tr w:rsidR="00C90C9E" w:rsidRPr="00A36488" w:rsidTr="00A36488">
        <w:tc>
          <w:tcPr>
            <w:tcW w:w="709" w:type="dxa"/>
          </w:tcPr>
          <w:p w:rsidR="00C90C9E" w:rsidRPr="00A36488" w:rsidRDefault="00C90C9E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</w:pPr>
            <w:r w:rsidRPr="00A36488"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  <w:t>KI 2</w:t>
            </w:r>
          </w:p>
        </w:tc>
        <w:tc>
          <w:tcPr>
            <w:tcW w:w="8363" w:type="dxa"/>
          </w:tcPr>
          <w:p w:rsidR="00C90C9E" w:rsidRPr="00E34A4D" w:rsidRDefault="00C90C9E" w:rsidP="008442EC">
            <w:pPr>
              <w:pStyle w:val="Default"/>
              <w:ind w:left="3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4A4D">
              <w:rPr>
                <w:rFonts w:ascii="Times New Roman" w:hAnsi="Times New Roman" w:cs="Times New Roman"/>
              </w:rPr>
              <w:t>Menghayati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dan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mengamalkan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perilaku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jujur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disiplin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santun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peduli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34A4D">
              <w:rPr>
                <w:rFonts w:ascii="Times New Roman" w:hAnsi="Times New Roman" w:cs="Times New Roman"/>
              </w:rPr>
              <w:t>gotong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royong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kerjasama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toleran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damai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bertanggung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</w:rPr>
              <w:t>jawab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responsif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</w:rPr>
              <w:t>dan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pro-</w:t>
            </w:r>
            <w:proofErr w:type="spellStart"/>
            <w:r w:rsidRPr="00E34A4D">
              <w:rPr>
                <w:rFonts w:ascii="Times New Roman" w:hAnsi="Times New Roman" w:cs="Times New Roman"/>
              </w:rPr>
              <w:t>aktif</w:t>
            </w:r>
            <w:proofErr w:type="spellEnd"/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nasihat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penguatan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pembiasaan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pengkondisian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berkesinambungan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34A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berinteraksi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sosial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cerminan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pergaulan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90C9E" w:rsidRPr="00E34A4D" w:rsidRDefault="00C90C9E" w:rsidP="008442EC">
            <w:pPr>
              <w:tabs>
                <w:tab w:val="left" w:pos="426"/>
                <w:tab w:val="right" w:leader="hyphen" w:pos="8647"/>
                <w:tab w:val="right" w:pos="9090"/>
              </w:tabs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90C9E" w:rsidRPr="00A36488" w:rsidTr="00A36488">
        <w:tc>
          <w:tcPr>
            <w:tcW w:w="709" w:type="dxa"/>
          </w:tcPr>
          <w:p w:rsidR="00C90C9E" w:rsidRPr="00A36488" w:rsidRDefault="00C90C9E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</w:pPr>
            <w:r w:rsidRPr="00A36488"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  <w:t>KI 3</w:t>
            </w:r>
          </w:p>
        </w:tc>
        <w:tc>
          <w:tcPr>
            <w:tcW w:w="8363" w:type="dxa"/>
          </w:tcPr>
          <w:p w:rsidR="00C90C9E" w:rsidRPr="00E34A4D" w:rsidRDefault="00C90C9E" w:rsidP="008442EC">
            <w:pPr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faktual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konseptual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procedural,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metakognitif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Pendidikan</w:t>
            </w:r>
            <w:proofErr w:type="spellEnd"/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Agama Islam </w:t>
            </w:r>
            <w:proofErr w:type="spellStart"/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dan</w:t>
            </w:r>
            <w:proofErr w:type="spellEnd"/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Budi </w:t>
            </w:r>
            <w:proofErr w:type="spellStart"/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Pekerti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humaniora</w:t>
            </w:r>
            <w:proofErr w:type="spellEnd"/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regional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90C9E" w:rsidRPr="00A36488" w:rsidTr="00A36488">
        <w:tc>
          <w:tcPr>
            <w:tcW w:w="709" w:type="dxa"/>
          </w:tcPr>
          <w:p w:rsidR="00C90C9E" w:rsidRPr="00A36488" w:rsidRDefault="00C90C9E" w:rsidP="00081B3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</w:pPr>
            <w:r w:rsidRPr="00A36488">
              <w:rPr>
                <w:rFonts w:ascii="Times New Roman" w:eastAsia="Calibri" w:hAnsi="Times New Roman" w:cs="Times New Roman"/>
                <w:sz w:val="24"/>
                <w:szCs w:val="24"/>
                <w:lang w:bidi="kn-IN"/>
              </w:rPr>
              <w:t>KI 4</w:t>
            </w:r>
          </w:p>
        </w:tc>
        <w:tc>
          <w:tcPr>
            <w:tcW w:w="8363" w:type="dxa"/>
          </w:tcPr>
          <w:p w:rsidR="00C90C9E" w:rsidRDefault="00C90C9E" w:rsidP="008442EC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Melaksanakan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tugas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spesifik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prosedur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lazim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serta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menyelesaikan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sederhana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lingkup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22122E">
              <w:rPr>
                <w:rFonts w:ascii="Times New Roman" w:hAnsi="Times New Roman"/>
                <w:i/>
              </w:rPr>
              <w:t>Pendidikan</w:t>
            </w:r>
            <w:proofErr w:type="spellEnd"/>
            <w:r w:rsidRPr="0022122E">
              <w:rPr>
                <w:rFonts w:ascii="Times New Roman" w:hAnsi="Times New Roman"/>
                <w:i/>
              </w:rPr>
              <w:t xml:space="preserve"> Agama Islam </w:t>
            </w:r>
            <w:proofErr w:type="spellStart"/>
            <w:r w:rsidRPr="0022122E">
              <w:rPr>
                <w:rFonts w:ascii="Times New Roman" w:hAnsi="Times New Roman"/>
                <w:i/>
              </w:rPr>
              <w:t>dan</w:t>
            </w:r>
            <w:proofErr w:type="spellEnd"/>
            <w:r w:rsidRPr="0022122E">
              <w:rPr>
                <w:rFonts w:ascii="Times New Roman" w:hAnsi="Times New Roman"/>
                <w:i/>
              </w:rPr>
              <w:t xml:space="preserve"> Budi </w:t>
            </w:r>
            <w:proofErr w:type="spellStart"/>
            <w:r w:rsidRPr="0022122E">
              <w:rPr>
                <w:rFonts w:ascii="Times New Roman" w:hAnsi="Times New Roman"/>
                <w:i/>
              </w:rPr>
              <w:t>Pekerti</w:t>
            </w:r>
            <w:proofErr w:type="spellEnd"/>
            <w:r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C90C9E" w:rsidRDefault="00C90C9E" w:rsidP="008442EC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proofErr w:type="spellStart"/>
            <w:r w:rsidRPr="00E34A4D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>unjukkan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keterampilan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menalar</w:t>
            </w:r>
            <w:proofErr w:type="spellEnd"/>
            <w:proofErr w:type="gramEnd"/>
            <w:r w:rsidRPr="00E34A4D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mengolah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menyaji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efektif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kreatif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produktif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kritis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mandiri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kolaboratif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komunikatif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solutif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dalam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ranah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abstrak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terkait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dengan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pengembangan</w:t>
            </w:r>
            <w:proofErr w:type="spellEnd"/>
            <w:r w:rsidRPr="00E34A4D">
              <w:rPr>
                <w:rFonts w:ascii="Times New Roman" w:hAnsi="Times New Roman"/>
              </w:rPr>
              <w:t xml:space="preserve"> </w:t>
            </w:r>
            <w:proofErr w:type="spellStart"/>
            <w:r w:rsidRPr="00E34A4D">
              <w:rPr>
                <w:rFonts w:ascii="Times New Roman" w:hAnsi="Times New Roman"/>
              </w:rPr>
              <w:t>dari</w:t>
            </w:r>
            <w:proofErr w:type="spellEnd"/>
            <w:r w:rsidRPr="00E34A4D">
              <w:rPr>
                <w:rFonts w:ascii="Times New Roman" w:hAnsi="Times New Roman"/>
              </w:rPr>
              <w:t xml:space="preserve"> yang </w:t>
            </w:r>
            <w:proofErr w:type="spellStart"/>
            <w:r w:rsidRPr="00E34A4D">
              <w:rPr>
                <w:rFonts w:ascii="Times New Roman" w:hAnsi="Times New Roman"/>
              </w:rPr>
              <w:t>dipelajarinya</w:t>
            </w:r>
            <w:proofErr w:type="spellEnd"/>
            <w:r w:rsidRPr="00E34A4D">
              <w:rPr>
                <w:rFonts w:ascii="Times New Roman" w:hAnsi="Times New Roman"/>
              </w:rPr>
              <w:t xml:space="preserve"> di </w:t>
            </w:r>
            <w:proofErr w:type="spellStart"/>
            <w:r w:rsidRPr="00E34A4D">
              <w:rPr>
                <w:rFonts w:ascii="Times New Roman" w:hAnsi="Times New Roman"/>
              </w:rPr>
              <w:t>sekolah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r w:rsidRPr="00E34A4D">
              <w:rPr>
                <w:rFonts w:ascii="Times New Roman" w:hAnsi="Times New Roman"/>
              </w:rPr>
              <w:t xml:space="preserve"> </w:t>
            </w:r>
          </w:p>
          <w:p w:rsidR="00C90C9E" w:rsidRPr="00E34A4D" w:rsidRDefault="00C90C9E" w:rsidP="008442EC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Menunjukkan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keterampilan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mempersepsi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kesiapan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meniru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membiasakan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gerak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mahir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menjadikan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gerak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alami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ranah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kongkrit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terkait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dipelajarinya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sekolah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</w:tbl>
    <w:p w:rsidR="00732F1B" w:rsidRDefault="00732F1B" w:rsidP="00732F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923"/>
        <w:gridCol w:w="3977"/>
        <w:gridCol w:w="2268"/>
        <w:gridCol w:w="1337"/>
      </w:tblGrid>
      <w:tr w:rsidR="00A36488" w:rsidRPr="002E1ACD" w:rsidTr="00A36488">
        <w:tc>
          <w:tcPr>
            <w:tcW w:w="737" w:type="dxa"/>
          </w:tcPr>
          <w:p w:rsidR="00A36488" w:rsidRPr="002E1ACD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SMT</w:t>
            </w:r>
          </w:p>
        </w:tc>
        <w:tc>
          <w:tcPr>
            <w:tcW w:w="923" w:type="dxa"/>
          </w:tcPr>
          <w:p w:rsidR="00A36488" w:rsidRPr="002E1ACD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1ACD">
              <w:rPr>
                <w:rFonts w:ascii="Times New Roman" w:hAnsi="Times New Roman"/>
                <w:b/>
                <w:sz w:val="24"/>
                <w:szCs w:val="24"/>
              </w:rPr>
              <w:t>KODE KD</w:t>
            </w:r>
          </w:p>
        </w:tc>
        <w:tc>
          <w:tcPr>
            <w:tcW w:w="3977" w:type="dxa"/>
          </w:tcPr>
          <w:p w:rsidR="00A36488" w:rsidRPr="002E1ACD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1ACD">
              <w:rPr>
                <w:rFonts w:ascii="Times New Roman" w:hAnsi="Times New Roman"/>
                <w:b/>
                <w:sz w:val="24"/>
                <w:szCs w:val="24"/>
              </w:rPr>
              <w:t>KOMPETENSI DASAR</w:t>
            </w:r>
          </w:p>
        </w:tc>
        <w:tc>
          <w:tcPr>
            <w:tcW w:w="2268" w:type="dxa"/>
          </w:tcPr>
          <w:p w:rsidR="00A36488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ALOKASI WAKTU</w:t>
            </w:r>
          </w:p>
          <w:p w:rsidR="00A36488" w:rsidRPr="002E1ACD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(Jam tatap muka)</w:t>
            </w:r>
          </w:p>
        </w:tc>
        <w:tc>
          <w:tcPr>
            <w:tcW w:w="1337" w:type="dxa"/>
          </w:tcPr>
          <w:p w:rsidR="00A36488" w:rsidRPr="002E1ACD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36488" w:rsidRPr="004A386E" w:rsidTr="00A36488">
        <w:tc>
          <w:tcPr>
            <w:tcW w:w="737" w:type="dxa"/>
          </w:tcPr>
          <w:p w:rsidR="00A36488" w:rsidRPr="004A386E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A36488" w:rsidRPr="004A386E" w:rsidRDefault="00A36488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  <w:vAlign w:val="center"/>
          </w:tcPr>
          <w:p w:rsidR="00A36488" w:rsidRPr="004A386E" w:rsidRDefault="00A36488" w:rsidP="00A36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68" w:type="dxa"/>
          </w:tcPr>
          <w:p w:rsidR="00A36488" w:rsidRPr="004A386E" w:rsidRDefault="00A36488" w:rsidP="00A36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37" w:type="dxa"/>
          </w:tcPr>
          <w:p w:rsidR="00A36488" w:rsidRPr="004A386E" w:rsidRDefault="00A36488" w:rsidP="00A3648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B750F9" w:rsidRPr="004A386E" w:rsidTr="00A36488">
        <w:tc>
          <w:tcPr>
            <w:tcW w:w="737" w:type="dxa"/>
            <w:vMerge w:val="restart"/>
          </w:tcPr>
          <w:p w:rsidR="00B750F9" w:rsidRPr="004A386E" w:rsidRDefault="00B750F9" w:rsidP="00A3648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</w:tcPr>
          <w:p w:rsidR="00B750F9" w:rsidRPr="004A386E" w:rsidRDefault="00C90C9E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3977" w:type="dxa"/>
            <w:vAlign w:val="center"/>
          </w:tcPr>
          <w:p w:rsidR="00B750F9" w:rsidRPr="00C90C9E" w:rsidRDefault="00C90C9E" w:rsidP="00C90C9E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50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Terbiasa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membaca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al-Quran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meyakini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bahwa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aturan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kompetisi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kebaikan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etos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sebagai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perintah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agama.</w:t>
            </w:r>
          </w:p>
        </w:tc>
        <w:tc>
          <w:tcPr>
            <w:tcW w:w="2268" w:type="dxa"/>
          </w:tcPr>
          <w:p w:rsidR="00B750F9" w:rsidRPr="004A386E" w:rsidRDefault="00C90C9E" w:rsidP="00790B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B750F9">
              <w:rPr>
                <w:rFonts w:ascii="Times New Roman" w:hAnsi="Times New Roman"/>
              </w:rPr>
              <w:t xml:space="preserve"> </w:t>
            </w:r>
            <w:proofErr w:type="spellStart"/>
            <w:r w:rsidR="00B750F9"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C90C9E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2.12</w:t>
            </w:r>
          </w:p>
        </w:tc>
        <w:tc>
          <w:tcPr>
            <w:tcW w:w="3977" w:type="dxa"/>
            <w:vAlign w:val="center"/>
          </w:tcPr>
          <w:p w:rsidR="00B750F9" w:rsidRPr="00C90C9E" w:rsidRDefault="00C90C9E" w:rsidP="00C90C9E">
            <w:pPr>
              <w:adjustRightInd w:val="0"/>
              <w:snapToGrid w:val="0"/>
              <w:ind w:left="5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Bersikap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t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aturan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tanggung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jawab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kompetitif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kebaikan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keras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sebagai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implementa-si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pemahaman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QS. Al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/5: 48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;Q.S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>. An-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Nisa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/4: 59;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At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Taubah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/9: </w:t>
            </w:r>
            <w:r w:rsidRPr="00900512">
              <w:rPr>
                <w:rFonts w:ascii="Times New Roman" w:hAnsi="Times New Roman" w:cs="Times New Roman"/>
                <w:color w:val="000000"/>
              </w:rPr>
              <w:lastRenderedPageBreak/>
              <w:t xml:space="preserve">105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Hadis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terkait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rPr>
          <w:trHeight w:val="596"/>
        </w:trPr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C90C9E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3.12</w:t>
            </w:r>
          </w:p>
        </w:tc>
        <w:tc>
          <w:tcPr>
            <w:tcW w:w="3977" w:type="dxa"/>
            <w:vAlign w:val="center"/>
          </w:tcPr>
          <w:p w:rsidR="00B750F9" w:rsidRPr="004A386E" w:rsidRDefault="00C90C9E" w:rsidP="00C90C9E">
            <w:pPr>
              <w:spacing w:after="0" w:line="240" w:lineRule="auto"/>
              <w:ind w:left="50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5 :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48; Q.S. An-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Nisa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/4: 59,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At-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Taubah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/9 : 105,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hadis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tentang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aturan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kompetisi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kebaikan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etos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kerja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912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C90C9E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0512">
              <w:rPr>
                <w:rFonts w:ascii="Times New Roman" w:hAnsi="Times New Roman" w:cs="Times New Roman"/>
                <w:color w:val="000000" w:themeColor="text1"/>
              </w:rPr>
              <w:t>4.1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900512">
              <w:rPr>
                <w:rFonts w:ascii="Times New Roman" w:hAnsi="Times New Roman" w:cs="Times New Roman"/>
                <w:color w:val="000000" w:themeColor="text1"/>
              </w:rPr>
              <w:t>.1</w:t>
            </w:r>
          </w:p>
        </w:tc>
        <w:tc>
          <w:tcPr>
            <w:tcW w:w="3977" w:type="dxa"/>
          </w:tcPr>
          <w:p w:rsidR="00B750F9" w:rsidRPr="00C90C9E" w:rsidRDefault="00C90C9E" w:rsidP="00C90C9E">
            <w:pPr>
              <w:adjustRightInd w:val="0"/>
              <w:snapToGrid w:val="0"/>
              <w:ind w:left="5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Membaca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5 :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48; Q.S. An-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Nisa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/4: 59,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At-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Taubah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/9: 105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tajwid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color w:val="000000"/>
              </w:rPr>
              <w:t>makharijulhuruf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C90C9E">
              <w:rPr>
                <w:rFonts w:ascii="Times New Roman" w:hAnsi="Times New Roman"/>
                <w:sz w:val="24"/>
                <w:szCs w:val="24"/>
              </w:rPr>
              <w:t>1</w:t>
            </w:r>
            <w:r w:rsidRPr="004A386E">
              <w:rPr>
                <w:rFonts w:ascii="Times New Roman" w:hAnsi="Times New Roman"/>
                <w:sz w:val="24"/>
                <w:szCs w:val="24"/>
              </w:rPr>
              <w:t>2</w:t>
            </w:r>
            <w:r w:rsidR="00C90C9E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3977" w:type="dxa"/>
          </w:tcPr>
          <w:p w:rsidR="00B750F9" w:rsidRPr="00C90C9E" w:rsidRDefault="00C90C9E" w:rsidP="00C90C9E">
            <w:pPr>
              <w:adjustRightInd w:val="0"/>
              <w:snapToGrid w:val="0"/>
              <w:ind w:left="5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Mendemonstrasikan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hafalan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5 :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48; Q.S. An-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Nisa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/4: 59,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At-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Taubah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/9: 105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fasih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lancar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C90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C90C9E"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3977" w:type="dxa"/>
            <w:vAlign w:val="center"/>
          </w:tcPr>
          <w:p w:rsidR="00B750F9" w:rsidRPr="00C90C9E" w:rsidRDefault="00C90C9E" w:rsidP="00C90C9E">
            <w:pPr>
              <w:adjustRightInd w:val="0"/>
              <w:snapToGrid w:val="0"/>
              <w:ind w:left="5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perinta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berkompetisi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kebaikan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kepatuhan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terhadap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ketentuan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5 :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48; Q.S. An-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Nisa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/4: 59,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At-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Taubah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/9: 105.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C90C9E" w:rsidP="00790B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977" w:type="dxa"/>
          </w:tcPr>
          <w:p w:rsidR="00B750F9" w:rsidRPr="004A3486" w:rsidRDefault="004A3486" w:rsidP="004A3486">
            <w:pPr>
              <w:shd w:val="clear" w:color="auto" w:fill="FFFFFF"/>
              <w:tabs>
                <w:tab w:val="left" w:pos="50"/>
              </w:tabs>
              <w:autoSpaceDE w:val="0"/>
              <w:autoSpaceDN w:val="0"/>
              <w:adjustRightInd w:val="0"/>
              <w:snapToGri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Meyakini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bahwa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agama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mengajarkan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toleransi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kerukunan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menghindarkan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diri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tindak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kekerasan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4A3486" w:rsidP="00790B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C90C9E" w:rsidP="00C90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  <w:r w:rsidR="00B750F9" w:rsidRPr="004A386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Bersikap toleran, rukun dan menghindarkan diri dari tindak kekerasan sebagai implementasi pemahaman Q.S. Yunus /10 : 40-41 dan Q.S. Al-Maidah/5 : 32, serta hadis terkait.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C90C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3.</w:t>
            </w:r>
            <w:r w:rsidR="00C90C9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Yunus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10 :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40-41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/5 : 32,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hadis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tentang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toleransi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rukun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menghindarkan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diri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tindak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kekerasan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912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790B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4.1</w:t>
            </w:r>
            <w:r w:rsidR="00C90C9E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Membaca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Yunus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/10: 40-41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/5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: 32sesuai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tajwid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color w:val="000000"/>
              </w:rPr>
              <w:t>makharijul</w:t>
            </w:r>
            <w:proofErr w:type="spellEnd"/>
            <w:r w:rsidRPr="00900512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color w:val="000000"/>
              </w:rPr>
              <w:t>huruf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C90C9E">
              <w:rPr>
                <w:rFonts w:ascii="Times New Roman" w:hAnsi="Times New Roman"/>
                <w:sz w:val="24"/>
                <w:szCs w:val="24"/>
              </w:rPr>
              <w:t>13.</w:t>
            </w:r>
            <w:r w:rsidRPr="004A386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Mendemonstrasikan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hafalan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Yunus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/10: 40-41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/5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: 32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fasih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lancar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C90C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C90C9E">
              <w:rPr>
                <w:rFonts w:ascii="Times New Roman" w:hAnsi="Times New Roman"/>
                <w:sz w:val="24"/>
                <w:szCs w:val="24"/>
              </w:rPr>
              <w:t>13.3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</w:t>
            </w:r>
            <w:r>
              <w:rPr>
                <w:rFonts w:ascii="Times New Roman" w:hAnsi="Times New Roman" w:cs="Times New Roman"/>
                <w:color w:val="000000"/>
              </w:rPr>
              <w:t>mpresentasikan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perintah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toleransi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kerukunan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Yunus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/10: 40-41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menghindari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tindak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kekerasan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pesan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Maidah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/5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>: 32.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4A3486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1.14</w:t>
            </w:r>
          </w:p>
        </w:tc>
        <w:tc>
          <w:tcPr>
            <w:tcW w:w="3977" w:type="dxa"/>
            <w:vAlign w:val="center"/>
          </w:tcPr>
          <w:p w:rsidR="00B750F9" w:rsidRPr="004A3486" w:rsidRDefault="004A3486" w:rsidP="004A3486">
            <w:pPr>
              <w:tabs>
                <w:tab w:val="left" w:pos="50"/>
              </w:tabs>
              <w:adjustRightInd w:val="0"/>
              <w:snapToGrid w:val="0"/>
              <w:ind w:left="50"/>
              <w:rPr>
                <w:rFonts w:ascii="Times New Roman" w:hAnsi="Times New Roman" w:cs="Times New Roman"/>
                <w:color w:val="000000"/>
                <w:lang w:val="sv-SE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Meyakini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adanya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kitab-kitab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suci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Allah Swt.</w:t>
            </w:r>
          </w:p>
        </w:tc>
        <w:tc>
          <w:tcPr>
            <w:tcW w:w="2268" w:type="dxa"/>
          </w:tcPr>
          <w:p w:rsidR="00B750F9" w:rsidRPr="004A386E" w:rsidRDefault="00912F5F" w:rsidP="00B750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B750F9">
              <w:rPr>
                <w:rFonts w:ascii="Times New Roman" w:hAnsi="Times New Roman"/>
              </w:rPr>
              <w:t xml:space="preserve"> Jampel</w:t>
            </w: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4A3486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2.14</w:t>
            </w:r>
          </w:p>
        </w:tc>
        <w:tc>
          <w:tcPr>
            <w:tcW w:w="3977" w:type="dxa"/>
            <w:vAlign w:val="center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ind w:left="50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Peduli kepada orang lain dengan saling menasihati sebagai cerminan beriman kepada kitab-kitab Allah Swt.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B750F9" w:rsidP="004A348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A386E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 w:rsidR="004A3486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977" w:type="dxa"/>
            <w:vAlign w:val="center"/>
          </w:tcPr>
          <w:p w:rsidR="004A3486" w:rsidRPr="00900512" w:rsidRDefault="004A3486" w:rsidP="004A3486">
            <w:pPr>
              <w:tabs>
                <w:tab w:val="left" w:pos="50"/>
              </w:tabs>
              <w:adjustRightInd w:val="0"/>
              <w:snapToGrid w:val="0"/>
              <w:ind w:left="5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iman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kitab-kitab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Swt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B750F9" w:rsidRPr="004A386E" w:rsidRDefault="00B750F9" w:rsidP="004A3486">
            <w:pPr>
              <w:tabs>
                <w:tab w:val="left" w:pos="50"/>
              </w:tabs>
              <w:spacing w:after="0" w:line="240" w:lineRule="auto"/>
              <w:ind w:left="5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:rsidR="00B750F9" w:rsidRPr="004A386E" w:rsidRDefault="00B750F9" w:rsidP="00912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A386E">
              <w:rPr>
                <w:rFonts w:ascii="Times New Roman" w:hAnsi="Times New Roman"/>
                <w:bCs/>
                <w:sz w:val="24"/>
                <w:szCs w:val="24"/>
              </w:rPr>
              <w:t>4.1</w:t>
            </w:r>
            <w:r w:rsidR="004A3486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977" w:type="dxa"/>
          </w:tcPr>
          <w:p w:rsidR="00B750F9" w:rsidRPr="004A386E" w:rsidRDefault="004A3486" w:rsidP="004A3486">
            <w:pPr>
              <w:tabs>
                <w:tab w:val="left" w:pos="50"/>
              </w:tabs>
              <w:spacing w:after="0" w:line="240" w:lineRule="auto"/>
              <w:ind w:left="5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Mempresentasikan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keterkait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-an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antara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beriman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kitab-kitab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suci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Swt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</w:rPr>
              <w:t>,dengan</w:t>
            </w:r>
            <w:proofErr w:type="spellEnd"/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perilaku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sehari-hari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4A3486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1.15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tabs>
                <w:tab w:val="left" w:pos="499"/>
              </w:tabs>
              <w:adjustRightInd w:val="0"/>
              <w:snapToGrid w:val="0"/>
              <w:ind w:left="499" w:hanging="499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Meyakini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adanya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rasul-rasul Allah Swt.</w:t>
            </w:r>
          </w:p>
        </w:tc>
        <w:tc>
          <w:tcPr>
            <w:tcW w:w="2268" w:type="dxa"/>
          </w:tcPr>
          <w:p w:rsidR="00B750F9" w:rsidRPr="004A386E" w:rsidRDefault="00B47FC2" w:rsidP="004A348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4A3486">
              <w:rPr>
                <w:rFonts w:ascii="Times New Roman" w:hAnsi="Times New Roman"/>
              </w:rPr>
              <w:t xml:space="preserve"> </w:t>
            </w:r>
            <w:proofErr w:type="spellStart"/>
            <w:r w:rsidR="004A3486"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B750F9" w:rsidRPr="004A386E" w:rsidRDefault="004A3486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2.15</w:t>
            </w:r>
          </w:p>
        </w:tc>
        <w:tc>
          <w:tcPr>
            <w:tcW w:w="3977" w:type="dxa"/>
            <w:vAlign w:val="center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Menunjukkan perilaku saling menolong sebagai cerminan beriman kepada rasul-rasul Allah Swt.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4A3486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3.15</w:t>
            </w:r>
          </w:p>
        </w:tc>
        <w:tc>
          <w:tcPr>
            <w:tcW w:w="3977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iman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rasul-rasul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Swt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B750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4A3486" w:rsidP="00B750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4.15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adjustRightInd w:val="0"/>
              <w:snapToGri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Menyaji-kan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antara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iman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rasul-rasul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Swt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keteguhan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bertau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-hid,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toleransi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ketaatan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kecintaan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Allah.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750F9" w:rsidRPr="004A386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750F9" w:rsidRPr="004A386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napToGrid w:val="0"/>
              <w:contextualSpacing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Meyakini bahwa Islam mengharus-kan umatnya untuk memiliki sifat </w:t>
            </w:r>
            <w:r w:rsidRPr="00900512">
              <w:rPr>
                <w:rFonts w:ascii="Times New Roman" w:hAnsi="Times New Roman" w:cs="Times New Roman"/>
                <w:i/>
                <w:iCs/>
                <w:color w:val="000000"/>
                <w:lang w:val="sv-SE"/>
              </w:rPr>
              <w:t>syaja’ah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 (berani membela kebenaran) dalam mewujudkan kejujuran</w:t>
            </w:r>
          </w:p>
        </w:tc>
        <w:tc>
          <w:tcPr>
            <w:tcW w:w="2268" w:type="dxa"/>
          </w:tcPr>
          <w:p w:rsidR="00B750F9" w:rsidRPr="004A386E" w:rsidRDefault="00912F5F" w:rsidP="00912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Jampel</w:t>
            </w: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2.16</w:t>
            </w:r>
          </w:p>
        </w:tc>
        <w:tc>
          <w:tcPr>
            <w:tcW w:w="3977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Menunjukkan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sikap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iCs/>
                <w:color w:val="000000"/>
              </w:rPr>
              <w:t>syaja’ah</w:t>
            </w:r>
            <w:proofErr w:type="spellEnd"/>
            <w:r w:rsidRPr="00900512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berani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membela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kebenaran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)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mewujudkan kejujuran</w:t>
            </w:r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3.16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iCs/>
              </w:rPr>
              <w:t>syaja’ah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lang w:val="id-ID"/>
              </w:rPr>
              <w:t xml:space="preserve"> </w:t>
            </w:r>
            <w:r w:rsidRPr="00900512">
              <w:rPr>
                <w:rFonts w:ascii="Times New Roman" w:hAnsi="Times New Roman" w:cs="Times New Roman"/>
              </w:rPr>
              <w:t>(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berani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membela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kebenaran</w:t>
            </w:r>
            <w:proofErr w:type="spellEnd"/>
            <w:r w:rsidRPr="009005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mewujudkan kejujuran.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B47F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B47FC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977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Menyaji-kan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makna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i/>
                <w:iCs/>
              </w:rPr>
              <w:t>syaja’ah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00512">
              <w:rPr>
                <w:rFonts w:ascii="Times New Roman" w:hAnsi="Times New Roman" w:cs="Times New Roman"/>
              </w:rPr>
              <w:t>(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berani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membela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kebenaran</w:t>
            </w:r>
            <w:proofErr w:type="spellEnd"/>
            <w:r w:rsidRPr="00900512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a</w:t>
            </w:r>
            <w:r w:rsidRPr="00900512">
              <w:rPr>
                <w:rFonts w:ascii="Times New Roman" w:hAnsi="Times New Roman" w:cs="Times New Roman"/>
              </w:rPr>
              <w:t>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upaya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mewujudkan kejujuran</w:t>
            </w:r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kehidupan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sehari-hari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shd w:val="clear" w:color="auto" w:fill="FFFFFF"/>
              <w:tabs>
                <w:tab w:val="left" w:pos="499"/>
              </w:tabs>
              <w:autoSpaceDE w:val="0"/>
              <w:autoSpaceDN w:val="0"/>
              <w:adjustRightInd w:val="0"/>
              <w:snapToGrid w:val="0"/>
              <w:ind w:left="50" w:hanging="5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Meyakini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bahwa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hormat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dan patuh kepada orangtua dan guru sebagai kewajiban agama.</w:t>
            </w:r>
          </w:p>
        </w:tc>
        <w:tc>
          <w:tcPr>
            <w:tcW w:w="2268" w:type="dxa"/>
          </w:tcPr>
          <w:p w:rsidR="00B750F9" w:rsidRPr="004A386E" w:rsidRDefault="00912F5F" w:rsidP="00B750F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B750F9">
              <w:rPr>
                <w:rFonts w:ascii="Times New Roman" w:hAnsi="Times New Roman"/>
              </w:rPr>
              <w:t xml:space="preserve"> Jampel</w:t>
            </w: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47FC2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2.17</w:t>
            </w:r>
          </w:p>
        </w:tc>
        <w:tc>
          <w:tcPr>
            <w:tcW w:w="3977" w:type="dxa"/>
          </w:tcPr>
          <w:p w:rsidR="00B750F9" w:rsidRPr="004A386E" w:rsidRDefault="00B47FC2" w:rsidP="00B47F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Menunjuk-kan perilaku hormat dan patuh kepada orangtua dan guru sebagai implementasi dari pemahaman Q.S. Al-Isra</w:t>
            </w:r>
            <w:r w:rsidRPr="00900512">
              <w:rPr>
                <w:rFonts w:ascii="Times New Roman" w:hAnsi="Times New Roman" w:cs="Times New Roman"/>
                <w:color w:val="000000"/>
              </w:rPr>
              <w:t>’/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17: 23 dan hadis terkait</w:t>
            </w:r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3.</w:t>
            </w:r>
            <w:r w:rsidR="00B47FC2">
              <w:rPr>
                <w:rFonts w:ascii="Times New Roman" w:hAnsi="Times New Roman"/>
                <w:sz w:val="24"/>
                <w:szCs w:val="24"/>
              </w:rPr>
              <w:t>1</w:t>
            </w:r>
            <w:r w:rsidRPr="004A386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77" w:type="dxa"/>
          </w:tcPr>
          <w:p w:rsidR="00B750F9" w:rsidRPr="004A386E" w:rsidRDefault="00B47FC2" w:rsidP="00B47FC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perilaku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hormat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patuh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orangtua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guru.</w:t>
            </w:r>
          </w:p>
        </w:tc>
        <w:tc>
          <w:tcPr>
            <w:tcW w:w="2268" w:type="dxa"/>
          </w:tcPr>
          <w:p w:rsidR="00B750F9" w:rsidRPr="004A386E" w:rsidRDefault="00B750F9" w:rsidP="00912F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750F9" w:rsidRPr="004A386E" w:rsidTr="00A36488">
        <w:tc>
          <w:tcPr>
            <w:tcW w:w="737" w:type="dxa"/>
            <w:vMerge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B750F9" w:rsidRPr="004A386E" w:rsidRDefault="00B750F9" w:rsidP="00B47F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386E">
              <w:rPr>
                <w:rFonts w:ascii="Times New Roman" w:hAnsi="Times New Roman"/>
                <w:sz w:val="24"/>
                <w:szCs w:val="24"/>
              </w:rPr>
              <w:t>4.</w:t>
            </w:r>
            <w:r w:rsidR="00B47FC2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977" w:type="dxa"/>
          </w:tcPr>
          <w:p w:rsidR="00B750F9" w:rsidRPr="00B47FC2" w:rsidRDefault="00B47FC2" w:rsidP="00B47FC2">
            <w:pPr>
              <w:adjustRightInd w:val="0"/>
              <w:snapToGrid w:val="0"/>
              <w:ind w:left="50" w:hanging="5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</w:t>
            </w:r>
            <w:r>
              <w:rPr>
                <w:rFonts w:ascii="Times New Roman" w:hAnsi="Times New Roman" w:cs="Times New Roman"/>
                <w:color w:val="000000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ketauhidan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beribadah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serta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hormat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patuh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orangtua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guru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Q.S. Al-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Isra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’/17: 23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hadis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terkait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.</w:t>
            </w:r>
          </w:p>
        </w:tc>
        <w:tc>
          <w:tcPr>
            <w:tcW w:w="2268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B750F9" w:rsidRPr="004A386E" w:rsidRDefault="00B750F9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C04459">
        <w:tc>
          <w:tcPr>
            <w:tcW w:w="737" w:type="dxa"/>
            <w:vMerge w:val="restart"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:rsidR="00A25C13" w:rsidRPr="004A386E" w:rsidRDefault="00A25C13" w:rsidP="008442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1.18</w:t>
            </w:r>
          </w:p>
        </w:tc>
        <w:tc>
          <w:tcPr>
            <w:tcW w:w="3977" w:type="dxa"/>
          </w:tcPr>
          <w:p w:rsidR="00A25C13" w:rsidRPr="00D62842" w:rsidRDefault="00A25C13" w:rsidP="008442EC">
            <w:pPr>
              <w:tabs>
                <w:tab w:val="left" w:pos="499"/>
              </w:tabs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Menerapkan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penyelenggaraan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jenazah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ketentuan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syariat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Islam.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 </w:t>
            </w:r>
            <w:proofErr w:type="spellStart"/>
            <w:r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C04459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8442E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977" w:type="dxa"/>
          </w:tcPr>
          <w:p w:rsidR="00A25C13" w:rsidRPr="00D62842" w:rsidRDefault="00A25C13" w:rsidP="008442EC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Menunjukkan sikap tanggung jawab dan kerja sama dalam penyelenggaraan </w:t>
            </w:r>
            <w:r>
              <w:rPr>
                <w:rFonts w:ascii="Times New Roman" w:hAnsi="Times New Roman" w:cs="Times New Roman"/>
                <w:color w:val="000000"/>
                <w:lang w:val="sv-SE"/>
              </w:rPr>
              <w:t xml:space="preserve">perawatan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jenazah di masyarakat.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A36488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8442E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3.18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8442E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</w:t>
            </w:r>
            <w:r>
              <w:rPr>
                <w:rFonts w:ascii="Times New Roman" w:hAnsi="Times New Roman" w:cs="Times New Roman"/>
                <w:color w:val="000000"/>
              </w:rPr>
              <w:t>evaluasi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jenazah</w:t>
            </w:r>
            <w:proofErr w:type="spellEnd"/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A36488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8442EC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4.18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8442E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Menyimulasikan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jenazah</w:t>
            </w:r>
            <w:proofErr w:type="spellEnd"/>
            <w:proofErr w:type="gram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A36488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8442E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4A386E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3977" w:type="dxa"/>
            <w:vAlign w:val="center"/>
          </w:tcPr>
          <w:p w:rsidR="00A25C13" w:rsidRPr="00210C9A" w:rsidRDefault="00A25C13" w:rsidP="008442EC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Menerapkan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ketentuan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khutbah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tablig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dakwah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masyarakat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syariat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Islam.</w:t>
            </w:r>
          </w:p>
        </w:tc>
        <w:tc>
          <w:tcPr>
            <w:tcW w:w="2268" w:type="dxa"/>
          </w:tcPr>
          <w:p w:rsidR="00A25C13" w:rsidRPr="004A386E" w:rsidRDefault="00A25C13" w:rsidP="008442E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 </w:t>
            </w:r>
            <w:proofErr w:type="spellStart"/>
            <w:r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A36488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2.19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</w:rPr>
              <w:t>M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enjaga kebersamaan dengan orang </w:t>
            </w:r>
            <w:proofErr w:type="gramStart"/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lain</w:t>
            </w:r>
            <w:proofErr w:type="gramEnd"/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 dengan saling menasihati melalui khutbah, tablig dan dakwah.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A36488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3.19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pelaksanaan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khutbah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tablig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dakwah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4.19</w:t>
            </w:r>
          </w:p>
        </w:tc>
        <w:tc>
          <w:tcPr>
            <w:tcW w:w="3977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Menyimulasi</w:t>
            </w:r>
            <w:r w:rsidRPr="00900512">
              <w:rPr>
                <w:rFonts w:ascii="Times New Roman" w:hAnsi="Times New Roman" w:cs="Times New Roman"/>
                <w:color w:val="000000"/>
              </w:rPr>
              <w:t>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tata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cara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khutbah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tablig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dakwah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3977" w:type="dxa"/>
          </w:tcPr>
          <w:p w:rsidR="00A25C13" w:rsidRPr="00210C9A" w:rsidRDefault="00A25C13" w:rsidP="00210C9A">
            <w:pPr>
              <w:tabs>
                <w:tab w:val="left" w:pos="0"/>
              </w:tabs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Menerapkan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prinsip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ekonomi dan muamalah</w:t>
            </w:r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ketentuan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syariat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Islam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A25C1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Jampel</w:t>
            </w:r>
            <w:bookmarkStart w:id="0" w:name="_GoBack"/>
            <w:bookmarkEnd w:id="0"/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652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3977" w:type="dxa"/>
          </w:tcPr>
          <w:p w:rsidR="00A25C13" w:rsidRPr="00210C9A" w:rsidRDefault="00A25C13" w:rsidP="00210C9A">
            <w:pPr>
              <w:adjustRightInd w:val="0"/>
              <w:snapToGrid w:val="0"/>
              <w:ind w:left="-40" w:hanging="44"/>
              <w:jc w:val="both"/>
              <w:rPr>
                <w:rFonts w:ascii="Times New Roman" w:hAnsi="Times New Roman" w:cs="Times New Roman"/>
                <w:color w:val="000000"/>
                <w:lang w:val="sv-SE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Bekerjasama dalam menegakkan prinsip-prinsip dan praktik ekonomi sesuai syariat Islam.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D62842">
            <w:pPr>
              <w:pStyle w:val="Default"/>
              <w:rPr>
                <w:rFonts w:ascii="Times New Roman" w:hAnsi="Times New Roman" w:cs="Times New Roman"/>
              </w:rPr>
            </w:pPr>
            <w:r w:rsidRPr="004A386E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977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00512">
              <w:rPr>
                <w:rFonts w:ascii="Times New Roman" w:hAnsi="Times New Roman" w:cs="Times New Roman"/>
              </w:rPr>
              <w:t>Men</w:t>
            </w:r>
            <w:r>
              <w:rPr>
                <w:rFonts w:ascii="Times New Roman" w:hAnsi="Times New Roman" w:cs="Times New Roman"/>
              </w:rPr>
              <w:t>ganalisis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prinsip</w:t>
            </w:r>
            <w:proofErr w:type="gramEnd"/>
            <w:r w:rsidRPr="00900512">
              <w:rPr>
                <w:rFonts w:ascii="Times New Roman" w:hAnsi="Times New Roman" w:cs="Times New Roman"/>
              </w:rPr>
              <w:t>-prinsip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praktik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ekonomi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Islam.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D62842">
            <w:pPr>
              <w:pStyle w:val="Default"/>
              <w:rPr>
                <w:rFonts w:ascii="Times New Roman" w:hAnsi="Times New Roman" w:cs="Times New Roman"/>
              </w:rPr>
            </w:pPr>
            <w:r w:rsidRPr="004A386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977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0512">
              <w:rPr>
                <w:rFonts w:ascii="Times New Roman" w:hAnsi="Times New Roman" w:cs="Times New Roman"/>
              </w:rPr>
              <w:t>Me</w:t>
            </w:r>
            <w:r>
              <w:rPr>
                <w:rFonts w:ascii="Times New Roman" w:hAnsi="Times New Roman" w:cs="Times New Roman"/>
              </w:rPr>
              <w:t>nentu</w:t>
            </w:r>
            <w:r w:rsidRPr="00900512">
              <w:rPr>
                <w:rFonts w:ascii="Times New Roman" w:hAnsi="Times New Roman" w:cs="Times New Roman"/>
              </w:rPr>
              <w:t>kan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prinsip-prinsip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dan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praktik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ekonomi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Islam.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D62842">
            <w:pPr>
              <w:pStyle w:val="Default"/>
              <w:rPr>
                <w:rFonts w:ascii="Times New Roman" w:hAnsi="Times New Roman" w:cs="Times New Roman"/>
              </w:rPr>
            </w:pPr>
            <w:r w:rsidRPr="004A386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977" w:type="dxa"/>
          </w:tcPr>
          <w:p w:rsidR="00A25C13" w:rsidRPr="00210C9A" w:rsidRDefault="00A25C13" w:rsidP="00210C9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50" w:hanging="5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Mengakui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bahwa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sv-SE"/>
              </w:rPr>
              <w:t>nilai-nilai I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slam dapat mendorong kemajuan perkembangan Islam pada masa kejayaan.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9 </w:t>
            </w:r>
            <w:proofErr w:type="spellStart"/>
            <w:r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652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2.21</w:t>
            </w:r>
          </w:p>
        </w:tc>
        <w:tc>
          <w:tcPr>
            <w:tcW w:w="3977" w:type="dxa"/>
          </w:tcPr>
          <w:p w:rsidR="00A25C13" w:rsidRPr="00210C9A" w:rsidRDefault="00A25C13" w:rsidP="00210C9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Bersikap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rukun dan kompetitif dalam kebaikan sebagai implementasi dari nilai-nilai perkembangan peradaban Islam pada masa kejayaan.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EC7D1E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</w:tcPr>
          <w:p w:rsidR="00A25C13" w:rsidRPr="004A386E" w:rsidRDefault="00A25C13" w:rsidP="0065230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3.21</w:t>
            </w:r>
          </w:p>
        </w:tc>
        <w:tc>
          <w:tcPr>
            <w:tcW w:w="3977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00512">
              <w:rPr>
                <w:rFonts w:ascii="Times New Roman" w:hAnsi="Times New Roman" w:cs="Times New Roman"/>
              </w:rPr>
              <w:t>Men</w:t>
            </w:r>
            <w:r>
              <w:rPr>
                <w:rFonts w:ascii="Times New Roman" w:hAnsi="Times New Roman" w:cs="Times New Roman"/>
              </w:rPr>
              <w:t>ganalisis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perkembangan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peradaban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900512">
              <w:rPr>
                <w:rFonts w:ascii="Times New Roman" w:hAnsi="Times New Roman" w:cs="Times New Roman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masa</w:t>
            </w:r>
            <w:proofErr w:type="spellEnd"/>
            <w:r w:rsidRPr="009005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</w:rPr>
              <w:t>kejayaan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Khulafaur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Rasyidin-Bani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Umayyah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9005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4.21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perkem-bangan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peradaban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factor-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mempengaruhunya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kejayaan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Khulafaur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Rasyidin-Bani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Umayyah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1.22</w:t>
            </w:r>
          </w:p>
        </w:tc>
        <w:tc>
          <w:tcPr>
            <w:tcW w:w="3977" w:type="dxa"/>
            <w:vAlign w:val="center"/>
          </w:tcPr>
          <w:p w:rsidR="00A25C13" w:rsidRPr="00210C9A" w:rsidRDefault="00A25C13" w:rsidP="00210C9A">
            <w:pPr>
              <w:autoSpaceDE w:val="0"/>
              <w:autoSpaceDN w:val="0"/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Mempertahankan keyakinan yang benar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ajaran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sv-SE"/>
              </w:rPr>
              <w:t>I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 xml:space="preserve">slam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sejarah peradaban Islam pada masa modern.</w:t>
            </w:r>
          </w:p>
        </w:tc>
        <w:tc>
          <w:tcPr>
            <w:tcW w:w="2268" w:type="dxa"/>
          </w:tcPr>
          <w:p w:rsidR="00A25C13" w:rsidRPr="004A386E" w:rsidRDefault="00A25C13" w:rsidP="006E63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 </w:t>
            </w:r>
            <w:proofErr w:type="spellStart"/>
            <w:r>
              <w:rPr>
                <w:rFonts w:ascii="Times New Roman" w:hAnsi="Times New Roman"/>
              </w:rPr>
              <w:t>Jampel</w:t>
            </w:r>
            <w:proofErr w:type="spellEnd"/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2.22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E3405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00512">
              <w:rPr>
                <w:rFonts w:ascii="Times New Roman" w:hAnsi="Times New Roman" w:cs="Times New Roman"/>
                <w:color w:val="000000"/>
                <w:lang w:val="sv-SE"/>
              </w:rPr>
              <w:t>Bersikap rukun dan kompetitif dalam kebaikan sebagai implementasi dari nilai-nilai sejarah peradab</w:t>
            </w:r>
            <w:r w:rsidRPr="00900512">
              <w:rPr>
                <w:rFonts w:ascii="Times New Roman" w:hAnsi="Times New Roman" w:cs="Times New Roman"/>
                <w:color w:val="000000"/>
              </w:rPr>
              <w:t xml:space="preserve">an Islam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modern.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3.22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</w:t>
            </w:r>
            <w:r>
              <w:rPr>
                <w:rFonts w:ascii="Times New Roman" w:hAnsi="Times New Roman" w:cs="Times New Roman"/>
                <w:color w:val="000000"/>
              </w:rPr>
              <w:t>ganalisis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perkembangan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Islam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modern (1800-sekarang).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4.22.1</w:t>
            </w:r>
          </w:p>
        </w:tc>
        <w:tc>
          <w:tcPr>
            <w:tcW w:w="3977" w:type="dxa"/>
            <w:vAlign w:val="center"/>
          </w:tcPr>
          <w:p w:rsidR="00A25C13" w:rsidRPr="00210C9A" w:rsidRDefault="00A25C13" w:rsidP="00210C9A">
            <w:pPr>
              <w:autoSpaceDE w:val="0"/>
              <w:autoSpaceDN w:val="0"/>
              <w:spacing w:after="120" w:line="240" w:lineRule="auto"/>
              <w:ind w:hanging="40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perkem-bangan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peradaban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00512">
              <w:rPr>
                <w:rFonts w:ascii="Times New Roman" w:hAnsi="Times New Roman" w:cs="Times New Roman"/>
                <w:color w:val="000000"/>
              </w:rPr>
              <w:lastRenderedPageBreak/>
              <w:t xml:space="preserve">Islam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modern (1800-sekarang)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25C13" w:rsidRPr="004A386E" w:rsidTr="007756B2">
        <w:tc>
          <w:tcPr>
            <w:tcW w:w="737" w:type="dxa"/>
            <w:vMerge/>
          </w:tcPr>
          <w:p w:rsidR="00A25C13" w:rsidRPr="004A386E" w:rsidRDefault="00A25C13" w:rsidP="00081B3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23" w:type="dxa"/>
            <w:vAlign w:val="center"/>
          </w:tcPr>
          <w:p w:rsidR="00A25C13" w:rsidRPr="004A386E" w:rsidRDefault="00A25C13" w:rsidP="006E634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A386E">
              <w:rPr>
                <w:rFonts w:ascii="Times New Roman" w:hAnsi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22.2</w:t>
            </w:r>
          </w:p>
        </w:tc>
        <w:tc>
          <w:tcPr>
            <w:tcW w:w="3977" w:type="dxa"/>
            <w:vAlign w:val="center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Menyajikan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prinsip-prinsip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pembaharuan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sesuai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perkem-bangan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peradab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-an Islam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pada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0512">
              <w:rPr>
                <w:rFonts w:ascii="Times New Roman" w:hAnsi="Times New Roman" w:cs="Times New Roman"/>
                <w:color w:val="000000"/>
              </w:rPr>
              <w:t>masa</w:t>
            </w:r>
            <w:proofErr w:type="spellEnd"/>
            <w:r w:rsidRPr="00900512">
              <w:rPr>
                <w:rFonts w:ascii="Times New Roman" w:hAnsi="Times New Roman" w:cs="Times New Roman"/>
                <w:color w:val="000000"/>
              </w:rPr>
              <w:t xml:space="preserve"> modern.</w:t>
            </w:r>
          </w:p>
        </w:tc>
        <w:tc>
          <w:tcPr>
            <w:tcW w:w="2268" w:type="dxa"/>
          </w:tcPr>
          <w:p w:rsidR="00A25C13" w:rsidRPr="004A386E" w:rsidRDefault="00A25C13" w:rsidP="0065230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A25C13" w:rsidRPr="004A386E" w:rsidRDefault="00A25C13" w:rsidP="00081B3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A36488" w:rsidRPr="00EF4B5B" w:rsidRDefault="00EF4B5B" w:rsidP="00732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Pr="00EF4B5B">
        <w:rPr>
          <w:rFonts w:ascii="Times New Roman" w:hAnsi="Times New Roman" w:cs="Times New Roman"/>
          <w:color w:val="000000"/>
          <w:sz w:val="24"/>
          <w:szCs w:val="24"/>
        </w:rPr>
        <w:t>Jakarta,</w:t>
      </w:r>
      <w:r w:rsidR="004F09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4B5B">
        <w:rPr>
          <w:rFonts w:ascii="Times New Roman" w:hAnsi="Times New Roman" w:cs="Times New Roman"/>
          <w:color w:val="000000"/>
          <w:sz w:val="24"/>
          <w:szCs w:val="24"/>
        </w:rPr>
        <w:t>Ju</w:t>
      </w:r>
      <w:r w:rsidR="004F098D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316854" w:rsidRPr="00EF4B5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316854" w:rsidRPr="00EF4B5B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210C9A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316854" w:rsidRPr="00EF4B5B" w:rsidRDefault="00316854" w:rsidP="003168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>Mengetahui,</w:t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  <w:lang w:val="sv-SE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</w:p>
    <w:p w:rsidR="00316854" w:rsidRPr="00EF4B5B" w:rsidRDefault="00316854" w:rsidP="003168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F4B5B">
        <w:rPr>
          <w:rFonts w:ascii="Times New Roman" w:hAnsi="Times New Roman" w:cs="Times New Roman"/>
          <w:lang w:val="sv-SE"/>
        </w:rPr>
        <w:t xml:space="preserve">Kepala </w:t>
      </w:r>
      <w:r w:rsidRPr="00EF4B5B">
        <w:rPr>
          <w:rFonts w:ascii="Times New Roman" w:hAnsi="Times New Roman" w:cs="Times New Roman"/>
        </w:rPr>
        <w:t>SMKN 8 Jakarta</w:t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ab/>
      </w:r>
      <w:r w:rsidR="000010D3" w:rsidRPr="00EF4B5B">
        <w:rPr>
          <w:rFonts w:ascii="Times New Roman" w:hAnsi="Times New Roman" w:cs="Times New Roman"/>
        </w:rPr>
        <w:tab/>
      </w:r>
      <w:r w:rsidRPr="00EF4B5B">
        <w:rPr>
          <w:rFonts w:ascii="Times New Roman" w:hAnsi="Times New Roman" w:cs="Times New Roman"/>
        </w:rPr>
        <w:t>Guru Ybs,</w:t>
      </w:r>
    </w:p>
    <w:p w:rsidR="00316854" w:rsidRPr="00EF4B5B" w:rsidRDefault="00316854" w:rsidP="0031685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6854" w:rsidRPr="00EF4B5B" w:rsidRDefault="00316854" w:rsidP="0031685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16854" w:rsidRPr="00EF4B5B" w:rsidRDefault="00316854" w:rsidP="00316854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10447" w:type="dxa"/>
        <w:tblLayout w:type="fixed"/>
        <w:tblLook w:val="04A0" w:firstRow="1" w:lastRow="0" w:firstColumn="1" w:lastColumn="0" w:noHBand="0" w:noVBand="1"/>
      </w:tblPr>
      <w:tblGrid>
        <w:gridCol w:w="3168"/>
        <w:gridCol w:w="3125"/>
        <w:gridCol w:w="4154"/>
      </w:tblGrid>
      <w:tr w:rsidR="00210C9A" w:rsidRPr="00A73131" w:rsidTr="008442EC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210C9A" w:rsidRDefault="00210C9A" w:rsidP="00210C9A">
            <w:pPr>
              <w:spacing w:after="0" w:line="240" w:lineRule="auto"/>
              <w:ind w:left="142" w:hanging="284"/>
              <w:rPr>
                <w:rFonts w:ascii="Times New Roman" w:hAnsi="Times New Roman" w:cs="Times New Roman"/>
                <w:bCs/>
                <w:lang w:val="id-ID"/>
              </w:rPr>
            </w:pPr>
            <w:r w:rsidRPr="00210C9A">
              <w:rPr>
                <w:rFonts w:ascii="Times New Roman" w:hAnsi="Times New Roman" w:cs="Times New Roman"/>
                <w:bCs/>
              </w:rPr>
              <w:t xml:space="preserve">Dr. </w:t>
            </w:r>
            <w:proofErr w:type="spellStart"/>
            <w:r w:rsidRPr="00210C9A">
              <w:rPr>
                <w:rFonts w:ascii="Times New Roman" w:hAnsi="Times New Roman" w:cs="Times New Roman"/>
                <w:bCs/>
              </w:rPr>
              <w:t>Rianto</w:t>
            </w:r>
            <w:proofErr w:type="spellEnd"/>
            <w:r w:rsidRPr="00210C9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10C9A">
              <w:rPr>
                <w:rFonts w:ascii="Times New Roman" w:hAnsi="Times New Roman" w:cs="Times New Roman"/>
                <w:bCs/>
              </w:rPr>
              <w:t>Ritonga</w:t>
            </w:r>
            <w:proofErr w:type="spellEnd"/>
            <w:r w:rsidRPr="00210C9A">
              <w:rPr>
                <w:rFonts w:ascii="Times New Roman" w:hAnsi="Times New Roman" w:cs="Times New Roman"/>
                <w:bCs/>
              </w:rPr>
              <w:t>, MM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210C9A" w:rsidRDefault="00210C9A" w:rsidP="00210C9A">
            <w:pPr>
              <w:spacing w:after="0" w:line="240" w:lineRule="auto"/>
              <w:ind w:left="142"/>
              <w:rPr>
                <w:rFonts w:ascii="Times New Roman" w:hAnsi="Times New Roman" w:cs="Times New Roman"/>
                <w:bCs/>
                <w:lang w:val="id-ID"/>
              </w:rPr>
            </w:pPr>
            <w:r w:rsidRPr="00210C9A"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210C9A" w:rsidRDefault="00210C9A" w:rsidP="00210C9A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lang w:val="id-ID"/>
              </w:rPr>
            </w:pPr>
            <w:r w:rsidRPr="00210C9A">
              <w:rPr>
                <w:rFonts w:ascii="Times New Roman" w:hAnsi="Times New Roman" w:cs="Times New Roman"/>
                <w:bCs/>
                <w:lang w:val="id-ID"/>
              </w:rPr>
              <w:t>Drs. Ali Fahmi</w:t>
            </w:r>
          </w:p>
        </w:tc>
      </w:tr>
      <w:tr w:rsidR="00210C9A" w:rsidRPr="0092692E" w:rsidTr="008442EC"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210C9A" w:rsidRDefault="00210C9A" w:rsidP="00210C9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lang w:val="id-ID"/>
              </w:rPr>
            </w:pPr>
            <w:r w:rsidRPr="00210C9A">
              <w:rPr>
                <w:rFonts w:ascii="Times New Roman" w:hAnsi="Times New Roman" w:cs="Times New Roman"/>
              </w:rPr>
              <w:t>NIP. 1</w:t>
            </w:r>
            <w:r w:rsidRPr="00210C9A">
              <w:rPr>
                <w:rFonts w:ascii="Times New Roman" w:hAnsi="Times New Roman" w:cs="Times New Roman"/>
                <w:lang w:val="id-ID"/>
              </w:rPr>
              <w:t>96403101992031005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210C9A" w:rsidRDefault="00210C9A" w:rsidP="00210C9A">
            <w:pPr>
              <w:spacing w:after="0" w:line="240" w:lineRule="auto"/>
              <w:ind w:left="142"/>
              <w:rPr>
                <w:rFonts w:ascii="Times New Roman" w:hAnsi="Times New Roman" w:cs="Times New Roman"/>
                <w:lang w:val="id-ID"/>
              </w:rPr>
            </w:pPr>
            <w:r w:rsidRPr="00210C9A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</w:tcPr>
          <w:p w:rsidR="00210C9A" w:rsidRPr="00636B16" w:rsidRDefault="00210C9A" w:rsidP="00210C9A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lang w:val="id-ID"/>
              </w:rPr>
            </w:pPr>
            <w:r w:rsidRPr="00636B16">
              <w:rPr>
                <w:rFonts w:ascii="Times New Roman" w:hAnsi="Times New Roman" w:cs="Times New Roman"/>
                <w:bCs/>
                <w:lang w:val="id-ID"/>
              </w:rPr>
              <w:t>NIP</w:t>
            </w:r>
            <w:r w:rsidR="00636B16" w:rsidRPr="00636B16">
              <w:rPr>
                <w:rFonts w:ascii="Times New Roman" w:hAnsi="Times New Roman" w:cs="Times New Roman"/>
                <w:bCs/>
              </w:rPr>
              <w:t xml:space="preserve">. </w:t>
            </w:r>
            <w:r w:rsidR="00636B16" w:rsidRPr="00636B16">
              <w:rPr>
                <w:rFonts w:ascii="Times New Roman" w:hAnsi="Times New Roman" w:cs="Times New Roman"/>
                <w:lang w:val="id-ID"/>
              </w:rPr>
              <w:t>195912251992031002</w:t>
            </w:r>
          </w:p>
          <w:p w:rsidR="00210C9A" w:rsidRPr="00210C9A" w:rsidRDefault="00210C9A" w:rsidP="00210C9A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lang w:val="id-ID"/>
              </w:rPr>
            </w:pPr>
          </w:p>
          <w:p w:rsidR="00210C9A" w:rsidRPr="00210C9A" w:rsidRDefault="00210C9A" w:rsidP="00210C9A">
            <w:pPr>
              <w:spacing w:after="0" w:line="240" w:lineRule="auto"/>
              <w:ind w:left="-108"/>
              <w:rPr>
                <w:rFonts w:ascii="Times New Roman" w:hAnsi="Times New Roman" w:cs="Times New Roman"/>
                <w:bCs/>
                <w:lang w:val="id-ID"/>
              </w:rPr>
            </w:pPr>
          </w:p>
        </w:tc>
      </w:tr>
    </w:tbl>
    <w:p w:rsidR="00316854" w:rsidRPr="00366257" w:rsidRDefault="00316854" w:rsidP="00316854">
      <w:pPr>
        <w:spacing w:after="0" w:line="240" w:lineRule="auto"/>
        <w:jc w:val="both"/>
      </w:pPr>
      <w:r w:rsidRPr="00366257">
        <w:rPr>
          <w:lang w:val="sv-SE"/>
        </w:rPr>
        <w:tab/>
      </w:r>
      <w:r w:rsidRPr="00366257">
        <w:rPr>
          <w:lang w:val="sv-SE"/>
        </w:rPr>
        <w:tab/>
        <w:t xml:space="preserve"> </w:t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rPr>
          <w:lang w:val="sv-SE"/>
        </w:rPr>
        <w:tab/>
      </w:r>
      <w:r w:rsidRPr="00366257">
        <w:tab/>
      </w:r>
      <w:r w:rsidRPr="00366257">
        <w:tab/>
      </w:r>
      <w:r w:rsidRPr="00366257">
        <w:tab/>
      </w:r>
    </w:p>
    <w:p w:rsidR="00316854" w:rsidRPr="00366257" w:rsidRDefault="00316854" w:rsidP="00316854">
      <w:pPr>
        <w:jc w:val="both"/>
        <w:rPr>
          <w:lang w:val="sv-SE"/>
        </w:rPr>
      </w:pPr>
    </w:p>
    <w:p w:rsidR="00316854" w:rsidRPr="00366257" w:rsidRDefault="00316854" w:rsidP="00316854">
      <w:pPr>
        <w:jc w:val="both"/>
        <w:rPr>
          <w:lang w:val="sv-SE"/>
        </w:rPr>
      </w:pPr>
    </w:p>
    <w:p w:rsidR="00316854" w:rsidRPr="00366257" w:rsidRDefault="00316854" w:rsidP="00316854"/>
    <w:p w:rsidR="00446272" w:rsidRDefault="00316854" w:rsidP="0031685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  <w:r w:rsidRPr="00366257">
        <w:rPr>
          <w:lang w:val="sv-SE"/>
        </w:rPr>
        <w:t xml:space="preserve">      </w:t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rPr>
          <w:lang w:val="sv-SE"/>
        </w:rPr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  <w:r w:rsidRPr="00366257">
        <w:tab/>
      </w: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46272" w:rsidRDefault="00446272" w:rsidP="004467DB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446272" w:rsidSect="0046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8B" w:rsidRDefault="00EE438B" w:rsidP="00E2597C">
      <w:pPr>
        <w:spacing w:after="0" w:line="240" w:lineRule="auto"/>
      </w:pPr>
      <w:r>
        <w:separator/>
      </w:r>
    </w:p>
  </w:endnote>
  <w:endnote w:type="continuationSeparator" w:id="0">
    <w:p w:rsidR="00EE438B" w:rsidRDefault="00EE438B" w:rsidP="00E2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8B" w:rsidRDefault="00EE438B" w:rsidP="00E2597C">
      <w:pPr>
        <w:spacing w:after="0" w:line="240" w:lineRule="auto"/>
      </w:pPr>
      <w:r>
        <w:separator/>
      </w:r>
    </w:p>
  </w:footnote>
  <w:footnote w:type="continuationSeparator" w:id="0">
    <w:p w:rsidR="00EE438B" w:rsidRDefault="00EE438B" w:rsidP="00E2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B0"/>
    <w:multiLevelType w:val="hybridMultilevel"/>
    <w:tmpl w:val="BEF091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A3BF7"/>
    <w:multiLevelType w:val="hybridMultilevel"/>
    <w:tmpl w:val="156AEF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25E3"/>
    <w:multiLevelType w:val="hybridMultilevel"/>
    <w:tmpl w:val="845E74B6"/>
    <w:lvl w:ilvl="0" w:tplc="06CE729E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D096B18A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D3E1CB1"/>
    <w:multiLevelType w:val="hybridMultilevel"/>
    <w:tmpl w:val="B89AA5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F2D15"/>
    <w:multiLevelType w:val="hybridMultilevel"/>
    <w:tmpl w:val="8A648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066B7"/>
    <w:multiLevelType w:val="hybridMultilevel"/>
    <w:tmpl w:val="C0FE46A4"/>
    <w:lvl w:ilvl="0" w:tplc="D12AB3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56548"/>
    <w:multiLevelType w:val="hybridMultilevel"/>
    <w:tmpl w:val="32EE5A7E"/>
    <w:lvl w:ilvl="0" w:tplc="FECC8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8450E"/>
    <w:multiLevelType w:val="hybridMultilevel"/>
    <w:tmpl w:val="D3888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1FC"/>
    <w:multiLevelType w:val="hybridMultilevel"/>
    <w:tmpl w:val="54001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96300"/>
    <w:multiLevelType w:val="hybridMultilevel"/>
    <w:tmpl w:val="9676AD9A"/>
    <w:lvl w:ilvl="0" w:tplc="1FD697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A245184"/>
    <w:multiLevelType w:val="hybridMultilevel"/>
    <w:tmpl w:val="DB0E5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C27F1"/>
    <w:multiLevelType w:val="hybridMultilevel"/>
    <w:tmpl w:val="EEF238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27702"/>
    <w:multiLevelType w:val="hybridMultilevel"/>
    <w:tmpl w:val="9104A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05"/>
    <w:rsid w:val="000010D3"/>
    <w:rsid w:val="000014A2"/>
    <w:rsid w:val="00001A42"/>
    <w:rsid w:val="00001DDA"/>
    <w:rsid w:val="000041E4"/>
    <w:rsid w:val="00005CB9"/>
    <w:rsid w:val="000123D0"/>
    <w:rsid w:val="000135C5"/>
    <w:rsid w:val="000146FE"/>
    <w:rsid w:val="00015C4B"/>
    <w:rsid w:val="000216E4"/>
    <w:rsid w:val="00022B74"/>
    <w:rsid w:val="00024492"/>
    <w:rsid w:val="000249D9"/>
    <w:rsid w:val="000300F6"/>
    <w:rsid w:val="0003090A"/>
    <w:rsid w:val="00031ABD"/>
    <w:rsid w:val="00035421"/>
    <w:rsid w:val="00036EFC"/>
    <w:rsid w:val="000375D4"/>
    <w:rsid w:val="000407D0"/>
    <w:rsid w:val="00040CEC"/>
    <w:rsid w:val="00044F3A"/>
    <w:rsid w:val="000473E4"/>
    <w:rsid w:val="00047DD9"/>
    <w:rsid w:val="000515F6"/>
    <w:rsid w:val="00053066"/>
    <w:rsid w:val="00054208"/>
    <w:rsid w:val="00054515"/>
    <w:rsid w:val="000553B0"/>
    <w:rsid w:val="00055D24"/>
    <w:rsid w:val="00060226"/>
    <w:rsid w:val="0006027B"/>
    <w:rsid w:val="000612F7"/>
    <w:rsid w:val="00066FEC"/>
    <w:rsid w:val="00067A9B"/>
    <w:rsid w:val="000701B4"/>
    <w:rsid w:val="00070D83"/>
    <w:rsid w:val="00071035"/>
    <w:rsid w:val="00072F0F"/>
    <w:rsid w:val="0007477B"/>
    <w:rsid w:val="000747C7"/>
    <w:rsid w:val="00076C53"/>
    <w:rsid w:val="00081852"/>
    <w:rsid w:val="00081DE2"/>
    <w:rsid w:val="00082E4B"/>
    <w:rsid w:val="00083C9C"/>
    <w:rsid w:val="00084E3A"/>
    <w:rsid w:val="000903FC"/>
    <w:rsid w:val="00091F69"/>
    <w:rsid w:val="00093394"/>
    <w:rsid w:val="00094F7D"/>
    <w:rsid w:val="0009780C"/>
    <w:rsid w:val="000A105F"/>
    <w:rsid w:val="000A3237"/>
    <w:rsid w:val="000A3281"/>
    <w:rsid w:val="000A40BA"/>
    <w:rsid w:val="000A55C5"/>
    <w:rsid w:val="000A78A7"/>
    <w:rsid w:val="000B0683"/>
    <w:rsid w:val="000B4397"/>
    <w:rsid w:val="000B460E"/>
    <w:rsid w:val="000B4A10"/>
    <w:rsid w:val="000B6CD5"/>
    <w:rsid w:val="000D308D"/>
    <w:rsid w:val="000D6DC6"/>
    <w:rsid w:val="000D6FD3"/>
    <w:rsid w:val="000E0B4D"/>
    <w:rsid w:val="000E0E19"/>
    <w:rsid w:val="000E1117"/>
    <w:rsid w:val="000E37F7"/>
    <w:rsid w:val="000E4A26"/>
    <w:rsid w:val="000E4C8F"/>
    <w:rsid w:val="000E5C86"/>
    <w:rsid w:val="000F369A"/>
    <w:rsid w:val="000F6A8F"/>
    <w:rsid w:val="001010D4"/>
    <w:rsid w:val="00101DF9"/>
    <w:rsid w:val="00103384"/>
    <w:rsid w:val="0010429F"/>
    <w:rsid w:val="001052C6"/>
    <w:rsid w:val="00105EF3"/>
    <w:rsid w:val="001063B9"/>
    <w:rsid w:val="00106709"/>
    <w:rsid w:val="00107114"/>
    <w:rsid w:val="00110B6B"/>
    <w:rsid w:val="00111B18"/>
    <w:rsid w:val="00111FE0"/>
    <w:rsid w:val="001126FE"/>
    <w:rsid w:val="00116AB4"/>
    <w:rsid w:val="0011765B"/>
    <w:rsid w:val="00117732"/>
    <w:rsid w:val="00120236"/>
    <w:rsid w:val="00121248"/>
    <w:rsid w:val="001248A6"/>
    <w:rsid w:val="00124B7C"/>
    <w:rsid w:val="0013036A"/>
    <w:rsid w:val="00132EF6"/>
    <w:rsid w:val="00133608"/>
    <w:rsid w:val="0013601E"/>
    <w:rsid w:val="00136055"/>
    <w:rsid w:val="00136B7A"/>
    <w:rsid w:val="001378CD"/>
    <w:rsid w:val="00140889"/>
    <w:rsid w:val="00141A75"/>
    <w:rsid w:val="001427BF"/>
    <w:rsid w:val="00143247"/>
    <w:rsid w:val="00144DEF"/>
    <w:rsid w:val="00145997"/>
    <w:rsid w:val="00150AB8"/>
    <w:rsid w:val="00150B31"/>
    <w:rsid w:val="0015123E"/>
    <w:rsid w:val="00153545"/>
    <w:rsid w:val="001536F6"/>
    <w:rsid w:val="001602B3"/>
    <w:rsid w:val="0016744C"/>
    <w:rsid w:val="00167DE1"/>
    <w:rsid w:val="001706CB"/>
    <w:rsid w:val="0017103E"/>
    <w:rsid w:val="00172820"/>
    <w:rsid w:val="00172BB9"/>
    <w:rsid w:val="0017334D"/>
    <w:rsid w:val="00173627"/>
    <w:rsid w:val="001769E4"/>
    <w:rsid w:val="00176BE4"/>
    <w:rsid w:val="001808A1"/>
    <w:rsid w:val="00181B3E"/>
    <w:rsid w:val="00182374"/>
    <w:rsid w:val="00184E75"/>
    <w:rsid w:val="00187F8A"/>
    <w:rsid w:val="00190583"/>
    <w:rsid w:val="00190D77"/>
    <w:rsid w:val="00191483"/>
    <w:rsid w:val="0019233D"/>
    <w:rsid w:val="001A022A"/>
    <w:rsid w:val="001A2647"/>
    <w:rsid w:val="001A4436"/>
    <w:rsid w:val="001A6BEC"/>
    <w:rsid w:val="001A79C6"/>
    <w:rsid w:val="001B00A3"/>
    <w:rsid w:val="001B1774"/>
    <w:rsid w:val="001B55E6"/>
    <w:rsid w:val="001B62CC"/>
    <w:rsid w:val="001B6322"/>
    <w:rsid w:val="001C1D8B"/>
    <w:rsid w:val="001C26D9"/>
    <w:rsid w:val="001C48AB"/>
    <w:rsid w:val="001C53D3"/>
    <w:rsid w:val="001C6F25"/>
    <w:rsid w:val="001C70D1"/>
    <w:rsid w:val="001C7A97"/>
    <w:rsid w:val="001D04C3"/>
    <w:rsid w:val="001D23E2"/>
    <w:rsid w:val="001D3A62"/>
    <w:rsid w:val="001D781C"/>
    <w:rsid w:val="001E29BD"/>
    <w:rsid w:val="001E2CFB"/>
    <w:rsid w:val="001E37E2"/>
    <w:rsid w:val="001E4F84"/>
    <w:rsid w:val="001F157E"/>
    <w:rsid w:val="001F3D1B"/>
    <w:rsid w:val="001F4BDB"/>
    <w:rsid w:val="001F5F8F"/>
    <w:rsid w:val="002027BC"/>
    <w:rsid w:val="00204528"/>
    <w:rsid w:val="00205F76"/>
    <w:rsid w:val="00210C9A"/>
    <w:rsid w:val="00210D07"/>
    <w:rsid w:val="002118C9"/>
    <w:rsid w:val="00215737"/>
    <w:rsid w:val="00216125"/>
    <w:rsid w:val="0022083D"/>
    <w:rsid w:val="0022394C"/>
    <w:rsid w:val="00224EF4"/>
    <w:rsid w:val="00227223"/>
    <w:rsid w:val="0022743B"/>
    <w:rsid w:val="002331C8"/>
    <w:rsid w:val="00233B58"/>
    <w:rsid w:val="002348EC"/>
    <w:rsid w:val="00235FDD"/>
    <w:rsid w:val="002363F5"/>
    <w:rsid w:val="00236FB5"/>
    <w:rsid w:val="002371CB"/>
    <w:rsid w:val="0023796E"/>
    <w:rsid w:val="0024289C"/>
    <w:rsid w:val="002437B8"/>
    <w:rsid w:val="00245795"/>
    <w:rsid w:val="002463EB"/>
    <w:rsid w:val="002466F7"/>
    <w:rsid w:val="00250218"/>
    <w:rsid w:val="00251DAB"/>
    <w:rsid w:val="002536C8"/>
    <w:rsid w:val="00255B2B"/>
    <w:rsid w:val="00256247"/>
    <w:rsid w:val="00263620"/>
    <w:rsid w:val="002647E6"/>
    <w:rsid w:val="002741F4"/>
    <w:rsid w:val="002746AC"/>
    <w:rsid w:val="0028057E"/>
    <w:rsid w:val="00286718"/>
    <w:rsid w:val="00287F21"/>
    <w:rsid w:val="002941A3"/>
    <w:rsid w:val="002954F3"/>
    <w:rsid w:val="002971F9"/>
    <w:rsid w:val="002A297D"/>
    <w:rsid w:val="002A2F69"/>
    <w:rsid w:val="002A371A"/>
    <w:rsid w:val="002A64CA"/>
    <w:rsid w:val="002A707E"/>
    <w:rsid w:val="002B0F9E"/>
    <w:rsid w:val="002B27AA"/>
    <w:rsid w:val="002B36F3"/>
    <w:rsid w:val="002B3B21"/>
    <w:rsid w:val="002B4678"/>
    <w:rsid w:val="002B5860"/>
    <w:rsid w:val="002C2069"/>
    <w:rsid w:val="002C20EA"/>
    <w:rsid w:val="002C3730"/>
    <w:rsid w:val="002C4D2D"/>
    <w:rsid w:val="002C55DE"/>
    <w:rsid w:val="002C66EB"/>
    <w:rsid w:val="002C77EB"/>
    <w:rsid w:val="002D2018"/>
    <w:rsid w:val="002D2905"/>
    <w:rsid w:val="002D2958"/>
    <w:rsid w:val="002D2981"/>
    <w:rsid w:val="002D5AAA"/>
    <w:rsid w:val="002D78AB"/>
    <w:rsid w:val="002E0154"/>
    <w:rsid w:val="002E14B2"/>
    <w:rsid w:val="002E26D5"/>
    <w:rsid w:val="002E7666"/>
    <w:rsid w:val="002E7DE0"/>
    <w:rsid w:val="002F0CD3"/>
    <w:rsid w:val="002F168B"/>
    <w:rsid w:val="002F3B76"/>
    <w:rsid w:val="002F48A0"/>
    <w:rsid w:val="002F4ED4"/>
    <w:rsid w:val="002F52FA"/>
    <w:rsid w:val="002F69FF"/>
    <w:rsid w:val="00302304"/>
    <w:rsid w:val="0030340D"/>
    <w:rsid w:val="00303455"/>
    <w:rsid w:val="00303658"/>
    <w:rsid w:val="003037EF"/>
    <w:rsid w:val="00303E9C"/>
    <w:rsid w:val="00303F9D"/>
    <w:rsid w:val="00304F07"/>
    <w:rsid w:val="003052B3"/>
    <w:rsid w:val="00305CC8"/>
    <w:rsid w:val="003073B9"/>
    <w:rsid w:val="00307F73"/>
    <w:rsid w:val="003116B6"/>
    <w:rsid w:val="00311E83"/>
    <w:rsid w:val="00312E3B"/>
    <w:rsid w:val="00313015"/>
    <w:rsid w:val="00313359"/>
    <w:rsid w:val="0031576F"/>
    <w:rsid w:val="00315CB6"/>
    <w:rsid w:val="00316854"/>
    <w:rsid w:val="00317EE9"/>
    <w:rsid w:val="0032240F"/>
    <w:rsid w:val="003244F6"/>
    <w:rsid w:val="00324E62"/>
    <w:rsid w:val="00325EC8"/>
    <w:rsid w:val="0032676A"/>
    <w:rsid w:val="00326943"/>
    <w:rsid w:val="00331F19"/>
    <w:rsid w:val="003322CB"/>
    <w:rsid w:val="00333110"/>
    <w:rsid w:val="003372DD"/>
    <w:rsid w:val="00341C93"/>
    <w:rsid w:val="0034223C"/>
    <w:rsid w:val="003422A5"/>
    <w:rsid w:val="00344892"/>
    <w:rsid w:val="00344A65"/>
    <w:rsid w:val="00345075"/>
    <w:rsid w:val="0034726D"/>
    <w:rsid w:val="0035018A"/>
    <w:rsid w:val="00351542"/>
    <w:rsid w:val="00351786"/>
    <w:rsid w:val="00353FE2"/>
    <w:rsid w:val="0035424B"/>
    <w:rsid w:val="003557C6"/>
    <w:rsid w:val="0035667A"/>
    <w:rsid w:val="0035688D"/>
    <w:rsid w:val="00357005"/>
    <w:rsid w:val="00360531"/>
    <w:rsid w:val="003617E8"/>
    <w:rsid w:val="00363345"/>
    <w:rsid w:val="00363F70"/>
    <w:rsid w:val="00365A00"/>
    <w:rsid w:val="003752B0"/>
    <w:rsid w:val="00375924"/>
    <w:rsid w:val="0037709B"/>
    <w:rsid w:val="00380159"/>
    <w:rsid w:val="00381147"/>
    <w:rsid w:val="00382F9A"/>
    <w:rsid w:val="00384D34"/>
    <w:rsid w:val="00387F3B"/>
    <w:rsid w:val="00390104"/>
    <w:rsid w:val="003902F8"/>
    <w:rsid w:val="00392A87"/>
    <w:rsid w:val="00393F03"/>
    <w:rsid w:val="0039499E"/>
    <w:rsid w:val="00395E86"/>
    <w:rsid w:val="003965C8"/>
    <w:rsid w:val="00396D31"/>
    <w:rsid w:val="003A0299"/>
    <w:rsid w:val="003A0C37"/>
    <w:rsid w:val="003A0D59"/>
    <w:rsid w:val="003A2E1F"/>
    <w:rsid w:val="003A31CF"/>
    <w:rsid w:val="003A32F0"/>
    <w:rsid w:val="003B0705"/>
    <w:rsid w:val="003B2B8B"/>
    <w:rsid w:val="003B765C"/>
    <w:rsid w:val="003B78C5"/>
    <w:rsid w:val="003C3244"/>
    <w:rsid w:val="003C3AEF"/>
    <w:rsid w:val="003D6861"/>
    <w:rsid w:val="003E0519"/>
    <w:rsid w:val="003E0794"/>
    <w:rsid w:val="003E13B2"/>
    <w:rsid w:val="003E1905"/>
    <w:rsid w:val="003E1BC2"/>
    <w:rsid w:val="003E3068"/>
    <w:rsid w:val="003E3680"/>
    <w:rsid w:val="003E3826"/>
    <w:rsid w:val="003E3B32"/>
    <w:rsid w:val="003E54C8"/>
    <w:rsid w:val="003E605D"/>
    <w:rsid w:val="003E7430"/>
    <w:rsid w:val="003E7B9B"/>
    <w:rsid w:val="003F0612"/>
    <w:rsid w:val="003F1D0C"/>
    <w:rsid w:val="003F2725"/>
    <w:rsid w:val="003F2F8B"/>
    <w:rsid w:val="003F3403"/>
    <w:rsid w:val="003F6B38"/>
    <w:rsid w:val="0040262D"/>
    <w:rsid w:val="00402E51"/>
    <w:rsid w:val="00405F86"/>
    <w:rsid w:val="00407157"/>
    <w:rsid w:val="00407972"/>
    <w:rsid w:val="004136FE"/>
    <w:rsid w:val="00413EB7"/>
    <w:rsid w:val="00413EEE"/>
    <w:rsid w:val="004140C3"/>
    <w:rsid w:val="004144CF"/>
    <w:rsid w:val="00415F8C"/>
    <w:rsid w:val="0041652A"/>
    <w:rsid w:val="00416A42"/>
    <w:rsid w:val="00417579"/>
    <w:rsid w:val="0042006F"/>
    <w:rsid w:val="00421256"/>
    <w:rsid w:val="00422066"/>
    <w:rsid w:val="00423561"/>
    <w:rsid w:val="004240FA"/>
    <w:rsid w:val="00424EF5"/>
    <w:rsid w:val="00424FF5"/>
    <w:rsid w:val="00425138"/>
    <w:rsid w:val="0042594C"/>
    <w:rsid w:val="00425D78"/>
    <w:rsid w:val="004264EB"/>
    <w:rsid w:val="0043070C"/>
    <w:rsid w:val="00430A28"/>
    <w:rsid w:val="00431DF8"/>
    <w:rsid w:val="004320C7"/>
    <w:rsid w:val="0043272C"/>
    <w:rsid w:val="00434597"/>
    <w:rsid w:val="00437045"/>
    <w:rsid w:val="00437557"/>
    <w:rsid w:val="0044277E"/>
    <w:rsid w:val="00442FE9"/>
    <w:rsid w:val="0044323E"/>
    <w:rsid w:val="00444D50"/>
    <w:rsid w:val="00445A51"/>
    <w:rsid w:val="00446272"/>
    <w:rsid w:val="004467DB"/>
    <w:rsid w:val="00447B80"/>
    <w:rsid w:val="0045161F"/>
    <w:rsid w:val="00452644"/>
    <w:rsid w:val="00452DE3"/>
    <w:rsid w:val="004552C5"/>
    <w:rsid w:val="004612AB"/>
    <w:rsid w:val="00462A00"/>
    <w:rsid w:val="00463B89"/>
    <w:rsid w:val="00465ABC"/>
    <w:rsid w:val="00465EF4"/>
    <w:rsid w:val="004666E9"/>
    <w:rsid w:val="00466AC9"/>
    <w:rsid w:val="00467F26"/>
    <w:rsid w:val="004703BB"/>
    <w:rsid w:val="00472DAA"/>
    <w:rsid w:val="0047335F"/>
    <w:rsid w:val="00475076"/>
    <w:rsid w:val="00475444"/>
    <w:rsid w:val="00475FDA"/>
    <w:rsid w:val="0047641B"/>
    <w:rsid w:val="00476473"/>
    <w:rsid w:val="004810D0"/>
    <w:rsid w:val="00482FD6"/>
    <w:rsid w:val="0048580C"/>
    <w:rsid w:val="00487539"/>
    <w:rsid w:val="0049384A"/>
    <w:rsid w:val="004A0375"/>
    <w:rsid w:val="004A0395"/>
    <w:rsid w:val="004A2175"/>
    <w:rsid w:val="004A3486"/>
    <w:rsid w:val="004A4245"/>
    <w:rsid w:val="004A5A1A"/>
    <w:rsid w:val="004A7735"/>
    <w:rsid w:val="004B2343"/>
    <w:rsid w:val="004B3675"/>
    <w:rsid w:val="004B4FE3"/>
    <w:rsid w:val="004B5FFF"/>
    <w:rsid w:val="004B64E1"/>
    <w:rsid w:val="004B6545"/>
    <w:rsid w:val="004B7938"/>
    <w:rsid w:val="004C116D"/>
    <w:rsid w:val="004C1600"/>
    <w:rsid w:val="004C3A17"/>
    <w:rsid w:val="004C612E"/>
    <w:rsid w:val="004C7454"/>
    <w:rsid w:val="004C766E"/>
    <w:rsid w:val="004D07F3"/>
    <w:rsid w:val="004D1AC1"/>
    <w:rsid w:val="004D2501"/>
    <w:rsid w:val="004D3993"/>
    <w:rsid w:val="004D5402"/>
    <w:rsid w:val="004D6686"/>
    <w:rsid w:val="004D6CB9"/>
    <w:rsid w:val="004D75F8"/>
    <w:rsid w:val="004D7EB9"/>
    <w:rsid w:val="004E36E3"/>
    <w:rsid w:val="004E38F8"/>
    <w:rsid w:val="004E593D"/>
    <w:rsid w:val="004F098D"/>
    <w:rsid w:val="004F25C3"/>
    <w:rsid w:val="004F2E1A"/>
    <w:rsid w:val="004F2EA6"/>
    <w:rsid w:val="004F349C"/>
    <w:rsid w:val="004F4CAC"/>
    <w:rsid w:val="004F693A"/>
    <w:rsid w:val="004F7E22"/>
    <w:rsid w:val="005007FD"/>
    <w:rsid w:val="005028FF"/>
    <w:rsid w:val="005070FC"/>
    <w:rsid w:val="005078E4"/>
    <w:rsid w:val="005101FE"/>
    <w:rsid w:val="00510F01"/>
    <w:rsid w:val="00511BE5"/>
    <w:rsid w:val="00511D84"/>
    <w:rsid w:val="0051358F"/>
    <w:rsid w:val="00521DB5"/>
    <w:rsid w:val="005225B3"/>
    <w:rsid w:val="00522E75"/>
    <w:rsid w:val="00527D5C"/>
    <w:rsid w:val="00533130"/>
    <w:rsid w:val="0053736E"/>
    <w:rsid w:val="00541452"/>
    <w:rsid w:val="0054314A"/>
    <w:rsid w:val="005447CD"/>
    <w:rsid w:val="005449BA"/>
    <w:rsid w:val="00546CEA"/>
    <w:rsid w:val="00547B70"/>
    <w:rsid w:val="00550459"/>
    <w:rsid w:val="00554536"/>
    <w:rsid w:val="005546E3"/>
    <w:rsid w:val="00554E81"/>
    <w:rsid w:val="00556451"/>
    <w:rsid w:val="00556FED"/>
    <w:rsid w:val="005571D5"/>
    <w:rsid w:val="00557EDD"/>
    <w:rsid w:val="005605F2"/>
    <w:rsid w:val="005610DE"/>
    <w:rsid w:val="00562C2C"/>
    <w:rsid w:val="005639B6"/>
    <w:rsid w:val="00565C13"/>
    <w:rsid w:val="00565ECF"/>
    <w:rsid w:val="0057072E"/>
    <w:rsid w:val="005719F0"/>
    <w:rsid w:val="0057225C"/>
    <w:rsid w:val="0057595D"/>
    <w:rsid w:val="005822E3"/>
    <w:rsid w:val="00582FD1"/>
    <w:rsid w:val="00583D45"/>
    <w:rsid w:val="00586295"/>
    <w:rsid w:val="00591C9E"/>
    <w:rsid w:val="00594CDB"/>
    <w:rsid w:val="005956BD"/>
    <w:rsid w:val="00595E58"/>
    <w:rsid w:val="005977FC"/>
    <w:rsid w:val="005A01F0"/>
    <w:rsid w:val="005A15E3"/>
    <w:rsid w:val="005A2235"/>
    <w:rsid w:val="005A3967"/>
    <w:rsid w:val="005B06A2"/>
    <w:rsid w:val="005B2AE5"/>
    <w:rsid w:val="005B2E86"/>
    <w:rsid w:val="005B3AFD"/>
    <w:rsid w:val="005C195F"/>
    <w:rsid w:val="005C2A68"/>
    <w:rsid w:val="005C2B05"/>
    <w:rsid w:val="005C2C68"/>
    <w:rsid w:val="005C388B"/>
    <w:rsid w:val="005C4384"/>
    <w:rsid w:val="005C481F"/>
    <w:rsid w:val="005C68E5"/>
    <w:rsid w:val="005C6B63"/>
    <w:rsid w:val="005C7208"/>
    <w:rsid w:val="005C73B3"/>
    <w:rsid w:val="005D3204"/>
    <w:rsid w:val="005D35F5"/>
    <w:rsid w:val="005D3D2C"/>
    <w:rsid w:val="005D3FF9"/>
    <w:rsid w:val="005D5F6B"/>
    <w:rsid w:val="005E12E6"/>
    <w:rsid w:val="005E2E61"/>
    <w:rsid w:val="005E47E3"/>
    <w:rsid w:val="005E49AB"/>
    <w:rsid w:val="005F1956"/>
    <w:rsid w:val="005F43C3"/>
    <w:rsid w:val="005F790A"/>
    <w:rsid w:val="005F7DA6"/>
    <w:rsid w:val="006003BD"/>
    <w:rsid w:val="00601621"/>
    <w:rsid w:val="00601D28"/>
    <w:rsid w:val="006023B4"/>
    <w:rsid w:val="00602A60"/>
    <w:rsid w:val="00606083"/>
    <w:rsid w:val="00606BA8"/>
    <w:rsid w:val="00607E80"/>
    <w:rsid w:val="00610123"/>
    <w:rsid w:val="00614540"/>
    <w:rsid w:val="006163CF"/>
    <w:rsid w:val="00616EE5"/>
    <w:rsid w:val="00617735"/>
    <w:rsid w:val="006216F6"/>
    <w:rsid w:val="00621A0D"/>
    <w:rsid w:val="006231CC"/>
    <w:rsid w:val="00623E63"/>
    <w:rsid w:val="0062554D"/>
    <w:rsid w:val="006255FF"/>
    <w:rsid w:val="00626236"/>
    <w:rsid w:val="006271DF"/>
    <w:rsid w:val="006302EC"/>
    <w:rsid w:val="006314A6"/>
    <w:rsid w:val="006314FC"/>
    <w:rsid w:val="006324DF"/>
    <w:rsid w:val="00636B16"/>
    <w:rsid w:val="0064146B"/>
    <w:rsid w:val="00641B60"/>
    <w:rsid w:val="006429CC"/>
    <w:rsid w:val="00647005"/>
    <w:rsid w:val="00650B3F"/>
    <w:rsid w:val="00650D6E"/>
    <w:rsid w:val="006518A0"/>
    <w:rsid w:val="006526BF"/>
    <w:rsid w:val="00653A46"/>
    <w:rsid w:val="0065567F"/>
    <w:rsid w:val="00657211"/>
    <w:rsid w:val="00660602"/>
    <w:rsid w:val="006614A6"/>
    <w:rsid w:val="00662C27"/>
    <w:rsid w:val="006631EF"/>
    <w:rsid w:val="0066383D"/>
    <w:rsid w:val="00664F81"/>
    <w:rsid w:val="00665B6A"/>
    <w:rsid w:val="0066632F"/>
    <w:rsid w:val="006664F0"/>
    <w:rsid w:val="00673940"/>
    <w:rsid w:val="006759E7"/>
    <w:rsid w:val="0067621B"/>
    <w:rsid w:val="00681B8B"/>
    <w:rsid w:val="006823C7"/>
    <w:rsid w:val="00682A71"/>
    <w:rsid w:val="006835A7"/>
    <w:rsid w:val="006854A7"/>
    <w:rsid w:val="006860B0"/>
    <w:rsid w:val="00687789"/>
    <w:rsid w:val="0069060B"/>
    <w:rsid w:val="0069069C"/>
    <w:rsid w:val="006941B6"/>
    <w:rsid w:val="00694462"/>
    <w:rsid w:val="00694DF5"/>
    <w:rsid w:val="006962BE"/>
    <w:rsid w:val="00696BED"/>
    <w:rsid w:val="0069706C"/>
    <w:rsid w:val="006A4271"/>
    <w:rsid w:val="006A57D5"/>
    <w:rsid w:val="006A5C66"/>
    <w:rsid w:val="006A5D4A"/>
    <w:rsid w:val="006A6288"/>
    <w:rsid w:val="006A7277"/>
    <w:rsid w:val="006A73B1"/>
    <w:rsid w:val="006B0DA3"/>
    <w:rsid w:val="006B0EB1"/>
    <w:rsid w:val="006B2063"/>
    <w:rsid w:val="006B2C4D"/>
    <w:rsid w:val="006B3AFC"/>
    <w:rsid w:val="006B63E2"/>
    <w:rsid w:val="006C2027"/>
    <w:rsid w:val="006C33EE"/>
    <w:rsid w:val="006C7A66"/>
    <w:rsid w:val="006D468B"/>
    <w:rsid w:val="006D70A8"/>
    <w:rsid w:val="006E06A7"/>
    <w:rsid w:val="006E1CC8"/>
    <w:rsid w:val="006E247F"/>
    <w:rsid w:val="006E3323"/>
    <w:rsid w:val="006E402A"/>
    <w:rsid w:val="006E5CC4"/>
    <w:rsid w:val="006E6348"/>
    <w:rsid w:val="006E6DEF"/>
    <w:rsid w:val="006E794B"/>
    <w:rsid w:val="006F1DD0"/>
    <w:rsid w:val="006F21CC"/>
    <w:rsid w:val="006F32C5"/>
    <w:rsid w:val="006F5D45"/>
    <w:rsid w:val="006F7B69"/>
    <w:rsid w:val="007017C9"/>
    <w:rsid w:val="00702B76"/>
    <w:rsid w:val="007032B7"/>
    <w:rsid w:val="00705039"/>
    <w:rsid w:val="0070658C"/>
    <w:rsid w:val="00707F91"/>
    <w:rsid w:val="00710D42"/>
    <w:rsid w:val="00710D59"/>
    <w:rsid w:val="0071224E"/>
    <w:rsid w:val="0071572E"/>
    <w:rsid w:val="0071701B"/>
    <w:rsid w:val="00720F5C"/>
    <w:rsid w:val="0072253D"/>
    <w:rsid w:val="00723766"/>
    <w:rsid w:val="00725BB9"/>
    <w:rsid w:val="00726C6F"/>
    <w:rsid w:val="00727334"/>
    <w:rsid w:val="00731133"/>
    <w:rsid w:val="00731608"/>
    <w:rsid w:val="00732F1B"/>
    <w:rsid w:val="0073302D"/>
    <w:rsid w:val="00733DFE"/>
    <w:rsid w:val="00735466"/>
    <w:rsid w:val="007358E5"/>
    <w:rsid w:val="0074023C"/>
    <w:rsid w:val="007407C8"/>
    <w:rsid w:val="00742C50"/>
    <w:rsid w:val="00745A3E"/>
    <w:rsid w:val="00746D15"/>
    <w:rsid w:val="0075108C"/>
    <w:rsid w:val="0075175B"/>
    <w:rsid w:val="00753CE7"/>
    <w:rsid w:val="007541CC"/>
    <w:rsid w:val="00756319"/>
    <w:rsid w:val="007564AE"/>
    <w:rsid w:val="00756F92"/>
    <w:rsid w:val="00757612"/>
    <w:rsid w:val="00760B6F"/>
    <w:rsid w:val="0076119C"/>
    <w:rsid w:val="00765FDF"/>
    <w:rsid w:val="00766CC5"/>
    <w:rsid w:val="0076776B"/>
    <w:rsid w:val="00767F39"/>
    <w:rsid w:val="0077042E"/>
    <w:rsid w:val="007706E0"/>
    <w:rsid w:val="00770E66"/>
    <w:rsid w:val="0077268D"/>
    <w:rsid w:val="00773F96"/>
    <w:rsid w:val="007750C2"/>
    <w:rsid w:val="00775313"/>
    <w:rsid w:val="00776EB5"/>
    <w:rsid w:val="0077739F"/>
    <w:rsid w:val="0078063E"/>
    <w:rsid w:val="0078158D"/>
    <w:rsid w:val="00783C6F"/>
    <w:rsid w:val="00784746"/>
    <w:rsid w:val="007848A1"/>
    <w:rsid w:val="007857E5"/>
    <w:rsid w:val="007858BF"/>
    <w:rsid w:val="00786485"/>
    <w:rsid w:val="00790937"/>
    <w:rsid w:val="00790B82"/>
    <w:rsid w:val="007A12E7"/>
    <w:rsid w:val="007A3093"/>
    <w:rsid w:val="007A4388"/>
    <w:rsid w:val="007B2B31"/>
    <w:rsid w:val="007B508B"/>
    <w:rsid w:val="007B56A7"/>
    <w:rsid w:val="007B63DA"/>
    <w:rsid w:val="007B6917"/>
    <w:rsid w:val="007C0AA8"/>
    <w:rsid w:val="007C1096"/>
    <w:rsid w:val="007C13FB"/>
    <w:rsid w:val="007C7051"/>
    <w:rsid w:val="007D0A2D"/>
    <w:rsid w:val="007D41B1"/>
    <w:rsid w:val="007D4A63"/>
    <w:rsid w:val="007D5B3D"/>
    <w:rsid w:val="007D5F32"/>
    <w:rsid w:val="007E1D06"/>
    <w:rsid w:val="007E2540"/>
    <w:rsid w:val="007E2BD4"/>
    <w:rsid w:val="007E3369"/>
    <w:rsid w:val="007E4446"/>
    <w:rsid w:val="007E57A3"/>
    <w:rsid w:val="007E62AB"/>
    <w:rsid w:val="007F0431"/>
    <w:rsid w:val="007F0521"/>
    <w:rsid w:val="007F0763"/>
    <w:rsid w:val="007F2B52"/>
    <w:rsid w:val="007F46E8"/>
    <w:rsid w:val="007F6CA4"/>
    <w:rsid w:val="007F76E5"/>
    <w:rsid w:val="0080232F"/>
    <w:rsid w:val="008025B5"/>
    <w:rsid w:val="00803F35"/>
    <w:rsid w:val="00806032"/>
    <w:rsid w:val="00811551"/>
    <w:rsid w:val="00815107"/>
    <w:rsid w:val="00815C36"/>
    <w:rsid w:val="008163AC"/>
    <w:rsid w:val="00822995"/>
    <w:rsid w:val="00823F46"/>
    <w:rsid w:val="008248C2"/>
    <w:rsid w:val="00832DCC"/>
    <w:rsid w:val="00833FC7"/>
    <w:rsid w:val="0084176F"/>
    <w:rsid w:val="00841C77"/>
    <w:rsid w:val="00843AA1"/>
    <w:rsid w:val="008470F6"/>
    <w:rsid w:val="00847AAB"/>
    <w:rsid w:val="00847E76"/>
    <w:rsid w:val="00852075"/>
    <w:rsid w:val="0085284C"/>
    <w:rsid w:val="00853F6C"/>
    <w:rsid w:val="00854225"/>
    <w:rsid w:val="008630B1"/>
    <w:rsid w:val="0086473D"/>
    <w:rsid w:val="00864742"/>
    <w:rsid w:val="00864FAE"/>
    <w:rsid w:val="00865CA9"/>
    <w:rsid w:val="00871B20"/>
    <w:rsid w:val="008720E4"/>
    <w:rsid w:val="00872D57"/>
    <w:rsid w:val="0087393E"/>
    <w:rsid w:val="00873A2F"/>
    <w:rsid w:val="0087471F"/>
    <w:rsid w:val="008766BA"/>
    <w:rsid w:val="0088232E"/>
    <w:rsid w:val="00885D18"/>
    <w:rsid w:val="00891C45"/>
    <w:rsid w:val="00893764"/>
    <w:rsid w:val="008965E6"/>
    <w:rsid w:val="008967FD"/>
    <w:rsid w:val="008A4189"/>
    <w:rsid w:val="008A4FA6"/>
    <w:rsid w:val="008B248C"/>
    <w:rsid w:val="008B5A63"/>
    <w:rsid w:val="008C0072"/>
    <w:rsid w:val="008C37A0"/>
    <w:rsid w:val="008C602B"/>
    <w:rsid w:val="008C6DFF"/>
    <w:rsid w:val="008C6E17"/>
    <w:rsid w:val="008C78E1"/>
    <w:rsid w:val="008D0FD4"/>
    <w:rsid w:val="008D1F96"/>
    <w:rsid w:val="008D6389"/>
    <w:rsid w:val="008E14F2"/>
    <w:rsid w:val="008E36D1"/>
    <w:rsid w:val="008E47FC"/>
    <w:rsid w:val="008E4FC0"/>
    <w:rsid w:val="008E6151"/>
    <w:rsid w:val="008F072A"/>
    <w:rsid w:val="008F1F7F"/>
    <w:rsid w:val="008F3746"/>
    <w:rsid w:val="008F384A"/>
    <w:rsid w:val="008F3AF6"/>
    <w:rsid w:val="008F4243"/>
    <w:rsid w:val="008F65D0"/>
    <w:rsid w:val="008F705E"/>
    <w:rsid w:val="009009EF"/>
    <w:rsid w:val="00900CB8"/>
    <w:rsid w:val="00900F97"/>
    <w:rsid w:val="00901BA1"/>
    <w:rsid w:val="00903F25"/>
    <w:rsid w:val="00904ADC"/>
    <w:rsid w:val="00904BF2"/>
    <w:rsid w:val="00905986"/>
    <w:rsid w:val="00906D0F"/>
    <w:rsid w:val="009074C5"/>
    <w:rsid w:val="00910EB2"/>
    <w:rsid w:val="00911A6D"/>
    <w:rsid w:val="00912F5F"/>
    <w:rsid w:val="009154E3"/>
    <w:rsid w:val="00920D57"/>
    <w:rsid w:val="00921B55"/>
    <w:rsid w:val="009221AF"/>
    <w:rsid w:val="0092279F"/>
    <w:rsid w:val="00922DC2"/>
    <w:rsid w:val="00923758"/>
    <w:rsid w:val="00923E7A"/>
    <w:rsid w:val="00924546"/>
    <w:rsid w:val="00924D52"/>
    <w:rsid w:val="009255F3"/>
    <w:rsid w:val="00925F17"/>
    <w:rsid w:val="00930BC1"/>
    <w:rsid w:val="00930BC3"/>
    <w:rsid w:val="00933A0C"/>
    <w:rsid w:val="009341BB"/>
    <w:rsid w:val="00935CC9"/>
    <w:rsid w:val="009414D3"/>
    <w:rsid w:val="00945809"/>
    <w:rsid w:val="00946DD1"/>
    <w:rsid w:val="0095109E"/>
    <w:rsid w:val="00952963"/>
    <w:rsid w:val="00953E29"/>
    <w:rsid w:val="009543E6"/>
    <w:rsid w:val="00955C3C"/>
    <w:rsid w:val="0096238A"/>
    <w:rsid w:val="00963BCB"/>
    <w:rsid w:val="009645C1"/>
    <w:rsid w:val="00964A23"/>
    <w:rsid w:val="00964B82"/>
    <w:rsid w:val="00965B69"/>
    <w:rsid w:val="009660A4"/>
    <w:rsid w:val="009664E3"/>
    <w:rsid w:val="009673EB"/>
    <w:rsid w:val="00970A04"/>
    <w:rsid w:val="00976562"/>
    <w:rsid w:val="00976605"/>
    <w:rsid w:val="009775C3"/>
    <w:rsid w:val="00980559"/>
    <w:rsid w:val="009808F6"/>
    <w:rsid w:val="00980DEC"/>
    <w:rsid w:val="009820E0"/>
    <w:rsid w:val="00983AB4"/>
    <w:rsid w:val="00985ABB"/>
    <w:rsid w:val="00993BCA"/>
    <w:rsid w:val="0099551D"/>
    <w:rsid w:val="00997B9E"/>
    <w:rsid w:val="009A0022"/>
    <w:rsid w:val="009A4557"/>
    <w:rsid w:val="009A65AF"/>
    <w:rsid w:val="009B1EF1"/>
    <w:rsid w:val="009B3B09"/>
    <w:rsid w:val="009B4B26"/>
    <w:rsid w:val="009B6A5C"/>
    <w:rsid w:val="009B7BCD"/>
    <w:rsid w:val="009C1006"/>
    <w:rsid w:val="009C1D60"/>
    <w:rsid w:val="009C4634"/>
    <w:rsid w:val="009C631F"/>
    <w:rsid w:val="009C6966"/>
    <w:rsid w:val="009C7B57"/>
    <w:rsid w:val="009D104D"/>
    <w:rsid w:val="009D42E5"/>
    <w:rsid w:val="009D469E"/>
    <w:rsid w:val="009D5BCE"/>
    <w:rsid w:val="009E31C4"/>
    <w:rsid w:val="009E63CC"/>
    <w:rsid w:val="009F16E8"/>
    <w:rsid w:val="009F17BA"/>
    <w:rsid w:val="009F5ADD"/>
    <w:rsid w:val="009F6A9B"/>
    <w:rsid w:val="00A00963"/>
    <w:rsid w:val="00A03996"/>
    <w:rsid w:val="00A04C22"/>
    <w:rsid w:val="00A102B0"/>
    <w:rsid w:val="00A104EA"/>
    <w:rsid w:val="00A10A63"/>
    <w:rsid w:val="00A13AAC"/>
    <w:rsid w:val="00A15D00"/>
    <w:rsid w:val="00A23714"/>
    <w:rsid w:val="00A2452D"/>
    <w:rsid w:val="00A25C13"/>
    <w:rsid w:val="00A2625A"/>
    <w:rsid w:val="00A303F7"/>
    <w:rsid w:val="00A31D01"/>
    <w:rsid w:val="00A33D28"/>
    <w:rsid w:val="00A356A8"/>
    <w:rsid w:val="00A36488"/>
    <w:rsid w:val="00A36DF7"/>
    <w:rsid w:val="00A40A42"/>
    <w:rsid w:val="00A451B2"/>
    <w:rsid w:val="00A46F3B"/>
    <w:rsid w:val="00A51714"/>
    <w:rsid w:val="00A549D8"/>
    <w:rsid w:val="00A54B66"/>
    <w:rsid w:val="00A55119"/>
    <w:rsid w:val="00A56777"/>
    <w:rsid w:val="00A57BA4"/>
    <w:rsid w:val="00A60758"/>
    <w:rsid w:val="00A62FFC"/>
    <w:rsid w:val="00A65B8A"/>
    <w:rsid w:val="00A663C0"/>
    <w:rsid w:val="00A66E4E"/>
    <w:rsid w:val="00A66EA9"/>
    <w:rsid w:val="00A72637"/>
    <w:rsid w:val="00A73321"/>
    <w:rsid w:val="00A73D4C"/>
    <w:rsid w:val="00A742E4"/>
    <w:rsid w:val="00A747CE"/>
    <w:rsid w:val="00A756B3"/>
    <w:rsid w:val="00A801A5"/>
    <w:rsid w:val="00A817B4"/>
    <w:rsid w:val="00A830CE"/>
    <w:rsid w:val="00A83EF5"/>
    <w:rsid w:val="00A84C48"/>
    <w:rsid w:val="00A91858"/>
    <w:rsid w:val="00A9282B"/>
    <w:rsid w:val="00A943D6"/>
    <w:rsid w:val="00A94A5B"/>
    <w:rsid w:val="00A94EC8"/>
    <w:rsid w:val="00A97E4B"/>
    <w:rsid w:val="00AA12A5"/>
    <w:rsid w:val="00AA42C7"/>
    <w:rsid w:val="00AA5108"/>
    <w:rsid w:val="00AA600A"/>
    <w:rsid w:val="00AB07EA"/>
    <w:rsid w:val="00AB12B7"/>
    <w:rsid w:val="00AB12C1"/>
    <w:rsid w:val="00AB1A28"/>
    <w:rsid w:val="00AB3777"/>
    <w:rsid w:val="00AB3790"/>
    <w:rsid w:val="00AB4528"/>
    <w:rsid w:val="00AB53EE"/>
    <w:rsid w:val="00AB79B4"/>
    <w:rsid w:val="00AB7B36"/>
    <w:rsid w:val="00AC4009"/>
    <w:rsid w:val="00AC40E9"/>
    <w:rsid w:val="00AC4D95"/>
    <w:rsid w:val="00AC4DF6"/>
    <w:rsid w:val="00AD2087"/>
    <w:rsid w:val="00AD3901"/>
    <w:rsid w:val="00AD419B"/>
    <w:rsid w:val="00AD5F0B"/>
    <w:rsid w:val="00AD747B"/>
    <w:rsid w:val="00AE186B"/>
    <w:rsid w:val="00AE43AE"/>
    <w:rsid w:val="00AE4799"/>
    <w:rsid w:val="00AE6DEC"/>
    <w:rsid w:val="00AE7A7A"/>
    <w:rsid w:val="00AF0716"/>
    <w:rsid w:val="00AF2004"/>
    <w:rsid w:val="00AF2056"/>
    <w:rsid w:val="00AF3170"/>
    <w:rsid w:val="00AF36D4"/>
    <w:rsid w:val="00AF37F5"/>
    <w:rsid w:val="00AF5F3E"/>
    <w:rsid w:val="00AF658F"/>
    <w:rsid w:val="00B020D1"/>
    <w:rsid w:val="00B0563B"/>
    <w:rsid w:val="00B07498"/>
    <w:rsid w:val="00B074D1"/>
    <w:rsid w:val="00B1012D"/>
    <w:rsid w:val="00B10904"/>
    <w:rsid w:val="00B10FAD"/>
    <w:rsid w:val="00B11F89"/>
    <w:rsid w:val="00B12FB0"/>
    <w:rsid w:val="00B14184"/>
    <w:rsid w:val="00B145D7"/>
    <w:rsid w:val="00B15B73"/>
    <w:rsid w:val="00B17474"/>
    <w:rsid w:val="00B21A55"/>
    <w:rsid w:val="00B21AA0"/>
    <w:rsid w:val="00B21F2E"/>
    <w:rsid w:val="00B22F3F"/>
    <w:rsid w:val="00B265DE"/>
    <w:rsid w:val="00B304AF"/>
    <w:rsid w:val="00B30DDE"/>
    <w:rsid w:val="00B313FE"/>
    <w:rsid w:val="00B32993"/>
    <w:rsid w:val="00B3509F"/>
    <w:rsid w:val="00B404AA"/>
    <w:rsid w:val="00B4224B"/>
    <w:rsid w:val="00B42857"/>
    <w:rsid w:val="00B447FF"/>
    <w:rsid w:val="00B4701B"/>
    <w:rsid w:val="00B47109"/>
    <w:rsid w:val="00B47FC2"/>
    <w:rsid w:val="00B516CF"/>
    <w:rsid w:val="00B5292D"/>
    <w:rsid w:val="00B54D91"/>
    <w:rsid w:val="00B557DC"/>
    <w:rsid w:val="00B57946"/>
    <w:rsid w:val="00B603BE"/>
    <w:rsid w:val="00B633F1"/>
    <w:rsid w:val="00B65818"/>
    <w:rsid w:val="00B66B14"/>
    <w:rsid w:val="00B673DA"/>
    <w:rsid w:val="00B67540"/>
    <w:rsid w:val="00B70A64"/>
    <w:rsid w:val="00B70C97"/>
    <w:rsid w:val="00B72043"/>
    <w:rsid w:val="00B72090"/>
    <w:rsid w:val="00B72200"/>
    <w:rsid w:val="00B737ED"/>
    <w:rsid w:val="00B74414"/>
    <w:rsid w:val="00B74855"/>
    <w:rsid w:val="00B750F9"/>
    <w:rsid w:val="00B7764D"/>
    <w:rsid w:val="00B81086"/>
    <w:rsid w:val="00B81D76"/>
    <w:rsid w:val="00B8212B"/>
    <w:rsid w:val="00B83454"/>
    <w:rsid w:val="00B83491"/>
    <w:rsid w:val="00B846FD"/>
    <w:rsid w:val="00B85B91"/>
    <w:rsid w:val="00B912FC"/>
    <w:rsid w:val="00B915B2"/>
    <w:rsid w:val="00B9193F"/>
    <w:rsid w:val="00B93118"/>
    <w:rsid w:val="00B96257"/>
    <w:rsid w:val="00B969D0"/>
    <w:rsid w:val="00BA1331"/>
    <w:rsid w:val="00BA2160"/>
    <w:rsid w:val="00BA3B95"/>
    <w:rsid w:val="00BA4005"/>
    <w:rsid w:val="00BA4017"/>
    <w:rsid w:val="00BA7332"/>
    <w:rsid w:val="00BA7F0D"/>
    <w:rsid w:val="00BB06A0"/>
    <w:rsid w:val="00BB0BE9"/>
    <w:rsid w:val="00BB1A95"/>
    <w:rsid w:val="00BB39B2"/>
    <w:rsid w:val="00BB3A60"/>
    <w:rsid w:val="00BB3C20"/>
    <w:rsid w:val="00BB5666"/>
    <w:rsid w:val="00BB66E8"/>
    <w:rsid w:val="00BB763C"/>
    <w:rsid w:val="00BB7EC3"/>
    <w:rsid w:val="00BC0C8C"/>
    <w:rsid w:val="00BC1C84"/>
    <w:rsid w:val="00BC2B5A"/>
    <w:rsid w:val="00BC2CD8"/>
    <w:rsid w:val="00BC544C"/>
    <w:rsid w:val="00BC5AA3"/>
    <w:rsid w:val="00BC5BB3"/>
    <w:rsid w:val="00BC7FD3"/>
    <w:rsid w:val="00BD030B"/>
    <w:rsid w:val="00BD2078"/>
    <w:rsid w:val="00BD2C50"/>
    <w:rsid w:val="00BD3F05"/>
    <w:rsid w:val="00BD4154"/>
    <w:rsid w:val="00BE0727"/>
    <w:rsid w:val="00BE56CA"/>
    <w:rsid w:val="00BE6625"/>
    <w:rsid w:val="00BF1346"/>
    <w:rsid w:val="00BF1781"/>
    <w:rsid w:val="00BF2E06"/>
    <w:rsid w:val="00BF2ED6"/>
    <w:rsid w:val="00BF365B"/>
    <w:rsid w:val="00BF498F"/>
    <w:rsid w:val="00BF5406"/>
    <w:rsid w:val="00BF7DEE"/>
    <w:rsid w:val="00C03626"/>
    <w:rsid w:val="00C04658"/>
    <w:rsid w:val="00C06570"/>
    <w:rsid w:val="00C104FF"/>
    <w:rsid w:val="00C108E1"/>
    <w:rsid w:val="00C10C30"/>
    <w:rsid w:val="00C126C2"/>
    <w:rsid w:val="00C12F5A"/>
    <w:rsid w:val="00C13311"/>
    <w:rsid w:val="00C16E95"/>
    <w:rsid w:val="00C17AF0"/>
    <w:rsid w:val="00C17C65"/>
    <w:rsid w:val="00C23AA6"/>
    <w:rsid w:val="00C242E2"/>
    <w:rsid w:val="00C307AE"/>
    <w:rsid w:val="00C327BA"/>
    <w:rsid w:val="00C35983"/>
    <w:rsid w:val="00C35BC5"/>
    <w:rsid w:val="00C36BA3"/>
    <w:rsid w:val="00C410C3"/>
    <w:rsid w:val="00C4181D"/>
    <w:rsid w:val="00C41EEC"/>
    <w:rsid w:val="00C42050"/>
    <w:rsid w:val="00C439E6"/>
    <w:rsid w:val="00C4429A"/>
    <w:rsid w:val="00C453B8"/>
    <w:rsid w:val="00C47076"/>
    <w:rsid w:val="00C475C6"/>
    <w:rsid w:val="00C512BA"/>
    <w:rsid w:val="00C519FD"/>
    <w:rsid w:val="00C5338D"/>
    <w:rsid w:val="00C57782"/>
    <w:rsid w:val="00C6088A"/>
    <w:rsid w:val="00C61234"/>
    <w:rsid w:val="00C61E2D"/>
    <w:rsid w:val="00C62505"/>
    <w:rsid w:val="00C627FD"/>
    <w:rsid w:val="00C65C44"/>
    <w:rsid w:val="00C65D48"/>
    <w:rsid w:val="00C6608E"/>
    <w:rsid w:val="00C7121B"/>
    <w:rsid w:val="00C729FF"/>
    <w:rsid w:val="00C73393"/>
    <w:rsid w:val="00C74803"/>
    <w:rsid w:val="00C76ACC"/>
    <w:rsid w:val="00C77482"/>
    <w:rsid w:val="00C82319"/>
    <w:rsid w:val="00C85218"/>
    <w:rsid w:val="00C8653F"/>
    <w:rsid w:val="00C86A38"/>
    <w:rsid w:val="00C870DE"/>
    <w:rsid w:val="00C90C9E"/>
    <w:rsid w:val="00C91D93"/>
    <w:rsid w:val="00C929B6"/>
    <w:rsid w:val="00C94658"/>
    <w:rsid w:val="00C95230"/>
    <w:rsid w:val="00C954D7"/>
    <w:rsid w:val="00CA0EE2"/>
    <w:rsid w:val="00CA4270"/>
    <w:rsid w:val="00CB08C5"/>
    <w:rsid w:val="00CB1607"/>
    <w:rsid w:val="00CB17DD"/>
    <w:rsid w:val="00CB1DBD"/>
    <w:rsid w:val="00CB5220"/>
    <w:rsid w:val="00CB5590"/>
    <w:rsid w:val="00CB6082"/>
    <w:rsid w:val="00CC05A9"/>
    <w:rsid w:val="00CC0B35"/>
    <w:rsid w:val="00CC2E4D"/>
    <w:rsid w:val="00CC4D20"/>
    <w:rsid w:val="00CC5587"/>
    <w:rsid w:val="00CC6AFD"/>
    <w:rsid w:val="00CC6C51"/>
    <w:rsid w:val="00CD20A4"/>
    <w:rsid w:val="00CD2A8F"/>
    <w:rsid w:val="00CD366B"/>
    <w:rsid w:val="00CD562F"/>
    <w:rsid w:val="00CE053A"/>
    <w:rsid w:val="00CE0B4A"/>
    <w:rsid w:val="00CE3B09"/>
    <w:rsid w:val="00CE4A02"/>
    <w:rsid w:val="00CE7532"/>
    <w:rsid w:val="00CE7C4E"/>
    <w:rsid w:val="00CF2362"/>
    <w:rsid w:val="00CF5242"/>
    <w:rsid w:val="00CF570F"/>
    <w:rsid w:val="00CF590A"/>
    <w:rsid w:val="00CF7048"/>
    <w:rsid w:val="00D00D21"/>
    <w:rsid w:val="00D00F13"/>
    <w:rsid w:val="00D066D5"/>
    <w:rsid w:val="00D06B5B"/>
    <w:rsid w:val="00D07890"/>
    <w:rsid w:val="00D1606B"/>
    <w:rsid w:val="00D211FE"/>
    <w:rsid w:val="00D24F97"/>
    <w:rsid w:val="00D3414C"/>
    <w:rsid w:val="00D36DEA"/>
    <w:rsid w:val="00D37BCC"/>
    <w:rsid w:val="00D42501"/>
    <w:rsid w:val="00D43557"/>
    <w:rsid w:val="00D43F2E"/>
    <w:rsid w:val="00D4402E"/>
    <w:rsid w:val="00D45930"/>
    <w:rsid w:val="00D47258"/>
    <w:rsid w:val="00D51452"/>
    <w:rsid w:val="00D54B14"/>
    <w:rsid w:val="00D54DCC"/>
    <w:rsid w:val="00D56AA6"/>
    <w:rsid w:val="00D5738A"/>
    <w:rsid w:val="00D61340"/>
    <w:rsid w:val="00D61E48"/>
    <w:rsid w:val="00D62457"/>
    <w:rsid w:val="00D627FA"/>
    <w:rsid w:val="00D62842"/>
    <w:rsid w:val="00D630A4"/>
    <w:rsid w:val="00D64AC6"/>
    <w:rsid w:val="00D6647F"/>
    <w:rsid w:val="00D72064"/>
    <w:rsid w:val="00D73236"/>
    <w:rsid w:val="00D770B1"/>
    <w:rsid w:val="00D8115B"/>
    <w:rsid w:val="00D813D4"/>
    <w:rsid w:val="00D82578"/>
    <w:rsid w:val="00D837A7"/>
    <w:rsid w:val="00D85613"/>
    <w:rsid w:val="00D86239"/>
    <w:rsid w:val="00D87364"/>
    <w:rsid w:val="00D879F6"/>
    <w:rsid w:val="00D91476"/>
    <w:rsid w:val="00D934F4"/>
    <w:rsid w:val="00D936B0"/>
    <w:rsid w:val="00D951A7"/>
    <w:rsid w:val="00D96462"/>
    <w:rsid w:val="00DA19C7"/>
    <w:rsid w:val="00DA1E5B"/>
    <w:rsid w:val="00DA247F"/>
    <w:rsid w:val="00DA3901"/>
    <w:rsid w:val="00DA4AB5"/>
    <w:rsid w:val="00DA583B"/>
    <w:rsid w:val="00DA5B6E"/>
    <w:rsid w:val="00DB0615"/>
    <w:rsid w:val="00DB3131"/>
    <w:rsid w:val="00DB3342"/>
    <w:rsid w:val="00DB3E8E"/>
    <w:rsid w:val="00DB42E6"/>
    <w:rsid w:val="00DB5444"/>
    <w:rsid w:val="00DB61C4"/>
    <w:rsid w:val="00DB7524"/>
    <w:rsid w:val="00DB7A25"/>
    <w:rsid w:val="00DC1961"/>
    <w:rsid w:val="00DC197E"/>
    <w:rsid w:val="00DC1F23"/>
    <w:rsid w:val="00DC252C"/>
    <w:rsid w:val="00DC48CC"/>
    <w:rsid w:val="00DD49E3"/>
    <w:rsid w:val="00DD5703"/>
    <w:rsid w:val="00DD5D70"/>
    <w:rsid w:val="00DD698E"/>
    <w:rsid w:val="00DD712A"/>
    <w:rsid w:val="00DE0517"/>
    <w:rsid w:val="00DF1AF9"/>
    <w:rsid w:val="00DF4C17"/>
    <w:rsid w:val="00DF515C"/>
    <w:rsid w:val="00DF7C7D"/>
    <w:rsid w:val="00E02A33"/>
    <w:rsid w:val="00E058ED"/>
    <w:rsid w:val="00E07439"/>
    <w:rsid w:val="00E122CD"/>
    <w:rsid w:val="00E14113"/>
    <w:rsid w:val="00E15F80"/>
    <w:rsid w:val="00E21C6D"/>
    <w:rsid w:val="00E22827"/>
    <w:rsid w:val="00E2597C"/>
    <w:rsid w:val="00E25F2B"/>
    <w:rsid w:val="00E268F2"/>
    <w:rsid w:val="00E26D04"/>
    <w:rsid w:val="00E302E6"/>
    <w:rsid w:val="00E32036"/>
    <w:rsid w:val="00E3248A"/>
    <w:rsid w:val="00E3254D"/>
    <w:rsid w:val="00E32A45"/>
    <w:rsid w:val="00E3302A"/>
    <w:rsid w:val="00E34051"/>
    <w:rsid w:val="00E3706D"/>
    <w:rsid w:val="00E379B5"/>
    <w:rsid w:val="00E40700"/>
    <w:rsid w:val="00E4169E"/>
    <w:rsid w:val="00E42CE6"/>
    <w:rsid w:val="00E436C8"/>
    <w:rsid w:val="00E43B4F"/>
    <w:rsid w:val="00E4559F"/>
    <w:rsid w:val="00E4693F"/>
    <w:rsid w:val="00E51943"/>
    <w:rsid w:val="00E5678B"/>
    <w:rsid w:val="00E60E4C"/>
    <w:rsid w:val="00E61AD0"/>
    <w:rsid w:val="00E62049"/>
    <w:rsid w:val="00E623D6"/>
    <w:rsid w:val="00E63F6F"/>
    <w:rsid w:val="00E64423"/>
    <w:rsid w:val="00E64445"/>
    <w:rsid w:val="00E6526B"/>
    <w:rsid w:val="00E65C4C"/>
    <w:rsid w:val="00E65CF2"/>
    <w:rsid w:val="00E66499"/>
    <w:rsid w:val="00E67BB5"/>
    <w:rsid w:val="00E70985"/>
    <w:rsid w:val="00E73AA1"/>
    <w:rsid w:val="00E74068"/>
    <w:rsid w:val="00E82FC9"/>
    <w:rsid w:val="00E8476F"/>
    <w:rsid w:val="00E91095"/>
    <w:rsid w:val="00E913D7"/>
    <w:rsid w:val="00E92A44"/>
    <w:rsid w:val="00E954C7"/>
    <w:rsid w:val="00E956FC"/>
    <w:rsid w:val="00E96E12"/>
    <w:rsid w:val="00EA0C2C"/>
    <w:rsid w:val="00EA1F3A"/>
    <w:rsid w:val="00EA27D0"/>
    <w:rsid w:val="00EA2CC2"/>
    <w:rsid w:val="00EA3224"/>
    <w:rsid w:val="00EA3808"/>
    <w:rsid w:val="00EA4A5D"/>
    <w:rsid w:val="00EA4D68"/>
    <w:rsid w:val="00EA5474"/>
    <w:rsid w:val="00EA7A67"/>
    <w:rsid w:val="00EB2B19"/>
    <w:rsid w:val="00EB3AF1"/>
    <w:rsid w:val="00EB47CE"/>
    <w:rsid w:val="00EB5967"/>
    <w:rsid w:val="00EB77E9"/>
    <w:rsid w:val="00EC079A"/>
    <w:rsid w:val="00EC0C18"/>
    <w:rsid w:val="00EC2114"/>
    <w:rsid w:val="00EC21B1"/>
    <w:rsid w:val="00EC4948"/>
    <w:rsid w:val="00EC4A59"/>
    <w:rsid w:val="00ED00BD"/>
    <w:rsid w:val="00ED2EF9"/>
    <w:rsid w:val="00ED4D19"/>
    <w:rsid w:val="00ED5016"/>
    <w:rsid w:val="00ED6ADF"/>
    <w:rsid w:val="00ED6CD0"/>
    <w:rsid w:val="00EE0510"/>
    <w:rsid w:val="00EE2378"/>
    <w:rsid w:val="00EE438B"/>
    <w:rsid w:val="00EE47DA"/>
    <w:rsid w:val="00EE71B6"/>
    <w:rsid w:val="00EF0617"/>
    <w:rsid w:val="00EF1F80"/>
    <w:rsid w:val="00EF31D3"/>
    <w:rsid w:val="00EF4020"/>
    <w:rsid w:val="00EF4B5B"/>
    <w:rsid w:val="00EF514D"/>
    <w:rsid w:val="00EF768A"/>
    <w:rsid w:val="00F03019"/>
    <w:rsid w:val="00F038C6"/>
    <w:rsid w:val="00F075A4"/>
    <w:rsid w:val="00F10A39"/>
    <w:rsid w:val="00F14672"/>
    <w:rsid w:val="00F157A3"/>
    <w:rsid w:val="00F17169"/>
    <w:rsid w:val="00F2334A"/>
    <w:rsid w:val="00F265BC"/>
    <w:rsid w:val="00F26C15"/>
    <w:rsid w:val="00F27612"/>
    <w:rsid w:val="00F27DE3"/>
    <w:rsid w:val="00F33E29"/>
    <w:rsid w:val="00F34340"/>
    <w:rsid w:val="00F36D63"/>
    <w:rsid w:val="00F37AC4"/>
    <w:rsid w:val="00F40BCE"/>
    <w:rsid w:val="00F4193B"/>
    <w:rsid w:val="00F43F20"/>
    <w:rsid w:val="00F4523F"/>
    <w:rsid w:val="00F4531D"/>
    <w:rsid w:val="00F453C3"/>
    <w:rsid w:val="00F46095"/>
    <w:rsid w:val="00F463BB"/>
    <w:rsid w:val="00F50379"/>
    <w:rsid w:val="00F5045E"/>
    <w:rsid w:val="00F5273F"/>
    <w:rsid w:val="00F534C0"/>
    <w:rsid w:val="00F53694"/>
    <w:rsid w:val="00F53F30"/>
    <w:rsid w:val="00F56266"/>
    <w:rsid w:val="00F603B0"/>
    <w:rsid w:val="00F62A26"/>
    <w:rsid w:val="00F62BCC"/>
    <w:rsid w:val="00F63B9F"/>
    <w:rsid w:val="00F6411B"/>
    <w:rsid w:val="00F64B93"/>
    <w:rsid w:val="00F66F4E"/>
    <w:rsid w:val="00F727B2"/>
    <w:rsid w:val="00F73539"/>
    <w:rsid w:val="00F75228"/>
    <w:rsid w:val="00F752BE"/>
    <w:rsid w:val="00F77822"/>
    <w:rsid w:val="00F824EB"/>
    <w:rsid w:val="00F82555"/>
    <w:rsid w:val="00F858F9"/>
    <w:rsid w:val="00F85FF8"/>
    <w:rsid w:val="00F86529"/>
    <w:rsid w:val="00F87787"/>
    <w:rsid w:val="00F877EC"/>
    <w:rsid w:val="00F87DB4"/>
    <w:rsid w:val="00F90515"/>
    <w:rsid w:val="00F9117A"/>
    <w:rsid w:val="00F91468"/>
    <w:rsid w:val="00F92AF2"/>
    <w:rsid w:val="00F92DFC"/>
    <w:rsid w:val="00F95E01"/>
    <w:rsid w:val="00F97077"/>
    <w:rsid w:val="00F97735"/>
    <w:rsid w:val="00F97E60"/>
    <w:rsid w:val="00FA07CE"/>
    <w:rsid w:val="00FA0944"/>
    <w:rsid w:val="00FA166B"/>
    <w:rsid w:val="00FA27B1"/>
    <w:rsid w:val="00FA2936"/>
    <w:rsid w:val="00FA4D81"/>
    <w:rsid w:val="00FA7466"/>
    <w:rsid w:val="00FB0078"/>
    <w:rsid w:val="00FB08AD"/>
    <w:rsid w:val="00FB542A"/>
    <w:rsid w:val="00FB7C41"/>
    <w:rsid w:val="00FC13D8"/>
    <w:rsid w:val="00FC3B13"/>
    <w:rsid w:val="00FC5268"/>
    <w:rsid w:val="00FC69A3"/>
    <w:rsid w:val="00FC6DDF"/>
    <w:rsid w:val="00FC7942"/>
    <w:rsid w:val="00FD20FF"/>
    <w:rsid w:val="00FD5A61"/>
    <w:rsid w:val="00FD64BA"/>
    <w:rsid w:val="00FD6D84"/>
    <w:rsid w:val="00FD7E36"/>
    <w:rsid w:val="00FE1726"/>
    <w:rsid w:val="00FE1D17"/>
    <w:rsid w:val="00FE2206"/>
    <w:rsid w:val="00FE2674"/>
    <w:rsid w:val="00FE3EEB"/>
    <w:rsid w:val="00FE4A16"/>
    <w:rsid w:val="00FE5114"/>
    <w:rsid w:val="00FE56BB"/>
    <w:rsid w:val="00FE5CB3"/>
    <w:rsid w:val="00FE62A9"/>
    <w:rsid w:val="00FE6AB1"/>
    <w:rsid w:val="00FF3018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2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97C"/>
  </w:style>
  <w:style w:type="paragraph" w:styleId="Footer">
    <w:name w:val="footer"/>
    <w:basedOn w:val="Normal"/>
    <w:link w:val="FooterChar"/>
    <w:uiPriority w:val="99"/>
    <w:semiHidden/>
    <w:unhideWhenUsed/>
    <w:rsid w:val="00E2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10F01"/>
    <w:pPr>
      <w:ind w:left="720"/>
      <w:contextualSpacing/>
    </w:p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074C5"/>
  </w:style>
  <w:style w:type="paragraph" w:styleId="NormalWeb">
    <w:name w:val="Normal (Web)"/>
    <w:basedOn w:val="Normal"/>
    <w:uiPriority w:val="99"/>
    <w:unhideWhenUsed/>
    <w:rsid w:val="009074C5"/>
    <w:pPr>
      <w:spacing w:before="100" w:beforeAutospacing="1" w:after="100" w:afterAutospacing="1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B737E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2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97C"/>
  </w:style>
  <w:style w:type="paragraph" w:styleId="Footer">
    <w:name w:val="footer"/>
    <w:basedOn w:val="Normal"/>
    <w:link w:val="FooterChar"/>
    <w:uiPriority w:val="99"/>
    <w:semiHidden/>
    <w:unhideWhenUsed/>
    <w:rsid w:val="00E25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17240-46DB-4EBA-9038-18130C51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Windows User</cp:lastModifiedBy>
  <cp:revision>5</cp:revision>
  <cp:lastPrinted>2014-08-28T03:12:00Z</cp:lastPrinted>
  <dcterms:created xsi:type="dcterms:W3CDTF">2018-07-25T10:20:00Z</dcterms:created>
  <dcterms:modified xsi:type="dcterms:W3CDTF">2018-07-25T12:16:00Z</dcterms:modified>
</cp:coreProperties>
</file>