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5FF09" w14:textId="77777777" w:rsidR="005E5645" w:rsidRDefault="00000000">
      <w:pPr>
        <w:spacing w:after="120"/>
        <w:jc w:val="center"/>
      </w:pPr>
      <w:r>
        <w:rPr>
          <w:b/>
          <w:bCs/>
          <w:sz w:val="30"/>
          <w:szCs w:val="30"/>
        </w:rPr>
        <w:t>水晶振動発振器の位相同期制御による高純度信号作成</w:t>
      </w:r>
    </w:p>
    <w:p w14:paraId="6045A3AE" w14:textId="77777777" w:rsidR="005E5645" w:rsidRDefault="00000000">
      <w:pPr>
        <w:spacing w:after="20"/>
        <w:jc w:val="right"/>
      </w:pPr>
      <w:r>
        <w:rPr>
          <w:sz w:val="24"/>
          <w:szCs w:val="24"/>
        </w:rPr>
        <w:t>福井晴士郎</w:t>
      </w:r>
    </w:p>
    <w:p w14:paraId="6AA538E1" w14:textId="77777777" w:rsidR="005E5645" w:rsidRDefault="00000000">
      <w:pPr>
        <w:spacing w:after="220"/>
        <w:jc w:val="right"/>
      </w:pPr>
      <w:r>
        <w:rPr>
          <w:sz w:val="20"/>
          <w:szCs w:val="20"/>
        </w:rPr>
        <w:t>指導教員： 齋藤 晴雄</w:t>
      </w:r>
    </w:p>
    <w:p w14:paraId="5F83F471" w14:textId="77777777" w:rsidR="005E5645" w:rsidRDefault="00000000">
      <w:pPr>
        <w:spacing w:before="80" w:after="40"/>
      </w:pPr>
      <w:r>
        <w:rPr>
          <w:b/>
          <w:bCs/>
        </w:rPr>
        <w:t>1. 背景と目的</w:t>
      </w:r>
    </w:p>
    <w:p w14:paraId="644571AF" w14:textId="77777777" w:rsidR="005E5645" w:rsidRDefault="00000000">
      <w:pPr>
        <w:spacing w:after="100" w:line="300" w:lineRule="auto"/>
        <w:ind w:firstLine="220"/>
        <w:jc w:val="both"/>
      </w:pPr>
      <w:r>
        <w:t>高純度な周波数基準信号源は、コヒーレント光通信や衛星測位、精密計測の性能を支える要素である。その理想は位相雑音のない正弦波であり、純度の向上はこれらの応用における性能向上に直結する。本研究では、安価な水晶発振器を用いて可能な限り高純度な基準信号源を構築することを目的とする。</w:t>
      </w:r>
    </w:p>
    <w:p w14:paraId="57273039" w14:textId="77777777" w:rsidR="005E5645" w:rsidRDefault="00000000">
      <w:pPr>
        <w:spacing w:before="80" w:after="40"/>
      </w:pPr>
      <w:r>
        <w:rPr>
          <w:b/>
          <w:bCs/>
        </w:rPr>
        <w:t>2. 現状と課題</w:t>
      </w:r>
    </w:p>
    <w:p w14:paraId="1571D8E5" w14:textId="77777777" w:rsidR="005E5645" w:rsidRDefault="00000000">
      <w:pPr>
        <w:spacing w:after="100" w:line="300" w:lineRule="auto"/>
        <w:ind w:firstLine="220"/>
        <w:jc w:val="both"/>
      </w:pPr>
      <w:r>
        <w:t xml:space="preserve">市販の基準信号源は広い性能帯に分布する。各種発振器（TCXO・OCXO・ルビジウム・水素メーザー等）の位相雑音を同一搬送波に換算して比較すると、高性能機ほど大型かつ高価であり、外部基準への依存も伴う。実用面ではGPS規律発振器(GPSDO)が長期基準として確立しており、搬送波近傍で概ね −100 </w:t>
      </w:r>
      <w:proofErr w:type="spellStart"/>
      <w:r>
        <w:t>dBc</w:t>
      </w:r>
      <w:proofErr w:type="spellEnd"/>
      <w:r>
        <w:t>/Hz 級に達する。一方、民生用の恒温槽付水晶発振器(OCXO)は小型・安価で短期安定度に優れるものの、単体の位相安定度には原理的な上限が存在する。とりわけ1秒より短い時間スケール（オフセット周波数 ≳1 Hz）における位相純度の向上が課題となる。</w:t>
      </w:r>
    </w:p>
    <w:p w14:paraId="4B9A8908" w14:textId="77777777" w:rsidR="005E5645" w:rsidRDefault="00000000">
      <w:pPr>
        <w:spacing w:before="80" w:after="40"/>
      </w:pPr>
      <w:r>
        <w:rPr>
          <w:b/>
          <w:bCs/>
        </w:rPr>
        <w:t>3. アプローチ</w:t>
      </w:r>
    </w:p>
    <w:p w14:paraId="0287C875" w14:textId="77777777" w:rsidR="005E5645" w:rsidRDefault="00000000">
      <w:pPr>
        <w:spacing w:after="100" w:line="300" w:lineRule="auto"/>
        <w:ind w:firstLine="220"/>
        <w:jc w:val="both"/>
      </w:pPr>
      <w:r>
        <w:t>そこで本研究では、複数のOCXOを同期させて平均化し、単体の性能を超える基準信号源の構築を図る。互いに無相関な雑音は N 台の平均によって電力が 1/N となり、2台では位相雑音を約3 dB 改善できる。これは国際原子時(TAI)が多数の原子時計を統計合成する手法を、より小規模かつ実時間で水晶発振器に適用するものである。平均化が有効に機能するには各発振器の位相が時間的に揃っている必要があり、雑音を加えずに同期する制御と、1秒未満の近傍位相雑音を捉える高分解能測定の双方が前提となる。</w:t>
      </w:r>
    </w:p>
    <w:p w14:paraId="2E21EE19" w14:textId="77777777" w:rsidR="005E5645" w:rsidRDefault="00000000">
      <w:pPr>
        <w:spacing w:before="80" w:after="40"/>
      </w:pPr>
      <w:r>
        <w:rPr>
          <w:b/>
          <w:bCs/>
        </w:rPr>
        <w:t>4. 手法と結果</w:t>
      </w:r>
    </w:p>
    <w:p w14:paraId="66B7F466" w14:textId="77777777" w:rsidR="005E5645" w:rsidRDefault="00000000">
      <w:pPr>
        <w:spacing w:after="100" w:line="300" w:lineRule="auto"/>
        <w:ind w:firstLine="220"/>
        <w:jc w:val="both"/>
      </w:pPr>
      <w:r>
        <w:t>位相差の評価には、2台の10 MHz信号をステレオ録音し、ヒルベルト変換によって時間ジッタ差を抽出して位相雑音 L(f) をピコ秒級分解能で求める手法を構築し、オフセット ≳0.1 Hz の近傍位相雑音を測定できるようにした。同期制御は、デジタルオシロスコープで取得したエッジ間時間差(FRFR)を NI 製 DAQ を介して一方の発振器に帰還する構成とし、最小電圧ステップ応答から同定したプラントモデルに基づいて帰還則を設計した。比例・微分制御では制御電圧の過大な変動が短期位相雑音を生じるのに対し、本手法では追従ゲインを適切に選ぶことで、開ループ保持(HOLD)と同等の近傍位相雑音を保ったまま同期できることを確認した（モデルとHOLD</w:t>
      </w:r>
      <w:r>
        <w:lastRenderedPageBreak/>
        <w:t>の低周波位相雑音差 ≈ 0 dB）。</w:t>
      </w:r>
    </w:p>
    <w:p w14:paraId="3A27CA31" w14:textId="77777777" w:rsidR="005E5645" w:rsidRDefault="00000000">
      <w:pPr>
        <w:spacing w:before="80" w:after="40"/>
      </w:pPr>
      <w:r>
        <w:rPr>
          <w:b/>
          <w:bCs/>
        </w:rPr>
        <w:t>5. 今後の展望</w:t>
      </w:r>
    </w:p>
    <w:p w14:paraId="23848B2D" w14:textId="77777777" w:rsidR="005E5645" w:rsidRDefault="00000000">
      <w:pPr>
        <w:spacing w:after="100" w:line="300" w:lineRule="auto"/>
        <w:ind w:firstLine="220"/>
        <w:jc w:val="both"/>
      </w:pPr>
      <w:r>
        <w:t xml:space="preserve">今後は、同期した2台をミキサ等で平均し、単体比 3 dB の改善（高純度化）を実証したうえで N 台へ拡張する。さらに、理論上 位相雑音が 1/N となる相互結合へ制御を発展させ、アラン分散による長期安定度評価とあわせて、複数水晶発振器の同期・平均化により市販基準（GPSDO 等, −100 </w:t>
      </w:r>
      <w:proofErr w:type="spellStart"/>
      <w:r>
        <w:t>dBc</w:t>
      </w:r>
      <w:proofErr w:type="spellEnd"/>
      <w:r>
        <w:t>/Hz 級）に迫る性能を目指す。</w:t>
      </w:r>
    </w:p>
    <w:p w14:paraId="0A3F886C" w14:textId="77777777" w:rsidR="00F97E6F" w:rsidRDefault="00F97E6F">
      <w:pPr>
        <w:spacing w:after="100" w:line="300" w:lineRule="auto"/>
        <w:ind w:firstLine="220"/>
        <w:jc w:val="both"/>
      </w:pPr>
    </w:p>
    <w:p w14:paraId="3F39503F" w14:textId="77777777" w:rsidR="00F97E6F" w:rsidRDefault="00F97E6F" w:rsidP="00F97E6F">
      <w:pPr>
        <w:pBdr>
          <w:bottom w:val="double" w:sz="6" w:space="1" w:color="auto"/>
        </w:pBdr>
        <w:spacing w:after="100" w:line="300" w:lineRule="auto"/>
        <w:jc w:val="both"/>
      </w:pPr>
    </w:p>
    <w:p w14:paraId="14C85DF3" w14:textId="77777777" w:rsidR="00F97E6F" w:rsidRPr="00ED0B56" w:rsidRDefault="00F97E6F" w:rsidP="00F97E6F">
      <w:pPr>
        <w:spacing w:after="100" w:line="300" w:lineRule="auto"/>
        <w:jc w:val="both"/>
      </w:pPr>
      <w:r w:rsidRPr="00ED0B56">
        <w:t> 提出締切：2026年6月19日（金）12:00 （厳守） </w:t>
      </w:r>
    </w:p>
    <w:p w14:paraId="65C8FDAE" w14:textId="77777777" w:rsidR="00F97E6F" w:rsidRPr="00ED0B56" w:rsidRDefault="00F97E6F" w:rsidP="00F97E6F">
      <w:pPr>
        <w:spacing w:after="100" w:line="300" w:lineRule="auto"/>
        <w:jc w:val="both"/>
      </w:pPr>
      <w:r w:rsidRPr="00ED0B56">
        <w:t>提出書類：要旨 Ａ４ １枚 </w:t>
      </w:r>
    </w:p>
    <w:p w14:paraId="6AB8E436" w14:textId="77777777" w:rsidR="00F97E6F" w:rsidRPr="00ED0B56" w:rsidRDefault="00F97E6F" w:rsidP="00F97E6F">
      <w:pPr>
        <w:spacing w:after="100" w:line="300" w:lineRule="auto"/>
        <w:jc w:val="both"/>
      </w:pPr>
      <w:r w:rsidRPr="00ED0B56">
        <w:t>・日本語400字程度または英語200語程度、氏名・論文題目・指導教員名を記載 </w:t>
      </w:r>
    </w:p>
    <w:p w14:paraId="5217C9F3" w14:textId="77777777" w:rsidR="00F97E6F" w:rsidRPr="00ED0B56" w:rsidRDefault="00F97E6F" w:rsidP="00F97E6F">
      <w:pPr>
        <w:spacing w:after="100" w:line="300" w:lineRule="auto"/>
        <w:jc w:val="both"/>
      </w:pPr>
      <w:r w:rsidRPr="00ED0B56">
        <w:t>・図表等を用いる場合は、判読可能な明瞭なものとすること </w:t>
      </w:r>
    </w:p>
    <w:p w14:paraId="75AB636A" w14:textId="77777777" w:rsidR="00F97E6F" w:rsidRPr="00ED0B56" w:rsidRDefault="00F97E6F" w:rsidP="00F97E6F">
      <w:pPr>
        <w:spacing w:after="100" w:line="300" w:lineRule="auto"/>
        <w:jc w:val="both"/>
      </w:pPr>
      <w:r w:rsidRPr="00ED0B56">
        <w:t>・ページ番号は入れないこと </w:t>
      </w:r>
    </w:p>
    <w:p w14:paraId="4B11C82D" w14:textId="77777777" w:rsidR="00F97E6F" w:rsidRPr="00ED0B56" w:rsidRDefault="00F97E6F" w:rsidP="00F97E6F">
      <w:pPr>
        <w:spacing w:after="100" w:line="300" w:lineRule="auto"/>
        <w:jc w:val="both"/>
      </w:pPr>
      <w:r w:rsidRPr="00ED0B56">
        <w:t>・ファイル形式はPDFとし、ファイル名に氏名を記すこと </w:t>
      </w:r>
    </w:p>
    <w:p w14:paraId="04394B21" w14:textId="77777777" w:rsidR="00F97E6F" w:rsidRPr="00ED0B56" w:rsidRDefault="00F97E6F" w:rsidP="00F97E6F">
      <w:pPr>
        <w:spacing w:after="100" w:line="300" w:lineRule="auto"/>
        <w:jc w:val="both"/>
      </w:pPr>
      <w:r w:rsidRPr="00ED0B56">
        <w:t>例 氏名_修論要旨.pdf </w:t>
      </w:r>
    </w:p>
    <w:p w14:paraId="2503F03B" w14:textId="77777777" w:rsidR="00F97E6F" w:rsidRPr="00ED0B56" w:rsidRDefault="00F97E6F" w:rsidP="00F97E6F">
      <w:pPr>
        <w:spacing w:after="100" w:line="300" w:lineRule="auto"/>
        <w:jc w:val="both"/>
      </w:pPr>
      <w:r w:rsidRPr="00ED0B56">
        <w:t>提出方法：UTOL「31M282-1040S広域システム科学特殊研究II」にアップロード。 </w:t>
      </w:r>
    </w:p>
    <w:p w14:paraId="2323C69A" w14:textId="77777777" w:rsidR="00F97E6F" w:rsidRPr="00ED0B56" w:rsidRDefault="00F97E6F" w:rsidP="00F97E6F">
      <w:pPr>
        <w:spacing w:after="100" w:line="300" w:lineRule="auto"/>
        <w:jc w:val="both"/>
      </w:pPr>
      <w:r w:rsidRPr="00ED0B56">
        <w:t>(広域システム科学特殊研究II(4単位)を単位取得済の方は、UTASで履修登録できないので、UTOLで【受講登録】後、アップロードしてください。) </w:t>
      </w:r>
    </w:p>
    <w:p w14:paraId="2B14276D" w14:textId="77777777" w:rsidR="00F97E6F" w:rsidRDefault="00F97E6F">
      <w:pPr>
        <w:spacing w:after="100" w:line="300" w:lineRule="auto"/>
        <w:ind w:firstLine="220"/>
        <w:jc w:val="both"/>
        <w:rPr>
          <w:rFonts w:hint="eastAsia"/>
        </w:rPr>
      </w:pPr>
    </w:p>
    <w:sectPr w:rsidR="00F97E6F">
      <w:pgSz w:w="11906" w:h="16838"/>
      <w:pgMar w:top="1418" w:right="1418" w:bottom="1418"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76764"/>
    <w:multiLevelType w:val="hybridMultilevel"/>
    <w:tmpl w:val="8708E21A"/>
    <w:lvl w:ilvl="0" w:tplc="98741632">
      <w:start w:val="1"/>
      <w:numFmt w:val="bullet"/>
      <w:lvlText w:val="●"/>
      <w:lvlJc w:val="left"/>
      <w:pPr>
        <w:ind w:left="720" w:hanging="360"/>
      </w:pPr>
    </w:lvl>
    <w:lvl w:ilvl="1" w:tplc="F0AA5E36">
      <w:start w:val="1"/>
      <w:numFmt w:val="bullet"/>
      <w:lvlText w:val="○"/>
      <w:lvlJc w:val="left"/>
      <w:pPr>
        <w:ind w:left="1440" w:hanging="360"/>
      </w:pPr>
    </w:lvl>
    <w:lvl w:ilvl="2" w:tplc="B686CF6C">
      <w:start w:val="1"/>
      <w:numFmt w:val="bullet"/>
      <w:lvlText w:val="■"/>
      <w:lvlJc w:val="left"/>
      <w:pPr>
        <w:ind w:left="2160" w:hanging="360"/>
      </w:pPr>
    </w:lvl>
    <w:lvl w:ilvl="3" w:tplc="109EE5CA">
      <w:start w:val="1"/>
      <w:numFmt w:val="bullet"/>
      <w:lvlText w:val="●"/>
      <w:lvlJc w:val="left"/>
      <w:pPr>
        <w:ind w:left="2880" w:hanging="360"/>
      </w:pPr>
    </w:lvl>
    <w:lvl w:ilvl="4" w:tplc="FD9E2716">
      <w:start w:val="1"/>
      <w:numFmt w:val="bullet"/>
      <w:lvlText w:val="○"/>
      <w:lvlJc w:val="left"/>
      <w:pPr>
        <w:ind w:left="3600" w:hanging="360"/>
      </w:pPr>
    </w:lvl>
    <w:lvl w:ilvl="5" w:tplc="EF5E8EFC">
      <w:start w:val="1"/>
      <w:numFmt w:val="bullet"/>
      <w:lvlText w:val="■"/>
      <w:lvlJc w:val="left"/>
      <w:pPr>
        <w:ind w:left="4320" w:hanging="360"/>
      </w:pPr>
    </w:lvl>
    <w:lvl w:ilvl="6" w:tplc="EE142C22">
      <w:start w:val="1"/>
      <w:numFmt w:val="bullet"/>
      <w:lvlText w:val="●"/>
      <w:lvlJc w:val="left"/>
      <w:pPr>
        <w:ind w:left="5040" w:hanging="360"/>
      </w:pPr>
    </w:lvl>
    <w:lvl w:ilvl="7" w:tplc="9FAABD04">
      <w:start w:val="1"/>
      <w:numFmt w:val="bullet"/>
      <w:lvlText w:val="●"/>
      <w:lvlJc w:val="left"/>
      <w:pPr>
        <w:ind w:left="5760" w:hanging="360"/>
      </w:pPr>
    </w:lvl>
    <w:lvl w:ilvl="8" w:tplc="ECAC29FC">
      <w:start w:val="1"/>
      <w:numFmt w:val="bullet"/>
      <w:lvlText w:val="●"/>
      <w:lvlJc w:val="left"/>
      <w:pPr>
        <w:ind w:left="6480" w:hanging="360"/>
      </w:pPr>
    </w:lvl>
  </w:abstractNum>
  <w:num w:numId="1" w16cid:durableId="1754274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645"/>
    <w:rsid w:val="005E5645"/>
    <w:rsid w:val="009906DA"/>
    <w:rsid w:val="00F97E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078C2E5"/>
  <w15:docId w15:val="{7684649F-7F92-48F8-BEFB-132F14391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231</Words>
  <Characters>1321</Characters>
  <Application>Microsoft Office Word</Application>
  <DocSecurity>0</DocSecurity>
  <Lines>11</Lines>
  <Paragraphs>3</Paragraphs>
  <ScaleCrop>false</ScaleCrop>
  <Company/>
  <LinksUpToDate>false</LinksUpToDate>
  <CharactersWithSpaces>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坂口　菊恵</cp:lastModifiedBy>
  <cp:revision>2</cp:revision>
  <dcterms:created xsi:type="dcterms:W3CDTF">2026-06-17T02:33:00Z</dcterms:created>
  <dcterms:modified xsi:type="dcterms:W3CDTF">2026-06-17T05:28:00Z</dcterms:modified>
</cp:coreProperties>
</file>