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Independent Contractor Services Agreement</w:t>
      </w:r>
    </w:p>
    <w:p>
      <w:pPr>
        <w:spacing w:after="160"/>
      </w:pPr>
      <w:r>
        <w:rPr>
          <w:b/>
          <w:bCs/>
        </w:rPr>
        <w:t xml:space="preserve">Salty Air Home Cleaning LLC</w:t>
      </w:r>
      <w:r>
        <w:t xml:space="preserve"> — Residential Cleaning Services</w:t>
      </w:r>
    </w:p>
    <w:p>
      <w:pPr>
        <w:pBdr>
          <w:bottom w:val="single" w:color="0F2C3B" w:sz="6" w:space="4"/>
        </w:pBdr>
        <w:spacing w:after="240"/>
      </w:pPr>
      <w:r>
        <w:t xml:space="preserve"/>
      </w:r>
    </w:p>
    <w:p>
      <w:pPr>
        <w:spacing w:after="160"/>
      </w:pPr>
      <w:r>
        <w:t xml:space="preserve">This Independent Contractor Services Agreement (the “Agreement”) is entered into as of </w:t>
      </w:r>
      <w:r>
        <w:t xml:space="preserve">__________________</w:t>
      </w:r>
      <w:r>
        <w:t xml:space="preserve"> (the “Effective Date”) between:</w:t>
      </w:r>
    </w:p>
    <w:p>
      <w:pPr>
        <w:spacing w:after="160"/>
      </w:pPr>
      <w:r>
        <w:rPr>
          <w:b/>
          <w:bCs/>
        </w:rPr>
        <w:t xml:space="preserve">Salty Air Home Cleaning LLC</w:t>
      </w:r>
      <w:r>
        <w:t xml:space="preserve">, a Florida limited liability company with its principal place of business in Ponte Vedra, Florida (the “Company”); and</w:t>
      </w:r>
    </w:p>
    <w:p>
      <w:pPr>
        <w:spacing w:after="160"/>
      </w:pPr>
      <w:r>
        <w:t xml:space="preserve">________________________________________</w:t>
      </w:r>
      <w:r>
        <w:t xml:space="preserve">, a(n) </w:t>
      </w:r>
      <w:r>
        <w:t xml:space="preserve">______________________________</w:t>
      </w:r>
      <w:r>
        <w:t xml:space="preserve"> (individual / LLC / corporation — circle one) with a principal address of </w:t>
      </w:r>
      <w:r>
        <w:t xml:space="preserve">_____________________________________________</w:t>
      </w:r>
      <w:r>
        <w:t xml:space="preserve"> (the “Contractor”).</w:t>
      </w:r>
    </w:p>
    <w:p>
      <w:pPr>
        <w:pStyle w:val="Heading2"/>
      </w:pPr>
      <w:r>
        <w:t xml:space="preserve">1. Independent Contractor Relationship</w:t>
      </w:r>
    </w:p>
    <w:p>
      <w:pPr>
        <w:spacing w:after="160"/>
      </w:pPr>
      <w:r>
        <w:t xml:space="preserve">The Contractor is an independent business engaged to perform residential cleaning services, not an employee, agent, partner, or joint venturer of the Company. Nothing in this Agreement creates an employment relationship. Specifically:</w:t>
      </w:r>
    </w:p>
    <w:p>
      <w:pPr>
        <w:pStyle w:val="ListParagraph"/>
        <w:numPr>
          <w:ilvl w:val="0"/>
          <w:numId w:val="2"/>
        </w:numPr>
        <w:spacing w:after="80"/>
      </w:pPr>
      <w:r>
        <w:t xml:space="preserve">The Contractor controls the manner, means, methods, and sequence of its work. The Company contracts for results only.</w:t>
      </w:r>
    </w:p>
    <w:p>
      <w:pPr>
        <w:pStyle w:val="ListParagraph"/>
        <w:numPr>
          <w:ilvl w:val="0"/>
          <w:numId w:val="2"/>
        </w:numPr>
        <w:spacing w:after="80"/>
      </w:pPr>
      <w:r>
        <w:t xml:space="preserve">The Contractor supplies its own cleaning products, equipment, tools, and transportation.</w:t>
      </w:r>
    </w:p>
    <w:p>
      <w:pPr>
        <w:pStyle w:val="ListParagraph"/>
        <w:numPr>
          <w:ilvl w:val="0"/>
          <w:numId w:val="2"/>
        </w:numPr>
        <w:spacing w:after="80"/>
      </w:pPr>
      <w:r>
        <w:t xml:space="preserve">The Contractor may accept or decline any job offered, without penalty, and sets its own availability and service area.</w:t>
      </w:r>
    </w:p>
    <w:p>
      <w:pPr>
        <w:pStyle w:val="ListParagraph"/>
        <w:numPr>
          <w:ilvl w:val="0"/>
          <w:numId w:val="2"/>
        </w:numPr>
        <w:spacing w:after="80"/>
      </w:pPr>
      <w:r>
        <w:t xml:space="preserve">The Contractor may perform services for other companies and its own customers at any time. This engagement is non-exclusive for both parties.</w:t>
      </w:r>
    </w:p>
    <w:p>
      <w:pPr>
        <w:pStyle w:val="ListParagraph"/>
        <w:numPr>
          <w:ilvl w:val="0"/>
          <w:numId w:val="2"/>
        </w:numPr>
        <w:spacing w:after="80"/>
      </w:pPr>
      <w:r>
        <w:t xml:space="preserve">The Contractor determines its own staffing, may hire its own employees or helpers at its own expense, and is solely responsible for supervising and compensating them.</w:t>
      </w:r>
    </w:p>
    <w:p>
      <w:pPr>
        <w:pStyle w:val="ListParagraph"/>
        <w:numPr>
          <w:ilvl w:val="0"/>
          <w:numId w:val="2"/>
        </w:numPr>
        <w:spacing w:after="80"/>
      </w:pPr>
      <w:r>
        <w:t xml:space="preserve">The Company does not provide training, uniforms, or employee benefits of any kind, and does not withhold taxes.</w:t>
      </w:r>
    </w:p>
    <w:p>
      <w:pPr>
        <w:pStyle w:val="Heading2"/>
      </w:pPr>
      <w:r>
        <w:t xml:space="preserve">2. Services and Job Offers</w:t>
      </w:r>
    </w:p>
    <w:p>
      <w:pPr>
        <w:spacing w:after="160"/>
      </w:pPr>
      <w:r>
        <w:t xml:space="preserve">The Company markets cleaning services to homeowners and short-term-rental hosts, handles booking, scheduling, customer communication, and payment collection, and offers cleaning jobs to the Contractor. For each job the Company will communicate the location, scope, schedule window, and total job price before the Contractor accepts. Upon acceptance, the Contractor will perform the work described in the job scope in a professional, workmanlike manner consistent with industry standards.</w:t>
      </w:r>
    </w:p>
    <w:p>
      <w:pPr>
        <w:pStyle w:val="Heading2"/>
      </w:pPr>
      <w:r>
        <w:t xml:space="preserve">3. Compensation</w:t>
      </w:r>
    </w:p>
    <w:p>
      <w:pPr>
        <w:pStyle w:val="ListParagraph"/>
        <w:numPr>
          <w:ilvl w:val="0"/>
          <w:numId w:val="2"/>
        </w:numPr>
        <w:spacing w:after="80"/>
      </w:pPr>
      <w:r>
        <w:t xml:space="preserve">For each completed job, the Company will pay the Contractor </w:t>
      </w:r>
      <w:r>
        <w:t xml:space="preserve">______</w:t>
      </w:r>
      <w:r>
        <w:t xml:space="preserve">% of the total job price (excluding sales tax and customer tips) as communicated at the time of the job offer.</w:t>
      </w:r>
    </w:p>
    <w:p>
      <w:pPr>
        <w:pStyle w:val="ListParagraph"/>
        <w:numPr>
          <w:ilvl w:val="0"/>
          <w:numId w:val="2"/>
        </w:numPr>
        <w:spacing w:after="80"/>
      </w:pPr>
      <w:r>
        <w:t xml:space="preserve">Payment is made weekly by direct deposit for all jobs completed in the prior week.</w:t>
      </w:r>
    </w:p>
    <w:p>
      <w:pPr>
        <w:pStyle w:val="ListParagraph"/>
        <w:numPr>
          <w:ilvl w:val="0"/>
          <w:numId w:val="2"/>
        </w:numPr>
        <w:spacing w:after="80"/>
      </w:pPr>
      <w:r>
        <w:t xml:space="preserve">Customer tips belong 100% to the Contractor and will be passed through in full.</w:t>
      </w:r>
    </w:p>
    <w:p>
      <w:pPr>
        <w:pStyle w:val="ListParagraph"/>
        <w:numPr>
          <w:ilvl w:val="0"/>
          <w:numId w:val="2"/>
        </w:numPr>
        <w:spacing w:after="80"/>
      </w:pPr>
      <w:r>
        <w:t xml:space="preserve">There are no sign-up fees, platform fees, or deductions other than those stated in this Agreement (see Sections 6 and 8).</w:t>
      </w:r>
    </w:p>
    <w:p>
      <w:pPr>
        <w:pStyle w:val="ListParagraph"/>
        <w:numPr>
          <w:ilvl w:val="0"/>
          <w:numId w:val="2"/>
        </w:numPr>
        <w:spacing w:after="80"/>
      </w:pPr>
      <w:r>
        <w:t xml:space="preserve">The Contractor is responsible for all of its own expenses, including supplies, equipment, fuel, insurance, and wages of its own workers.</w:t>
      </w:r>
    </w:p>
    <w:p>
      <w:pPr>
        <w:pStyle w:val="Heading2"/>
      </w:pPr>
      <w:r>
        <w:t xml:space="preserve">4. Taxes</w:t>
      </w:r>
    </w:p>
    <w:p>
      <w:pPr>
        <w:spacing w:after="160"/>
      </w:pPr>
      <w:r>
        <w:t xml:space="preserve">The Contractor is solely responsible for all federal, state, and local taxes on amounts paid under this Agreement, including self-employment taxes, and for any workers’ compensation or unemployment insurance obligations for its own workers. The Contractor will complete and deliver an IRS Form W-9 before its first payment, and the Company will report payments on Form 1099-NEC as required by law.</w:t>
      </w:r>
    </w:p>
    <w:p>
      <w:pPr>
        <w:pStyle w:val="Heading2"/>
      </w:pPr>
      <w:r>
        <w:t xml:space="preserve">5. Insurance and Background Checks</w:t>
      </w:r>
    </w:p>
    <w:p>
      <w:pPr>
        <w:pStyle w:val="ListParagraph"/>
        <w:numPr>
          <w:ilvl w:val="0"/>
          <w:numId w:val="2"/>
        </w:numPr>
        <w:spacing w:after="80"/>
      </w:pPr>
      <w:r>
        <w:t xml:space="preserve">The Contractor will maintain commercial general liability insurance of at least $</w:t>
      </w:r>
      <w:r>
        <w:t xml:space="preserve">____________</w:t>
      </w:r>
      <w:r>
        <w:t xml:space="preserve"> per occurrence covering its cleaning operations, and will provide a certificate of insurance before its first job and upon request.</w:t>
      </w:r>
    </w:p>
    <w:p>
      <w:pPr>
        <w:pStyle w:val="ListParagraph"/>
        <w:numPr>
          <w:ilvl w:val="0"/>
          <w:numId w:val="2"/>
        </w:numPr>
        <w:spacing w:after="80"/>
      </w:pPr>
      <w:r>
        <w:t xml:space="preserve">Every person the Contractor sends into a customer’s home must pass a criminal background check arranged or approved by the Company before their first job.</w:t>
      </w:r>
    </w:p>
    <w:p>
      <w:pPr>
        <w:pStyle w:val="ListParagraph"/>
        <w:numPr>
          <w:ilvl w:val="0"/>
          <w:numId w:val="2"/>
        </w:numPr>
        <w:spacing w:after="80"/>
      </w:pPr>
      <w:r>
        <w:t xml:space="preserve">The Contractor will maintain any business licenses or local tax receipts required for its operations.</w:t>
      </w:r>
    </w:p>
    <w:p>
      <w:pPr>
        <w:pStyle w:val="Heading2"/>
      </w:pPr>
      <w:r>
        <w:t xml:space="preserve">6. Quality Standards and Re-Cleans</w:t>
      </w:r>
    </w:p>
    <w:p>
      <w:pPr>
        <w:spacing w:after="160"/>
      </w:pPr>
      <w:r>
        <w:t xml:space="preserve">Customers rate every clean. The Company’s customer promise includes a satisfaction guarantee: if a customer reports a deficiency within 24 hours of a cleaning, the Contractor will return to re-clean the deficient areas at no additional charge to the Company or customer, at a time reasonably acceptable to the customer. If the Contractor cannot or does not return within 48 hours of notice, the Company may arrange the re-clean with another provider and deduct its reasonable cost from amounts owed to the Contractor. Consistently low ratings may result in fewer job offers or termination of this Agreement.</w:t>
      </w:r>
    </w:p>
    <w:p>
      <w:pPr>
        <w:pStyle w:val="Heading2"/>
      </w:pPr>
      <w:r>
        <w:t xml:space="preserve">7. Conduct in Customers’ Homes</w:t>
      </w:r>
    </w:p>
    <w:p>
      <w:pPr>
        <w:pStyle w:val="ListParagraph"/>
        <w:numPr>
          <w:ilvl w:val="0"/>
          <w:numId w:val="2"/>
        </w:numPr>
        <w:spacing w:after="80"/>
      </w:pPr>
      <w:r>
        <w:t xml:space="preserve">Arrive within the communicated arrival window and promptly notify the Company of delays, lockouts, or unsafe conditions.</w:t>
      </w:r>
    </w:p>
    <w:p>
      <w:pPr>
        <w:pStyle w:val="ListParagraph"/>
        <w:numPr>
          <w:ilvl w:val="0"/>
          <w:numId w:val="2"/>
        </w:numPr>
        <w:spacing w:after="80"/>
      </w:pPr>
      <w:r>
        <w:t xml:space="preserve">Only background-checked workers disclosed to the Company may enter a customer’s home. No children, guests, or animals may accompany the Contractor’s workers.</w:t>
      </w:r>
    </w:p>
    <w:p>
      <w:pPr>
        <w:pStyle w:val="ListParagraph"/>
        <w:numPr>
          <w:ilvl w:val="0"/>
          <w:numId w:val="2"/>
        </w:numPr>
        <w:spacing w:after="80"/>
      </w:pPr>
      <w:r>
        <w:t xml:space="preserve">No smoking or vaping in or around a customer’s home; no use of a customer’s property (television, food, computers, etc.) beyond what is needed to perform the work.</w:t>
      </w:r>
    </w:p>
    <w:p>
      <w:pPr>
        <w:pStyle w:val="ListParagraph"/>
        <w:numPr>
          <w:ilvl w:val="0"/>
          <w:numId w:val="2"/>
        </w:numPr>
        <w:spacing w:after="80"/>
      </w:pPr>
      <w:r>
        <w:t xml:space="preserve">Secure the home on exit as instructed (locks, alarm codes, key return / lockbox).</w:t>
      </w:r>
    </w:p>
    <w:p>
      <w:pPr>
        <w:pStyle w:val="ListParagraph"/>
        <w:numPr>
          <w:ilvl w:val="0"/>
          <w:numId w:val="2"/>
        </w:numPr>
        <w:spacing w:after="80"/>
      </w:pPr>
      <w:r>
        <w:t xml:space="preserve">Report any damage, breakage, or incident to the Company the same day it occurs, before leaving the job site where practicable.</w:t>
      </w:r>
    </w:p>
    <w:p>
      <w:pPr>
        <w:pStyle w:val="Heading2"/>
      </w:pPr>
      <w:r>
        <w:t xml:space="preserve">8. Damage to Customer Property</w:t>
      </w:r>
    </w:p>
    <w:p>
      <w:pPr>
        <w:spacing w:after="160"/>
      </w:pPr>
      <w:r>
        <w:t xml:space="preserve">The Contractor is responsible for damage to customer property caused by the negligence of the Contractor or its workers. Verified damage claims will be submitted first to the Contractor’s insurance. Uninsured verified amounts that the Company pays to a customer on the Contractor’s behalf may be deducted from amounts owed to the Contractor, after giving the Contractor notice and a reasonable opportunity to respond.</w:t>
      </w:r>
    </w:p>
    <w:p>
      <w:pPr>
        <w:pStyle w:val="Heading2"/>
      </w:pPr>
      <w:r>
        <w:t xml:space="preserve">9. Confidentiality and Customer Information</w:t>
      </w:r>
    </w:p>
    <w:p>
      <w:pPr>
        <w:spacing w:after="160"/>
      </w:pPr>
      <w:r>
        <w:t xml:space="preserve">In performing jobs, the Contractor will receive confidential customer information — names, addresses, phone numbers, entry codes, lockbox locations, alarm codes, schedules, and preferences. The Contractor will: use this information solely to perform accepted jobs; not record, copy, or store entry or alarm codes outside the Company’s job communications; not disclose customer information to anyone other than its own workers who need it for the job; and return or destroy such information when this Agreement ends. This obligation survives termination of this Agreement.</w:t>
      </w:r>
    </w:p>
    <w:p>
      <w:pPr>
        <w:pStyle w:val="Heading2"/>
      </w:pPr>
      <w:r>
        <w:t xml:space="preserve">10. Non-Solicitation of Company Customers</w:t>
      </w:r>
    </w:p>
    <w:p>
      <w:pPr>
        <w:spacing w:after="160"/>
      </w:pPr>
      <w:r>
        <w:t xml:space="preserve">The Company invests in marketing, vetting, and customer acquisition, and introduces its customers to the Contractor in reliance on this Section, which the parties agree protects the Company’s legitimate business interests under Fla. Stat. § 542.335. During the term of this Agreement and for twelve (12) months after it ends, the Contractor will not, directly or indirectly, solicit, accept, or perform residential cleaning services for any customer first introduced to the Contractor through the Company, except through the Company. This restriction does not apply to customers the Contractor can demonstrate were its own customers before the introduction, or to customers acquired through general advertising not targeted at Company customers.</w:t>
      </w:r>
    </w:p>
    <w:p>
      <w:pPr>
        <w:spacing w:after="160"/>
      </w:pPr>
      <w:r>
        <w:t xml:space="preserve">If the Contractor takes a Company customer in violation of this Section, the parties agree that damages would be difficult to calculate, and the Contractor will pay the Company, as reasonable liquidated damages and not as a penalty, $</w:t>
      </w:r>
      <w:r>
        <w:t xml:space="preserve">__________</w:t>
      </w:r>
      <w:r>
        <w:t xml:space="preserve"> per customer, or three (3) times the customer’s average monthly billing with the Company multiplied by twelve, whichever is greater.</w:t>
      </w:r>
    </w:p>
    <w:p>
      <w:pPr>
        <w:pStyle w:val="Heading2"/>
      </w:pPr>
      <w:r>
        <w:t xml:space="preserve">11. Non-Disparagement and Customer Communication</w:t>
      </w:r>
    </w:p>
    <w:p>
      <w:pPr>
        <w:spacing w:after="160"/>
      </w:pPr>
      <w:r>
        <w:t xml:space="preserve">Job-related scheduling and pricing communication with customers flows through the Company. The Contractor will direct customer requests for additional or future services to the Company and will not give customers its direct contact information for the purpose of off-platform bookings. Neither party will disparage the other to customers or the public.</w:t>
      </w:r>
    </w:p>
    <w:p>
      <w:pPr>
        <w:pStyle w:val="Heading2"/>
      </w:pPr>
      <w:r>
        <w:t xml:space="preserve">12. Term and Termination</w:t>
      </w:r>
    </w:p>
    <w:p>
      <w:pPr>
        <w:spacing w:after="160"/>
      </w:pPr>
      <w:r>
        <w:t xml:space="preserve">This Agreement begins on the Effective Date and continues until terminated. Either party may terminate this Agreement at any time, with or without cause, by written notice (email is sufficient). Upon termination, the Company will pay the Contractor for all completed jobs in the ordinary weekly payment cycle. Sections 4, 8, 9, 10, 11, 13, and 14 survive termination.</w:t>
      </w:r>
    </w:p>
    <w:p>
      <w:pPr>
        <w:pStyle w:val="Heading2"/>
      </w:pPr>
      <w:r>
        <w:t xml:space="preserve">13. Indemnification</w:t>
      </w:r>
    </w:p>
    <w:p>
      <w:pPr>
        <w:spacing w:after="160"/>
      </w:pPr>
      <w:r>
        <w:t xml:space="preserve">Each party will indemnify, defend, and hold harmless the other from third-party claims, losses, and expenses (including reasonable attorneys’ fees) to the extent caused by the indemnifying party’s negligence, willful misconduct, or breach of this Agreement. The Contractor’s indemnity obligations include claims by its own workers relating to their engagement, wages, or classification.</w:t>
      </w:r>
    </w:p>
    <w:p>
      <w:pPr>
        <w:pStyle w:val="Heading2"/>
      </w:pPr>
      <w:r>
        <w:t xml:space="preserve">14. General Provisions</w:t>
      </w:r>
    </w:p>
    <w:p>
      <w:pPr>
        <w:pStyle w:val="ListParagraph"/>
        <w:numPr>
          <w:ilvl w:val="0"/>
          <w:numId w:val="2"/>
        </w:numPr>
        <w:spacing w:after="80"/>
      </w:pPr>
      <w:r>
        <w:rPr>
          <w:b/>
          <w:bCs/>
        </w:rPr>
        <w:t xml:space="preserve">Governing law and venue. </w:t>
      </w:r>
      <w:r>
        <w:t xml:space="preserve">This Agreement is governed by Florida law. Exclusive venue for any dispute is the state or federal courts located in St. Johns County, Florida.</w:t>
      </w:r>
    </w:p>
    <w:p>
      <w:pPr>
        <w:pStyle w:val="ListParagraph"/>
        <w:numPr>
          <w:ilvl w:val="0"/>
          <w:numId w:val="2"/>
        </w:numPr>
        <w:spacing w:after="80"/>
      </w:pPr>
      <w:r>
        <w:rPr>
          <w:b/>
          <w:bCs/>
        </w:rPr>
        <w:t xml:space="preserve">Entire agreement. </w:t>
      </w:r>
      <w:r>
        <w:t xml:space="preserve">This Agreement is the entire agreement between the parties regarding its subject matter and supersedes all prior discussions. It may be amended only in a writing signed by both parties.</w:t>
      </w:r>
    </w:p>
    <w:p>
      <w:pPr>
        <w:pStyle w:val="ListParagraph"/>
        <w:numPr>
          <w:ilvl w:val="0"/>
          <w:numId w:val="2"/>
        </w:numPr>
        <w:spacing w:after="80"/>
      </w:pPr>
      <w:r>
        <w:rPr>
          <w:b/>
          <w:bCs/>
        </w:rPr>
        <w:t xml:space="preserve">Assignment. </w:t>
      </w:r>
      <w:r>
        <w:t xml:space="preserve">The Contractor may not assign this Agreement without the Company’s written consent.</w:t>
      </w:r>
    </w:p>
    <w:p>
      <w:pPr>
        <w:pStyle w:val="ListParagraph"/>
        <w:numPr>
          <w:ilvl w:val="0"/>
          <w:numId w:val="2"/>
        </w:numPr>
        <w:spacing w:after="80"/>
      </w:pPr>
      <w:r>
        <w:rPr>
          <w:b/>
          <w:bCs/>
        </w:rPr>
        <w:t xml:space="preserve">Severability. </w:t>
      </w:r>
      <w:r>
        <w:t xml:space="preserve">If any provision is held unenforceable, it will be modified to the minimum extent necessary to be enforceable, and the remainder will remain in effect.</w:t>
      </w:r>
    </w:p>
    <w:p>
      <w:pPr>
        <w:pStyle w:val="ListParagraph"/>
        <w:numPr>
          <w:ilvl w:val="0"/>
          <w:numId w:val="2"/>
        </w:numPr>
        <w:spacing w:after="80"/>
      </w:pPr>
      <w:r>
        <w:rPr>
          <w:b/>
          <w:bCs/>
        </w:rPr>
        <w:t xml:space="preserve">Notices. </w:t>
      </w:r>
      <w:r>
        <w:t xml:space="preserve">Notices may be delivered by email: to the Company at info@saltyairhomecleaning.com, and to the Contractor at the email on file.</w:t>
      </w:r>
    </w:p>
    <w:p>
      <w:pPr>
        <w:pStyle w:val="ListParagraph"/>
        <w:numPr>
          <w:ilvl w:val="0"/>
          <w:numId w:val="2"/>
        </w:numPr>
        <w:spacing w:after="80"/>
      </w:pPr>
      <w:r>
        <w:rPr>
          <w:b/>
          <w:bCs/>
        </w:rPr>
        <w:t xml:space="preserve">Counterparts and e-signature. </w:t>
      </w:r>
      <w:r>
        <w:t xml:space="preserve">This Agreement may be signed in counterparts and by electronic signature, each of which is an original.</w:t>
      </w:r>
    </w:p>
    <w:p>
      <w:pPr>
        <w:spacing w:after="200" w:before="400"/>
      </w:pPr>
      <w:r>
        <w:rPr>
          <w:b/>
          <w:bCs/>
        </w:rPr>
        <w:t xml:space="preserve">AGREED AND ACCEPTED:</w:t>
      </w:r>
    </w:p>
    <w:p>
      <w:pPr>
        <w:spacing w:after="160"/>
      </w:pPr>
      <w:r>
        <w:rPr>
          <w:b/>
          <w:bCs/>
        </w:rPr>
        <w:t xml:space="preserve">SALTY AIR HOME CLEANING LLC</w:t>
      </w:r>
    </w:p>
    <w:p>
      <w:pPr>
        <w:tabs>
          <w:tab w:val="left" w:pos="5400"/>
        </w:tabs>
        <w:spacing w:after="40" w:before="200"/>
      </w:pPr>
      <w:r>
        <w:t xml:space="preserve">Signature: </w:t>
      </w:r>
      <w:r>
        <w:t xml:space="preserve">______________________________</w:t>
      </w:r>
      <w:r>
        <w:t xml:space="preserve">	Date: </w:t>
      </w:r>
      <w:r>
        <w:t xml:space="preserve">________________</w:t>
      </w:r>
    </w:p>
    <w:p>
      <w:pPr>
        <w:spacing w:after="300"/>
      </w:pPr>
      <w:r>
        <w:t xml:space="preserve">Name / Title: </w:t>
      </w:r>
      <w:r>
        <w:t xml:space="preserve">______________________________</w:t>
      </w:r>
    </w:p>
    <w:p>
      <w:pPr>
        <w:spacing w:after="160"/>
      </w:pPr>
      <w:r>
        <w:rPr>
          <w:b/>
          <w:bCs/>
        </w:rPr>
        <w:t xml:space="preserve">CONTRACTOR</w:t>
      </w:r>
    </w:p>
    <w:p>
      <w:pPr>
        <w:tabs>
          <w:tab w:val="left" w:pos="5400"/>
        </w:tabs>
        <w:spacing w:after="40" w:before="200"/>
      </w:pPr>
      <w:r>
        <w:t xml:space="preserve">Signature: </w:t>
      </w:r>
      <w:r>
        <w:t xml:space="preserve">______________________________</w:t>
      </w:r>
      <w:r>
        <w:t xml:space="preserve">	Date: </w:t>
      </w:r>
      <w:r>
        <w:t xml:space="preserve">________________</w:t>
      </w:r>
    </w:p>
    <w:p>
      <w:pPr>
        <w:spacing w:after="40"/>
      </w:pPr>
      <w:r>
        <w:t xml:space="preserve">Name / Title: </w:t>
      </w:r>
      <w:r>
        <w:t xml:space="preserve">______________________________</w:t>
      </w:r>
    </w:p>
    <w:p>
      <w:pPr>
        <w:spacing w:after="40"/>
      </w:pPr>
      <w:r>
        <w:t xml:space="preserve">Business name (if any): </w:t>
      </w:r>
      <w:r>
        <w:t xml:space="preserve">______________________________</w:t>
      </w:r>
    </w:p>
    <w:p>
      <w:pPr>
        <w:spacing w:after="300"/>
      </w:pPr>
      <w:r>
        <w:t xml:space="preserve">Email: </w:t>
      </w:r>
      <w:r>
        <w:t xml:space="preserve">______________________________</w:t>
      </w:r>
      <w:r>
        <w:t xml:space="preserve">   Phone: </w:t>
      </w:r>
      <w:r>
        <w:t xml:space="preserve">____________________</w:t>
      </w:r>
    </w:p>
    <w:p>
      <w:pPr>
        <w:pStyle w:val="Heading2"/>
        <w:pageBreakBefore/>
      </w:pPr>
      <w:r>
        <w:t xml:space="preserve">Exhibit A — Engagement Details</w:t>
      </w:r>
    </w:p>
    <w:p>
      <w:pPr>
        <w:pStyle w:val="ListParagraph"/>
        <w:numPr>
          <w:ilvl w:val="0"/>
          <w:numId w:val="2"/>
        </w:numPr>
        <w:spacing w:after="80"/>
      </w:pPr>
      <w:r>
        <w:rPr>
          <w:b/>
          <w:bCs/>
        </w:rPr>
        <w:t xml:space="preserve">Compensation share: </w:t>
      </w:r>
      <w:r>
        <w:t xml:space="preserve">______</w:t>
      </w:r>
      <w:r>
        <w:t xml:space="preserve">% of total job price (Section 3).</w:t>
      </w:r>
    </w:p>
    <w:p>
      <w:pPr>
        <w:pStyle w:val="ListParagraph"/>
        <w:numPr>
          <w:ilvl w:val="0"/>
          <w:numId w:val="2"/>
        </w:numPr>
        <w:spacing w:after="80"/>
      </w:pPr>
      <w:r>
        <w:rPr>
          <w:b/>
          <w:bCs/>
        </w:rPr>
        <w:t xml:space="preserve">Minimum liability insurance: </w:t>
      </w:r>
      <w:r>
        <w:t xml:space="preserve">$</w:t>
      </w:r>
      <w:r>
        <w:t xml:space="preserve">____________</w:t>
      </w:r>
      <w:r>
        <w:t xml:space="preserve"> per occurrence (Section 5).</w:t>
      </w:r>
    </w:p>
    <w:p>
      <w:pPr>
        <w:pStyle w:val="ListParagraph"/>
        <w:numPr>
          <w:ilvl w:val="0"/>
          <w:numId w:val="2"/>
        </w:numPr>
        <w:spacing w:after="80"/>
      </w:pPr>
      <w:r>
        <w:rPr>
          <w:b/>
          <w:bCs/>
        </w:rPr>
        <w:t xml:space="preserve">Liquidated damages per solicited customer: </w:t>
      </w:r>
      <w:r>
        <w:t xml:space="preserve">$</w:t>
      </w:r>
      <w:r>
        <w:t xml:space="preserve">__________</w:t>
      </w:r>
      <w:r>
        <w:t xml:space="preserve"> (Section 10).</w:t>
      </w:r>
    </w:p>
    <w:p>
      <w:pPr>
        <w:pStyle w:val="ListParagraph"/>
        <w:numPr>
          <w:ilvl w:val="0"/>
          <w:numId w:val="2"/>
        </w:numPr>
        <w:spacing w:after="80"/>
      </w:pPr>
      <w:r>
        <w:rPr>
          <w:b/>
          <w:bCs/>
        </w:rPr>
        <w:t xml:space="preserve">Contractor service area: </w:t>
      </w:r>
      <w:r>
        <w:t xml:space="preserve">_____________________________________________</w:t>
      </w:r>
    </w:p>
    <w:p>
      <w:pPr>
        <w:pStyle w:val="ListParagraph"/>
        <w:numPr>
          <w:ilvl w:val="0"/>
          <w:numId w:val="2"/>
        </w:numPr>
        <w:spacing w:after="80"/>
      </w:pPr>
      <w:r>
        <w:rPr>
          <w:b/>
          <w:bCs/>
        </w:rPr>
        <w:t xml:space="preserve">Team members covered by background checks: </w:t>
      </w:r>
      <w:r>
        <w:t xml:space="preserve">________________________________________</w:t>
      </w:r>
    </w:p>
    <w:p>
      <w:pPr>
        <w:spacing w:before="200"/>
      </w:pPr>
      <w:r>
        <w:t xml:space="preserve">Checklist before first job: </w:t>
      </w:r>
      <w:r>
        <w:t xml:space="preserve">signed Agreement · Form W-9 · certificate of insurance · background checks passed · direct-deposit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sz w:val="34"/>
      <w:szCs w:val="34"/>
    </w:rPr>
  </w:style>
  <w:style w:type="paragraph" w:styleId="Heading2">
    <w:name w:val="Heading 2"/>
    <w:basedOn w:val="Normal"/>
    <w:next w:val="Normal"/>
    <w:qFormat/>
    <w:pPr>
      <w:spacing w:after="120" w:before="300"/>
      <w:outlineLvl w:val="1"/>
    </w:pPr>
    <w:rPr>
      <w:rFonts w:ascii="Georgia" w:cs="Georgia" w:eastAsia="Georgia" w:hAnsi="Georgia"/>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2026-08-20T17:01:27.138Z</dcterms:created>
  <dcterms:modified xsi:type="dcterms:W3CDTF">2026-08-20T17:01:27.139Z</dcterms:modified>
</cp:coreProperties>
</file>

<file path=docProps/custom.xml><?xml version="1.0" encoding="utf-8"?>
<Properties xmlns="http://schemas.openxmlformats.org/officeDocument/2006/custom-properties" xmlns:vt="http://schemas.openxmlformats.org/officeDocument/2006/docPropsVTypes"/>
</file>