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E8C3A" w14:textId="77777777" w:rsidR="00D03167" w:rsidRPr="00BD16C8" w:rsidRDefault="00000000">
      <w:pPr>
        <w:pStyle w:val="Heading1"/>
        <w:rPr>
          <w:color w:val="000000" w:themeColor="text1"/>
        </w:rPr>
      </w:pPr>
      <w:r w:rsidRPr="00BD16C8">
        <w:rPr>
          <w:color w:val="000000" w:themeColor="text1"/>
        </w:rPr>
        <w:t>In-Depth Dataset and Model Architecture Report</w:t>
      </w:r>
      <w:r w:rsidRPr="00BD16C8">
        <w:rPr>
          <w:color w:val="000000" w:themeColor="text1"/>
        </w:rPr>
        <w:br/>
        <w:t>Speechocean762 Dataset</w:t>
      </w:r>
      <w:r w:rsidRPr="00BD16C8">
        <w:rPr>
          <w:color w:val="000000" w:themeColor="text1"/>
        </w:rPr>
        <w:br/>
        <w:t>Phoneme-Level Mispronunciation Detection System</w:t>
      </w:r>
    </w:p>
    <w:p w14:paraId="69965DB1" w14:textId="77777777" w:rsidR="00D03167" w:rsidRPr="00BD16C8" w:rsidRDefault="00000000">
      <w:pPr>
        <w:pStyle w:val="Heading2"/>
        <w:rPr>
          <w:color w:val="000000" w:themeColor="text1"/>
        </w:rPr>
      </w:pPr>
      <w:r w:rsidRPr="00BD16C8">
        <w:rPr>
          <w:color w:val="000000" w:themeColor="text1"/>
        </w:rPr>
        <w:t>1. Speechocean762 Dataset Overview</w:t>
      </w:r>
    </w:p>
    <w:p w14:paraId="48953A39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Speechocean762 is a large-scale non-native English pronunciation assessment dataset designed for automatic pronunciation assessment (APA) research. It contains 5,000 read-aloud English sentences recorded by 250 Mandarin-speaking learners of English.</w:t>
      </w:r>
    </w:p>
    <w:p w14:paraId="1FE77E44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Key Characteristics:</w:t>
      </w:r>
    </w:p>
    <w:p w14:paraId="0EE3BD37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250 speakers (balanced by age and gender)</w:t>
      </w:r>
    </w:p>
    <w:p w14:paraId="51DE9789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20 scripted sentences per speaker</w:t>
      </w:r>
    </w:p>
    <w:p w14:paraId="63683138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16 kHz, 16-bit PCM WAV audio</w:t>
      </w:r>
    </w:p>
    <w:p w14:paraId="2F351201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Speaker-independent split: 2,500 training and 2,500 testing utterances</w:t>
      </w:r>
    </w:p>
    <w:p w14:paraId="22006FFB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Parallel recordings (same sentences across many speakers)</w:t>
      </w:r>
    </w:p>
    <w:p w14:paraId="05D4ABD5" w14:textId="77777777" w:rsidR="00D03167" w:rsidRPr="00BD16C8" w:rsidRDefault="00000000">
      <w:pPr>
        <w:pStyle w:val="Heading2"/>
        <w:rPr>
          <w:color w:val="000000" w:themeColor="text1"/>
        </w:rPr>
      </w:pPr>
      <w:r w:rsidRPr="00BD16C8">
        <w:rPr>
          <w:color w:val="000000" w:themeColor="text1"/>
        </w:rPr>
        <w:t>2. Annotation Structure</w:t>
      </w:r>
    </w:p>
    <w:p w14:paraId="4AD0ADF8" w14:textId="77777777" w:rsidR="00D03167" w:rsidRPr="00BD16C8" w:rsidRDefault="00000000">
      <w:pPr>
        <w:pStyle w:val="Heading3"/>
        <w:rPr>
          <w:color w:val="000000" w:themeColor="text1"/>
        </w:rPr>
      </w:pPr>
      <w:r w:rsidRPr="00BD16C8">
        <w:rPr>
          <w:color w:val="000000" w:themeColor="text1"/>
        </w:rPr>
        <w:t>2.1 Phoneme-Level Annotation</w:t>
      </w:r>
    </w:p>
    <w:p w14:paraId="42AEE7A6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Each phoneme receives a score in {0, 1, 2}:</w:t>
      </w:r>
    </w:p>
    <w:p w14:paraId="4AF99C01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2 = Correct pronunciation</w:t>
      </w:r>
    </w:p>
    <w:p w14:paraId="64E29DE4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1 = Correct but strongly accented</w:t>
      </w:r>
    </w:p>
    <w:p w14:paraId="64D01143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0 = Incorrect, substituted, deleted, or severely distorted</w:t>
      </w:r>
    </w:p>
    <w:p w14:paraId="1D332496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Phoneme scores are often normalized to a 0–10 scale for regression tasks.</w:t>
      </w:r>
    </w:p>
    <w:p w14:paraId="4E0F61E3" w14:textId="77777777" w:rsidR="00D03167" w:rsidRPr="00BD16C8" w:rsidRDefault="00000000">
      <w:pPr>
        <w:pStyle w:val="Heading3"/>
        <w:rPr>
          <w:color w:val="000000" w:themeColor="text1"/>
        </w:rPr>
      </w:pPr>
      <w:r w:rsidRPr="00BD16C8">
        <w:rPr>
          <w:color w:val="000000" w:themeColor="text1"/>
        </w:rPr>
        <w:t>2.2 Word-Level Annotation</w:t>
      </w:r>
    </w:p>
    <w:p w14:paraId="3F2B21AC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Each word receives:</w:t>
      </w:r>
    </w:p>
    <w:p w14:paraId="74B7A603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Accuracy score (0–10)</w:t>
      </w:r>
    </w:p>
    <w:p w14:paraId="4468BBD3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Stress score</w:t>
      </w:r>
    </w:p>
    <w:p w14:paraId="00FA555D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Total word score</w:t>
      </w:r>
    </w:p>
    <w:p w14:paraId="1EA97DBF" w14:textId="77777777" w:rsidR="00D03167" w:rsidRPr="00BD16C8" w:rsidRDefault="00000000">
      <w:pPr>
        <w:pStyle w:val="Heading3"/>
        <w:rPr>
          <w:color w:val="000000" w:themeColor="text1"/>
        </w:rPr>
      </w:pPr>
      <w:r w:rsidRPr="00BD16C8">
        <w:rPr>
          <w:color w:val="000000" w:themeColor="text1"/>
        </w:rPr>
        <w:t>2.3 Sentence-Level Annotation</w:t>
      </w:r>
    </w:p>
    <w:p w14:paraId="6749BB43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Each utterance includes:</w:t>
      </w:r>
    </w:p>
    <w:p w14:paraId="12A1EB7F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lastRenderedPageBreak/>
        <w:t>• Accuracy</w:t>
      </w:r>
    </w:p>
    <w:p w14:paraId="68D42374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Fluency</w:t>
      </w:r>
    </w:p>
    <w:p w14:paraId="2D60FB73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Prosody</w:t>
      </w:r>
    </w:p>
    <w:p w14:paraId="7C9B2A3D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Completeness</w:t>
      </w:r>
    </w:p>
    <w:p w14:paraId="67B06097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Overall total score (0–10)</w:t>
      </w:r>
    </w:p>
    <w:p w14:paraId="7476796A" w14:textId="77777777" w:rsidR="00D03167" w:rsidRPr="00BD16C8" w:rsidRDefault="00000000">
      <w:pPr>
        <w:pStyle w:val="Heading2"/>
        <w:rPr>
          <w:color w:val="000000" w:themeColor="text1"/>
        </w:rPr>
      </w:pPr>
      <w:r w:rsidRPr="00BD16C8">
        <w:rPr>
          <w:color w:val="000000" w:themeColor="text1"/>
        </w:rPr>
        <w:t>3. Example Data Instance</w:t>
      </w:r>
    </w:p>
    <w:p w14:paraId="001CBB51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Example Word: 'bamboozle'</w:t>
      </w:r>
    </w:p>
    <w:p w14:paraId="694AC3CD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Canonical phoneme sequence: B AE M B UW Z AH L</w:t>
      </w:r>
    </w:p>
    <w:p w14:paraId="74468436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User pronunciation: B AE M B UW S AH L</w:t>
      </w:r>
    </w:p>
    <w:p w14:paraId="504AF3B1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Detected substitution: /Z/ → /S/</w:t>
      </w:r>
    </w:p>
    <w:p w14:paraId="6673B2AD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Phoneme-level scores example: [2, 2, 2, 2, 2, 0, 2, 2]</w:t>
      </w:r>
    </w:p>
    <w:p w14:paraId="7F9A8DD5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Word accuracy score example: 7/10</w:t>
      </w:r>
    </w:p>
    <w:p w14:paraId="67400F4D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Sentence-level fluency example: 8/10</w:t>
      </w:r>
    </w:p>
    <w:p w14:paraId="1F97DE9B" w14:textId="77777777" w:rsidR="00D03167" w:rsidRPr="00BD16C8" w:rsidRDefault="00000000">
      <w:pPr>
        <w:pStyle w:val="Heading2"/>
        <w:rPr>
          <w:color w:val="000000" w:themeColor="text1"/>
        </w:rPr>
      </w:pPr>
      <w:r w:rsidRPr="00BD16C8">
        <w:rPr>
          <w:color w:val="000000" w:themeColor="text1"/>
        </w:rPr>
        <w:t>4. Dataset Strengths and Challenges</w:t>
      </w:r>
    </w:p>
    <w:p w14:paraId="2043ADC9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Strengths:</w:t>
      </w:r>
    </w:p>
    <w:p w14:paraId="5F6ECAD0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Large-scale annotated pronunciation dataset</w:t>
      </w:r>
    </w:p>
    <w:p w14:paraId="386782C0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Multi-level (phoneme, word, sentence) scoring</w:t>
      </w:r>
    </w:p>
    <w:p w14:paraId="760FDCE2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Balanced and speaker-independent split</w:t>
      </w:r>
    </w:p>
    <w:p w14:paraId="5999C1D6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Suitable for phoneme-level mispronunciation detection</w:t>
      </w:r>
    </w:p>
    <w:p w14:paraId="7AAE129E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Challenges:</w:t>
      </w:r>
    </w:p>
    <w:p w14:paraId="030D3C7A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Speakers are Mandarin-only (limited L1 diversity)</w:t>
      </w:r>
    </w:p>
    <w:p w14:paraId="2DD5B836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Label imbalance (most scores are high)</w:t>
      </w:r>
    </w:p>
    <w:p w14:paraId="7B08C9AE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Read speech only (no spontaneous conversation)</w:t>
      </w:r>
    </w:p>
    <w:p w14:paraId="1B2E15CB" w14:textId="77777777" w:rsidR="00D03167" w:rsidRPr="00BD16C8" w:rsidRDefault="00000000">
      <w:pPr>
        <w:pStyle w:val="Heading2"/>
        <w:rPr>
          <w:color w:val="000000" w:themeColor="text1"/>
        </w:rPr>
      </w:pPr>
      <w:r w:rsidRPr="00BD16C8">
        <w:rPr>
          <w:color w:val="000000" w:themeColor="text1"/>
        </w:rPr>
        <w:t>5. Feature Engineering and Preprocessing</w:t>
      </w:r>
    </w:p>
    <w:p w14:paraId="5206D0B5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Preprocessing Steps:</w:t>
      </w:r>
    </w:p>
    <w:p w14:paraId="6A817FED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Resample audio to 16 kHz (if needed)</w:t>
      </w:r>
    </w:p>
    <w:p w14:paraId="05158E94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Trim silence and normalize amplitude</w:t>
      </w:r>
    </w:p>
    <w:p w14:paraId="270B7153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lastRenderedPageBreak/>
        <w:t>• Map transcripts to canonical phoneme sequences (e.g., CMUdict)</w:t>
      </w:r>
    </w:p>
    <w:p w14:paraId="7D074169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Perform forced alignment or CTC-based alignment</w:t>
      </w:r>
    </w:p>
    <w:p w14:paraId="1A654532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Feature Types:</w:t>
      </w:r>
    </w:p>
    <w:p w14:paraId="3A1C3FCB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MFCCs (baseline acoustic features)</w:t>
      </w:r>
    </w:p>
    <w:p w14:paraId="68C8242A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Goodness-of-Pronunciation (GOP) features</w:t>
      </w:r>
    </w:p>
    <w:p w14:paraId="61203BCB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Self-supervised embeddings (wav2vec2, HuBERT, WavLM)</w:t>
      </w:r>
    </w:p>
    <w:p w14:paraId="2CA2C11A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Suprasegmental features (pitch, duration, energy)</w:t>
      </w:r>
    </w:p>
    <w:p w14:paraId="7AD6BA90" w14:textId="77777777" w:rsidR="00D03167" w:rsidRPr="00BD16C8" w:rsidRDefault="00000000">
      <w:pPr>
        <w:pStyle w:val="Heading2"/>
        <w:rPr>
          <w:color w:val="000000" w:themeColor="text1"/>
        </w:rPr>
      </w:pPr>
      <w:r w:rsidRPr="00BD16C8">
        <w:rPr>
          <w:color w:val="000000" w:themeColor="text1"/>
        </w:rPr>
        <w:t>6. Potential Model Architectures</w:t>
      </w:r>
    </w:p>
    <w:p w14:paraId="1AC02864" w14:textId="77777777" w:rsidR="00D03167" w:rsidRPr="00BD16C8" w:rsidRDefault="00000000">
      <w:pPr>
        <w:pStyle w:val="Heading3"/>
        <w:rPr>
          <w:color w:val="000000" w:themeColor="text1"/>
        </w:rPr>
      </w:pPr>
      <w:r w:rsidRPr="00BD16C8">
        <w:rPr>
          <w:color w:val="000000" w:themeColor="text1"/>
        </w:rPr>
        <w:t>6.1 GOP-Based Regression Model</w:t>
      </w:r>
    </w:p>
    <w:p w14:paraId="58DA4464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Architecture:</w:t>
      </w:r>
    </w:p>
    <w:p w14:paraId="487E95C8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Audio → Native ASR Acoustic Model → Forced Alignment → GOP Feature Extraction → Regression Model</w:t>
      </w:r>
    </w:p>
    <w:p w14:paraId="3B44F13F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Outputs:</w:t>
      </w:r>
    </w:p>
    <w:p w14:paraId="5EE7E4B0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Phoneme confidence scores</w:t>
      </w:r>
    </w:p>
    <w:p w14:paraId="013D15DF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Word-level pronunciation score</w:t>
      </w:r>
    </w:p>
    <w:p w14:paraId="1F7CCF00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Overall sentence score</w:t>
      </w:r>
    </w:p>
    <w:p w14:paraId="121DF551" w14:textId="77777777" w:rsidR="00D03167" w:rsidRPr="00BD16C8" w:rsidRDefault="00000000">
      <w:pPr>
        <w:pStyle w:val="Heading3"/>
        <w:rPr>
          <w:color w:val="000000" w:themeColor="text1"/>
        </w:rPr>
      </w:pPr>
      <w:r w:rsidRPr="00BD16C8">
        <w:rPr>
          <w:color w:val="000000" w:themeColor="text1"/>
        </w:rPr>
        <w:t>6.2 CTC-Based Phoneme Detection Model</w:t>
      </w:r>
    </w:p>
    <w:p w14:paraId="2258D9E4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Architecture:</w:t>
      </w:r>
    </w:p>
    <w:p w14:paraId="45ABB72A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Audio → Pretrained wav2vec2 Encoder → CTC Phoneme Decoder</w:t>
      </w:r>
    </w:p>
    <w:p w14:paraId="679E9258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Comparison: Predicted phoneme sequence vs canonical sequence</w:t>
      </w:r>
    </w:p>
    <w:p w14:paraId="49613886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Detect: substitutions, deletions, insertions</w:t>
      </w:r>
    </w:p>
    <w:p w14:paraId="31C23E81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Evaluation: Phone Error Rate (PER), Phoneme F1 score</w:t>
      </w:r>
    </w:p>
    <w:p w14:paraId="03E49BD5" w14:textId="77777777" w:rsidR="00D03167" w:rsidRPr="00BD16C8" w:rsidRDefault="00000000">
      <w:pPr>
        <w:pStyle w:val="Heading3"/>
        <w:rPr>
          <w:color w:val="000000" w:themeColor="text1"/>
        </w:rPr>
      </w:pPr>
      <w:r w:rsidRPr="00BD16C8">
        <w:rPr>
          <w:color w:val="000000" w:themeColor="text1"/>
        </w:rPr>
        <w:t>6.3 Multi-Task Learning Architecture</w:t>
      </w:r>
    </w:p>
    <w:p w14:paraId="743AD9FF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Shared Encoder: wav2vec2 / HuBERT</w:t>
      </w:r>
    </w:p>
    <w:p w14:paraId="10C9FE81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Head 1: Regression (predict overall pronunciation score)</w:t>
      </w:r>
    </w:p>
    <w:p w14:paraId="30355FE0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Head 2: Phoneme classification (correct vs incorrect)</w:t>
      </w:r>
    </w:p>
    <w:p w14:paraId="0AABD305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Advantages:</w:t>
      </w:r>
    </w:p>
    <w:p w14:paraId="7CCB1498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lastRenderedPageBreak/>
        <w:t>• Shared representations improve generalization</w:t>
      </w:r>
    </w:p>
    <w:p w14:paraId="15E20AC0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Simultaneous scoring and error detection</w:t>
      </w:r>
    </w:p>
    <w:p w14:paraId="1BC32113" w14:textId="77777777" w:rsidR="00D03167" w:rsidRPr="00BD16C8" w:rsidRDefault="00000000">
      <w:pPr>
        <w:pStyle w:val="Heading2"/>
        <w:rPr>
          <w:color w:val="000000" w:themeColor="text1"/>
        </w:rPr>
      </w:pPr>
      <w:r w:rsidRPr="00BD16C8">
        <w:rPr>
          <w:color w:val="000000" w:themeColor="text1"/>
        </w:rPr>
        <w:t>7. Training Strategy</w:t>
      </w:r>
    </w:p>
    <w:p w14:paraId="27D887A8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Fine-tune pretrained self-supervised speech encoder</w:t>
      </w:r>
    </w:p>
    <w:p w14:paraId="38D902E3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Use Cross-Entropy loss for phoneme error classification</w:t>
      </w:r>
    </w:p>
    <w:p w14:paraId="7850838C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Use Mean Squared Error (MSE) for score regression</w:t>
      </w:r>
    </w:p>
    <w:p w14:paraId="43D37DD5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Apply class weighting to address label imbalance</w:t>
      </w:r>
    </w:p>
    <w:p w14:paraId="238F247B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Maintain speaker-independent evaluation split</w:t>
      </w:r>
    </w:p>
    <w:p w14:paraId="45773CD4" w14:textId="77777777" w:rsidR="00D03167" w:rsidRPr="00BD16C8" w:rsidRDefault="00000000">
      <w:pPr>
        <w:pStyle w:val="Heading3"/>
        <w:rPr>
          <w:color w:val="000000" w:themeColor="text1"/>
        </w:rPr>
      </w:pPr>
      <w:r w:rsidRPr="00BD16C8">
        <w:rPr>
          <w:color w:val="000000" w:themeColor="text1"/>
        </w:rPr>
        <w:t>Evaluation Metrics</w:t>
      </w:r>
    </w:p>
    <w:p w14:paraId="0A65690F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Pearson Correlation Coefficient (PCC)</w:t>
      </w:r>
    </w:p>
    <w:p w14:paraId="6F7C2855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Root Mean Squared Error (RMSE)</w:t>
      </w:r>
    </w:p>
    <w:p w14:paraId="09243473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Phoneme-level Precision, Recall, F1</w:t>
      </w:r>
    </w:p>
    <w:p w14:paraId="4CFCE516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• Phone Error Rate (PER)</w:t>
      </w:r>
    </w:p>
    <w:p w14:paraId="1CED5782" w14:textId="77777777" w:rsidR="00D03167" w:rsidRPr="00BD16C8" w:rsidRDefault="00000000">
      <w:pPr>
        <w:pStyle w:val="Heading2"/>
        <w:rPr>
          <w:color w:val="000000" w:themeColor="text1"/>
        </w:rPr>
      </w:pPr>
      <w:r w:rsidRPr="00BD16C8">
        <w:rPr>
          <w:color w:val="000000" w:themeColor="text1"/>
        </w:rPr>
        <w:t>8. Conclusion</w:t>
      </w:r>
    </w:p>
    <w:p w14:paraId="5842D9E3" w14:textId="77777777" w:rsidR="00D03167" w:rsidRPr="00BD16C8" w:rsidRDefault="00000000">
      <w:pPr>
        <w:rPr>
          <w:color w:val="000000" w:themeColor="text1"/>
        </w:rPr>
      </w:pPr>
      <w:r w:rsidRPr="00BD16C8">
        <w:rPr>
          <w:color w:val="000000" w:themeColor="text1"/>
        </w:rPr>
        <w:t>Speechocean762 provides a robust benchmark for phoneme-level pronunciation scoring and mispronunciation detection. By leveraging pretrained speech encoders and multi-task learning, the dataset supports both fine-grained phoneme error detection and holistic pronunciation scoring.</w:t>
      </w:r>
    </w:p>
    <w:sectPr w:rsidR="00D03167" w:rsidRPr="00BD16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0741874">
    <w:abstractNumId w:val="8"/>
  </w:num>
  <w:num w:numId="2" w16cid:durableId="1373455850">
    <w:abstractNumId w:val="6"/>
  </w:num>
  <w:num w:numId="3" w16cid:durableId="1691641712">
    <w:abstractNumId w:val="5"/>
  </w:num>
  <w:num w:numId="4" w16cid:durableId="306974345">
    <w:abstractNumId w:val="4"/>
  </w:num>
  <w:num w:numId="5" w16cid:durableId="908155659">
    <w:abstractNumId w:val="7"/>
  </w:num>
  <w:num w:numId="6" w16cid:durableId="1318877013">
    <w:abstractNumId w:val="3"/>
  </w:num>
  <w:num w:numId="7" w16cid:durableId="481434249">
    <w:abstractNumId w:val="2"/>
  </w:num>
  <w:num w:numId="8" w16cid:durableId="999574979">
    <w:abstractNumId w:val="1"/>
  </w:num>
  <w:num w:numId="9" w16cid:durableId="125318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E21"/>
    <w:rsid w:val="0015074B"/>
    <w:rsid w:val="0029639D"/>
    <w:rsid w:val="00326F90"/>
    <w:rsid w:val="00AA1D8D"/>
    <w:rsid w:val="00B47730"/>
    <w:rsid w:val="00BD16C8"/>
    <w:rsid w:val="00CB0664"/>
    <w:rsid w:val="00D031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381E5B"/>
  <w14:defaultImageDpi w14:val="300"/>
  <w15:docId w15:val="{B424C8F9-B1C5-9843-8A70-9113F05F6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5804f40-395d-4028-a0a3-cf4dd59cbef6}" enabled="1" method="Standard" siteId="{3252ff6b-696f-4737-89f0-eb5be13f9d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Anand, Abhisar</cp:lastModifiedBy>
  <cp:revision>2</cp:revision>
  <dcterms:created xsi:type="dcterms:W3CDTF">2013-12-23T23:15:00Z</dcterms:created>
  <dcterms:modified xsi:type="dcterms:W3CDTF">2026-02-17T21:30:00Z</dcterms:modified>
  <cp:category/>
</cp:coreProperties>
</file>