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3C5" w:rsidRPr="00DA15BE" w:rsidRDefault="00665549" w:rsidP="0094496E">
      <w:pPr>
        <w:jc w:val="center"/>
        <w:rPr>
          <w:rFonts w:ascii="宋体" w:eastAsia="宋体" w:hAnsi="宋体"/>
          <w:sz w:val="32"/>
          <w:szCs w:val="32"/>
        </w:rPr>
      </w:pPr>
      <w:r w:rsidRPr="00DA15BE">
        <w:rPr>
          <w:rFonts w:ascii="宋体" w:eastAsia="宋体" w:hAnsi="宋体" w:hint="eastAsia"/>
          <w:sz w:val="32"/>
          <w:szCs w:val="32"/>
        </w:rPr>
        <w:t>唐奇安分钟线策略</w:t>
      </w:r>
    </w:p>
    <w:p w:rsidR="00665549" w:rsidRPr="00DA15BE" w:rsidRDefault="00665549">
      <w:pPr>
        <w:rPr>
          <w:rFonts w:ascii="宋体" w:eastAsia="宋体" w:hAnsi="宋体"/>
        </w:rPr>
      </w:pPr>
    </w:p>
    <w:p w:rsidR="00665549" w:rsidRPr="00DA15BE" w:rsidRDefault="00665549">
      <w:pPr>
        <w:rPr>
          <w:rFonts w:ascii="宋体" w:eastAsia="宋体" w:hAnsi="宋体"/>
          <w:sz w:val="28"/>
          <w:szCs w:val="28"/>
        </w:rPr>
      </w:pPr>
      <w:r w:rsidRPr="00DA15BE">
        <w:rPr>
          <w:rFonts w:ascii="宋体" w:eastAsia="宋体" w:hAnsi="宋体" w:hint="eastAsia"/>
          <w:sz w:val="28"/>
          <w:szCs w:val="28"/>
        </w:rPr>
        <w:t>基本逻辑</w:t>
      </w:r>
    </w:p>
    <w:p w:rsidR="00665549" w:rsidRPr="00DA15BE" w:rsidRDefault="00665549">
      <w:pPr>
        <w:rPr>
          <w:rFonts w:ascii="宋体" w:eastAsia="宋体" w:hAnsi="宋体"/>
        </w:rPr>
      </w:pPr>
    </w:p>
    <w:p w:rsidR="00665549" w:rsidRPr="00DA15BE" w:rsidRDefault="00665549">
      <w:pPr>
        <w:rPr>
          <w:rFonts w:ascii="宋体" w:eastAsia="宋体" w:hAnsi="宋体"/>
        </w:rPr>
      </w:pPr>
      <w:r w:rsidRPr="00DA15BE">
        <w:rPr>
          <w:rFonts w:ascii="宋体" w:eastAsia="宋体" w:hAnsi="宋体" w:hint="eastAsia"/>
        </w:rPr>
        <w:t>前K1</w:t>
      </w:r>
      <w:r w:rsidR="00D420F8">
        <w:rPr>
          <w:rFonts w:ascii="宋体" w:eastAsia="宋体" w:hAnsi="宋体" w:hint="eastAsia"/>
        </w:rPr>
        <w:t>（10）</w:t>
      </w:r>
      <w:r w:rsidRPr="00DA15BE">
        <w:rPr>
          <w:rFonts w:ascii="宋体" w:eastAsia="宋体" w:hAnsi="宋体" w:hint="eastAsia"/>
        </w:rPr>
        <w:t>日最高价的最大值作为当日上轨，前K2</w:t>
      </w:r>
      <w:r w:rsidR="00D420F8">
        <w:rPr>
          <w:rFonts w:ascii="宋体" w:eastAsia="宋体" w:hAnsi="宋体" w:hint="eastAsia"/>
        </w:rPr>
        <w:t>（5）</w:t>
      </w:r>
      <w:r w:rsidRPr="00DA15BE">
        <w:rPr>
          <w:rFonts w:ascii="宋体" w:eastAsia="宋体" w:hAnsi="宋体" w:hint="eastAsia"/>
        </w:rPr>
        <w:t>日最低价的最小值作为当日下轨。分析日内分钟线，当当前价格突破上轨时买入，跌破下轨时卖出。</w:t>
      </w:r>
    </w:p>
    <w:p w:rsidR="00665549" w:rsidRPr="00DA15BE" w:rsidRDefault="00665549">
      <w:pPr>
        <w:rPr>
          <w:rFonts w:ascii="宋体" w:eastAsia="宋体" w:hAnsi="宋体"/>
        </w:rPr>
      </w:pPr>
    </w:p>
    <w:p w:rsidR="00665549" w:rsidRPr="00DA15BE" w:rsidRDefault="00665549">
      <w:pPr>
        <w:rPr>
          <w:rFonts w:ascii="宋体" w:eastAsia="宋体" w:hAnsi="宋体"/>
          <w:sz w:val="28"/>
          <w:szCs w:val="28"/>
        </w:rPr>
      </w:pPr>
      <w:r w:rsidRPr="00DA15BE">
        <w:rPr>
          <w:rFonts w:ascii="宋体" w:eastAsia="宋体" w:hAnsi="宋体" w:hint="eastAsia"/>
          <w:sz w:val="28"/>
          <w:szCs w:val="28"/>
        </w:rPr>
        <w:t>算法</w:t>
      </w:r>
    </w:p>
    <w:p w:rsidR="00665549" w:rsidRPr="00DA15BE" w:rsidRDefault="00665549">
      <w:pPr>
        <w:rPr>
          <w:rFonts w:ascii="宋体" w:eastAsia="宋体" w:hAnsi="宋体"/>
        </w:rPr>
      </w:pPr>
    </w:p>
    <w:p w:rsidR="003336F1" w:rsidRPr="00DA15BE" w:rsidRDefault="00665549">
      <w:pPr>
        <w:rPr>
          <w:rFonts w:ascii="宋体" w:eastAsia="宋体" w:hAnsi="宋体"/>
        </w:rPr>
      </w:pPr>
      <w:r w:rsidRPr="00DA15BE">
        <w:rPr>
          <w:rFonts w:ascii="宋体" w:eastAsia="宋体" w:hAnsi="宋体" w:hint="eastAsia"/>
        </w:rPr>
        <w:t>每日开盘前</w:t>
      </w:r>
      <w:r w:rsidR="003336F1" w:rsidRPr="00DA15BE">
        <w:rPr>
          <w:rFonts w:ascii="宋体" w:eastAsia="宋体" w:hAnsi="宋体" w:hint="eastAsia"/>
        </w:rPr>
        <w:t>：</w:t>
      </w:r>
      <w:r w:rsidRPr="00DA15BE">
        <w:rPr>
          <w:rFonts w:ascii="宋体" w:eastAsia="宋体" w:hAnsi="宋体" w:hint="eastAsia"/>
        </w:rPr>
        <w:t>获得中证500成分股，以及由于成分股更换，一部分被踢出中证500成分股的</w:t>
      </w:r>
      <w:r w:rsidR="003336F1" w:rsidRPr="00DA15BE">
        <w:rPr>
          <w:rFonts w:ascii="宋体" w:eastAsia="宋体" w:hAnsi="宋体" w:hint="eastAsia"/>
        </w:rPr>
        <w:t>，但</w:t>
      </w:r>
      <w:r w:rsidRPr="00DA15BE">
        <w:rPr>
          <w:rFonts w:ascii="宋体" w:eastAsia="宋体" w:hAnsi="宋体" w:hint="eastAsia"/>
        </w:rPr>
        <w:t>之前有持仓</w:t>
      </w:r>
      <w:r w:rsidR="003336F1" w:rsidRPr="00DA15BE">
        <w:rPr>
          <w:rFonts w:ascii="宋体" w:eastAsia="宋体" w:hAnsi="宋体" w:hint="eastAsia"/>
        </w:rPr>
        <w:t>的股票；获取当日股票的停牌信息，筛选出中证500可交易的股票以及中证500外的可交易的股票，加总为当日股票池；订阅股票池股票，并计算当日上下轨。</w:t>
      </w:r>
    </w:p>
    <w:p w:rsidR="003336F1" w:rsidRPr="00DA15BE" w:rsidRDefault="003336F1">
      <w:pPr>
        <w:rPr>
          <w:rFonts w:ascii="宋体" w:eastAsia="宋体" w:hAnsi="宋体"/>
        </w:rPr>
      </w:pPr>
    </w:p>
    <w:p w:rsidR="003336F1" w:rsidRPr="00DA15BE" w:rsidRDefault="003336F1">
      <w:pPr>
        <w:rPr>
          <w:rFonts w:ascii="宋体" w:eastAsia="宋体" w:hAnsi="宋体"/>
        </w:rPr>
      </w:pPr>
      <w:r w:rsidRPr="00DA15BE">
        <w:rPr>
          <w:rFonts w:ascii="宋体" w:eastAsia="宋体" w:hAnsi="宋体" w:hint="eastAsia"/>
        </w:rPr>
        <w:t>开盘后每分钟：提出当日已经有过交易的股票，获得还可交易</w:t>
      </w:r>
      <w:r w:rsidRPr="00DA15BE">
        <w:rPr>
          <w:rFonts w:ascii="宋体" w:eastAsia="宋体" w:hAnsi="宋体"/>
        </w:rPr>
        <w:t>的股票。对于</w:t>
      </w:r>
      <w:r w:rsidRPr="00DA15BE">
        <w:rPr>
          <w:rFonts w:ascii="宋体" w:eastAsia="宋体" w:hAnsi="宋体" w:hint="eastAsia"/>
        </w:rPr>
        <w:t>中证500外</w:t>
      </w:r>
      <w:r w:rsidRPr="00DA15BE">
        <w:rPr>
          <w:rFonts w:ascii="宋体" w:eastAsia="宋体" w:hAnsi="宋体"/>
        </w:rPr>
        <w:t>的股票，当</w:t>
      </w:r>
      <w:r w:rsidRPr="00DA15BE">
        <w:rPr>
          <w:rFonts w:ascii="宋体" w:eastAsia="宋体" w:hAnsi="宋体" w:hint="eastAsia"/>
        </w:rPr>
        <w:t>最新价</w:t>
      </w:r>
      <w:r w:rsidRPr="00DA15BE">
        <w:rPr>
          <w:rFonts w:ascii="宋体" w:eastAsia="宋体" w:hAnsi="宋体"/>
        </w:rPr>
        <w:t>小于下轨时</w:t>
      </w:r>
      <w:r w:rsidRPr="00DA15BE">
        <w:rPr>
          <w:rFonts w:ascii="宋体" w:eastAsia="宋体" w:hAnsi="宋体" w:hint="eastAsia"/>
        </w:rPr>
        <w:t>，以</w:t>
      </w:r>
      <w:r w:rsidRPr="00DA15BE">
        <w:rPr>
          <w:rFonts w:ascii="宋体" w:eastAsia="宋体" w:hAnsi="宋体"/>
        </w:rPr>
        <w:t>最新价</w:t>
      </w:r>
      <w:r w:rsidR="00D420F8">
        <w:rPr>
          <w:rFonts w:ascii="宋体" w:eastAsia="宋体" w:hAnsi="宋体" w:hint="eastAsia"/>
        </w:rPr>
        <w:t>全部</w:t>
      </w:r>
      <w:r w:rsidRPr="00DA15BE">
        <w:rPr>
          <w:rFonts w:ascii="宋体" w:eastAsia="宋体" w:hAnsi="宋体"/>
        </w:rPr>
        <w:t>卖出</w:t>
      </w:r>
      <w:r w:rsidRPr="00DA15BE">
        <w:rPr>
          <w:rFonts w:ascii="宋体" w:eastAsia="宋体" w:hAnsi="宋体" w:hint="eastAsia"/>
        </w:rPr>
        <w:t>。对于</w:t>
      </w:r>
      <w:r w:rsidRPr="00DA15BE">
        <w:rPr>
          <w:rFonts w:ascii="宋体" w:eastAsia="宋体" w:hAnsi="宋体"/>
        </w:rPr>
        <w:t>中证</w:t>
      </w:r>
      <w:r w:rsidRPr="00DA15BE">
        <w:rPr>
          <w:rFonts w:ascii="宋体" w:eastAsia="宋体" w:hAnsi="宋体" w:hint="eastAsia"/>
        </w:rPr>
        <w:t>500内</w:t>
      </w:r>
      <w:r w:rsidRPr="00DA15BE">
        <w:rPr>
          <w:rFonts w:ascii="宋体" w:eastAsia="宋体" w:hAnsi="宋体"/>
        </w:rPr>
        <w:t>的股票，</w:t>
      </w:r>
      <w:r w:rsidRPr="00DA15BE">
        <w:rPr>
          <w:rFonts w:ascii="宋体" w:eastAsia="宋体" w:hAnsi="宋体" w:hint="eastAsia"/>
        </w:rPr>
        <w:t>首先</w:t>
      </w:r>
      <w:r w:rsidRPr="00DA15BE">
        <w:rPr>
          <w:rFonts w:ascii="宋体" w:eastAsia="宋体" w:hAnsi="宋体"/>
        </w:rPr>
        <w:t>计算</w:t>
      </w:r>
      <w:r w:rsidRPr="00DA15BE">
        <w:rPr>
          <w:rFonts w:ascii="宋体" w:eastAsia="宋体" w:hAnsi="宋体" w:hint="eastAsia"/>
        </w:rPr>
        <w:t>没有</w:t>
      </w:r>
      <w:r w:rsidRPr="00DA15BE">
        <w:rPr>
          <w:rFonts w:ascii="宋体" w:eastAsia="宋体" w:hAnsi="宋体"/>
        </w:rPr>
        <w:t>仓位的成分股的</w:t>
      </w:r>
      <w:r w:rsidRPr="00DA15BE">
        <w:rPr>
          <w:rFonts w:ascii="宋体" w:eastAsia="宋体" w:hAnsi="宋体" w:hint="eastAsia"/>
        </w:rPr>
        <w:t>可用资金</w:t>
      </w:r>
      <w:r w:rsidR="0020465A" w:rsidRPr="00DA15BE">
        <w:rPr>
          <w:rFonts w:ascii="宋体" w:eastAsia="宋体" w:hAnsi="宋体" w:hint="eastAsia"/>
        </w:rPr>
        <w:t>（所有</w:t>
      </w:r>
      <w:r w:rsidR="0020465A" w:rsidRPr="00DA15BE">
        <w:rPr>
          <w:rFonts w:ascii="宋体" w:eastAsia="宋体" w:hAnsi="宋体"/>
        </w:rPr>
        <w:t>可用资金/</w:t>
      </w:r>
      <w:r w:rsidR="0020465A" w:rsidRPr="00DA15BE">
        <w:rPr>
          <w:rFonts w:ascii="宋体" w:eastAsia="宋体" w:hAnsi="宋体" w:hint="eastAsia"/>
        </w:rPr>
        <w:t>（500</w:t>
      </w:r>
      <w:r w:rsidR="0020465A" w:rsidRPr="00DA15BE">
        <w:rPr>
          <w:rFonts w:ascii="宋体" w:eastAsia="宋体" w:hAnsi="宋体"/>
        </w:rPr>
        <w:t>-有仓位的股票数量</w:t>
      </w:r>
      <w:r w:rsidR="0020465A" w:rsidRPr="00DA15BE">
        <w:rPr>
          <w:rFonts w:ascii="宋体" w:eastAsia="宋体" w:hAnsi="宋体" w:hint="eastAsia"/>
        </w:rPr>
        <w:t>））</w:t>
      </w:r>
      <w:r w:rsidR="00D420F8">
        <w:rPr>
          <w:rFonts w:ascii="宋体" w:eastAsia="宋体" w:hAnsi="宋体" w:hint="eastAsia"/>
        </w:rPr>
        <w:t>，</w:t>
      </w:r>
      <w:r w:rsidRPr="00DA15BE">
        <w:rPr>
          <w:rFonts w:ascii="宋体" w:eastAsia="宋体" w:hAnsi="宋体"/>
        </w:rPr>
        <w:t>当最新价大于上轨且没有持仓</w:t>
      </w:r>
      <w:r w:rsidRPr="00DA15BE">
        <w:rPr>
          <w:rFonts w:ascii="宋体" w:eastAsia="宋体" w:hAnsi="宋体" w:hint="eastAsia"/>
        </w:rPr>
        <w:t>时</w:t>
      </w:r>
      <w:r w:rsidRPr="00DA15BE">
        <w:rPr>
          <w:rFonts w:ascii="宋体" w:eastAsia="宋体" w:hAnsi="宋体"/>
        </w:rPr>
        <w:t>，</w:t>
      </w:r>
      <w:r w:rsidR="0020465A" w:rsidRPr="00DA15BE">
        <w:rPr>
          <w:rFonts w:ascii="宋体" w:eastAsia="宋体" w:hAnsi="宋体" w:hint="eastAsia"/>
        </w:rPr>
        <w:t>在</w:t>
      </w:r>
      <w:r w:rsidR="0020465A" w:rsidRPr="00DA15BE">
        <w:rPr>
          <w:rFonts w:ascii="宋体" w:eastAsia="宋体" w:hAnsi="宋体"/>
        </w:rPr>
        <w:t>可用资金范围内</w:t>
      </w:r>
      <w:r w:rsidRPr="00DA15BE">
        <w:rPr>
          <w:rFonts w:ascii="宋体" w:eastAsia="宋体" w:hAnsi="宋体" w:hint="eastAsia"/>
        </w:rPr>
        <w:t>以</w:t>
      </w:r>
      <w:r w:rsidRPr="00DA15BE">
        <w:rPr>
          <w:rFonts w:ascii="宋体" w:eastAsia="宋体" w:hAnsi="宋体"/>
        </w:rPr>
        <w:t>最新价</w:t>
      </w:r>
      <w:r w:rsidR="00D420F8">
        <w:rPr>
          <w:rFonts w:ascii="宋体" w:eastAsia="宋体" w:hAnsi="宋体" w:hint="eastAsia"/>
        </w:rPr>
        <w:t>尽可能多的</w:t>
      </w:r>
      <w:bookmarkStart w:id="0" w:name="_GoBack"/>
      <w:bookmarkEnd w:id="0"/>
      <w:r w:rsidRPr="00DA15BE">
        <w:rPr>
          <w:rFonts w:ascii="宋体" w:eastAsia="宋体" w:hAnsi="宋体"/>
        </w:rPr>
        <w:t>买入</w:t>
      </w:r>
      <w:r w:rsidRPr="00DA15BE">
        <w:rPr>
          <w:rFonts w:ascii="宋体" w:eastAsia="宋体" w:hAnsi="宋体" w:hint="eastAsia"/>
        </w:rPr>
        <w:t>；</w:t>
      </w:r>
      <w:r w:rsidRPr="00DA15BE">
        <w:rPr>
          <w:rFonts w:ascii="宋体" w:eastAsia="宋体" w:hAnsi="宋体"/>
        </w:rPr>
        <w:t>当</w:t>
      </w:r>
      <w:r w:rsidRPr="00DA15BE">
        <w:rPr>
          <w:rFonts w:ascii="宋体" w:eastAsia="宋体" w:hAnsi="宋体" w:hint="eastAsia"/>
        </w:rPr>
        <w:t>最新价</w:t>
      </w:r>
      <w:r w:rsidRPr="00DA15BE">
        <w:rPr>
          <w:rFonts w:ascii="宋体" w:eastAsia="宋体" w:hAnsi="宋体"/>
        </w:rPr>
        <w:t>小于下轨且有持仓时，以最新价</w:t>
      </w:r>
      <w:r w:rsidR="00D420F8">
        <w:rPr>
          <w:rFonts w:ascii="宋体" w:eastAsia="宋体" w:hAnsi="宋体" w:hint="eastAsia"/>
        </w:rPr>
        <w:t>全部</w:t>
      </w:r>
      <w:r w:rsidRPr="00DA15BE">
        <w:rPr>
          <w:rFonts w:ascii="宋体" w:eastAsia="宋体" w:hAnsi="宋体"/>
        </w:rPr>
        <w:t>卖出。</w:t>
      </w:r>
    </w:p>
    <w:p w:rsidR="003336F1" w:rsidRPr="00DA15BE" w:rsidRDefault="003336F1">
      <w:pPr>
        <w:rPr>
          <w:rFonts w:ascii="宋体" w:eastAsia="宋体" w:hAnsi="宋体"/>
        </w:rPr>
      </w:pPr>
    </w:p>
    <w:p w:rsidR="00665549" w:rsidRPr="00DA15BE" w:rsidRDefault="00665549">
      <w:pPr>
        <w:rPr>
          <w:rFonts w:ascii="宋体" w:eastAsia="宋体" w:hAnsi="宋体"/>
        </w:rPr>
      </w:pPr>
    </w:p>
    <w:p w:rsidR="00665549" w:rsidRPr="00DA15BE" w:rsidRDefault="00665549">
      <w:pPr>
        <w:rPr>
          <w:rFonts w:ascii="宋体" w:eastAsia="宋体" w:hAnsi="宋体"/>
          <w:sz w:val="28"/>
          <w:szCs w:val="28"/>
        </w:rPr>
      </w:pPr>
      <w:r w:rsidRPr="00DA15BE">
        <w:rPr>
          <w:rFonts w:ascii="宋体" w:eastAsia="宋体" w:hAnsi="宋体" w:hint="eastAsia"/>
          <w:sz w:val="28"/>
          <w:szCs w:val="28"/>
        </w:rPr>
        <w:t>回测结果截图</w:t>
      </w:r>
    </w:p>
    <w:p w:rsidR="0020465A" w:rsidRPr="00DA15BE" w:rsidRDefault="0020465A">
      <w:pPr>
        <w:rPr>
          <w:rFonts w:ascii="宋体" w:eastAsia="宋体" w:hAnsi="宋体"/>
        </w:rPr>
      </w:pPr>
    </w:p>
    <w:p w:rsidR="0020465A" w:rsidRPr="00DA15BE" w:rsidRDefault="0020465A">
      <w:pPr>
        <w:rPr>
          <w:rFonts w:ascii="宋体" w:eastAsia="宋体" w:hAnsi="宋体"/>
        </w:rPr>
      </w:pPr>
      <w:r w:rsidRPr="00DA15BE">
        <w:rPr>
          <w:rFonts w:ascii="宋体" w:eastAsia="宋体" w:hAnsi="宋体" w:hint="eastAsia"/>
          <w:noProof/>
        </w:rPr>
        <w:drawing>
          <wp:inline distT="0" distB="0" distL="0" distR="0">
            <wp:extent cx="5274310" cy="22244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F0843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5A" w:rsidRPr="00DA15BE" w:rsidRDefault="0020465A">
      <w:pPr>
        <w:rPr>
          <w:rFonts w:ascii="宋体" w:eastAsia="宋体" w:hAnsi="宋体"/>
          <w:noProof/>
        </w:rPr>
      </w:pPr>
    </w:p>
    <w:p w:rsidR="0020465A" w:rsidRPr="00DA15BE" w:rsidRDefault="0020465A">
      <w:pPr>
        <w:rPr>
          <w:rFonts w:ascii="宋体" w:eastAsia="宋体" w:hAnsi="宋体"/>
        </w:rPr>
      </w:pPr>
      <w:r w:rsidRPr="00DA15BE">
        <w:rPr>
          <w:rFonts w:ascii="宋体" w:eastAsia="宋体" w:hAnsi="宋体" w:hint="eastAsia"/>
          <w:noProof/>
        </w:rPr>
        <w:lastRenderedPageBreak/>
        <w:drawing>
          <wp:inline distT="0" distB="0" distL="0" distR="0">
            <wp:extent cx="5274310" cy="2457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F0DF3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549" w:rsidRPr="00DA15BE" w:rsidRDefault="0020465A">
      <w:pPr>
        <w:rPr>
          <w:rFonts w:ascii="宋体" w:eastAsia="宋体" w:hAnsi="宋体"/>
        </w:rPr>
      </w:pPr>
      <w:r w:rsidRPr="00DA15BE">
        <w:rPr>
          <w:rFonts w:ascii="宋体" w:eastAsia="宋体" w:hAnsi="宋体"/>
          <w:noProof/>
        </w:rPr>
        <w:drawing>
          <wp:inline distT="0" distB="0" distL="0" distR="0">
            <wp:extent cx="5274310" cy="19183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F061A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549" w:rsidRPr="00DA15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046"/>
    <w:rsid w:val="001C7DCE"/>
    <w:rsid w:val="0020465A"/>
    <w:rsid w:val="003336F1"/>
    <w:rsid w:val="00642046"/>
    <w:rsid w:val="00665549"/>
    <w:rsid w:val="0094496E"/>
    <w:rsid w:val="00D063C5"/>
    <w:rsid w:val="00D420F8"/>
    <w:rsid w:val="00DA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0057F"/>
  <w15:chartTrackingRefBased/>
  <w15:docId w15:val="{DF8EFB70-E715-40C8-B721-E8E5EF1DF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SUN</dc:creator>
  <cp:keywords/>
  <dc:description/>
  <cp:lastModifiedBy>Harvey SUN</cp:lastModifiedBy>
  <cp:revision>5</cp:revision>
  <dcterms:created xsi:type="dcterms:W3CDTF">2017-01-26T06:34:00Z</dcterms:created>
  <dcterms:modified xsi:type="dcterms:W3CDTF">2017-01-26T07:07:00Z</dcterms:modified>
</cp:coreProperties>
</file>