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C254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Ниже текст с добавленными разделами о «Центральной оппозиции» и «Правой оппозиции», номера разделов пересчитаны.</w:t>
      </w:r>
    </w:p>
    <w:p w14:paraId="1F66DF58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Ключевые выводы. Помимо Левой (Троцкий) и Объединённой (Троцкий + Зиновьев и Каменев) оппозиций, в советском руководстве 1924–1929 годов выделялись две другие тенденции:</w:t>
      </w:r>
    </w:p>
    <w:p w14:paraId="4892F535" w14:textId="6C1E62A0" w:rsidR="00D03733" w:rsidRPr="00D03733" w:rsidRDefault="00D03733" w:rsidP="00D03733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Центральная «оппозиция» (центристская группа во главе со Сталиным), базировавшаяся на бюрократическом аппарате и теории «социализма в одной стране» </w:t>
      </w:r>
    </w:p>
    <w:p w14:paraId="48D5BB9C" w14:textId="407F3B9A" w:rsidR="00D03733" w:rsidRPr="00D03733" w:rsidRDefault="00D03733" w:rsidP="00D03733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Правая оппозиция (Бухарин, Рыков, Томский), выступавшая за умеренную политику НЭПа и постепенное развитие социализма через союз с крестьянством </w:t>
      </w:r>
    </w:p>
    <w:p w14:paraId="4A8B22D8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1. Смерть Ленина и вакуум власти</w:t>
      </w:r>
    </w:p>
    <w:p w14:paraId="56C483C5" w14:textId="69E2E52F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Владимир Ленин скончался 21 января 1924 года, не назначив явного преемника, а его «Политическое завещание» (с критикой Сталина) оставалось в узком кругу и не повлияло на внутрипартийную борьбу </w:t>
      </w:r>
    </w:p>
    <w:p w14:paraId="4C000B76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2. Первичные альянсы</w:t>
      </w:r>
    </w:p>
    <w:p w14:paraId="38C4811D" w14:textId="4B3FCE8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Сталин объединился с Зиновьевым и Каменевым, чтобы изолировать Троцкого, считавшегося главным преемником Ленина, и на XIII съезде партии (май 1924 г.) выступил против «левой оппозиции» во главе с Троцким </w:t>
      </w:r>
    </w:p>
    <w:p w14:paraId="764B667A" w14:textId="77777777" w:rsidR="00E21E69" w:rsidRPr="00E21E69" w:rsidRDefault="00E21E69" w:rsidP="00E21E6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>3. Левая оппозиция Троцкого</w:t>
      </w:r>
    </w:p>
    <w:p w14:paraId="45A73ED8" w14:textId="77777777" w:rsidR="00E21E69" w:rsidRPr="00E21E69" w:rsidRDefault="00E21E69" w:rsidP="00E21E6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>3.1 Формирование и цели</w:t>
      </w:r>
    </w:p>
    <w:p w14:paraId="3C22CD4B" w14:textId="28B03AA3" w:rsidR="00E21E69" w:rsidRPr="00E21E69" w:rsidRDefault="00E21E69" w:rsidP="00E21E69">
      <w:pPr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>Левая оппозиция — фракция при РКП(б) с 1923 по 1927 год, де</w:t>
      </w:r>
      <w:r w:rsidRPr="00E21E69">
        <w:rPr>
          <w:rFonts w:asciiTheme="majorHAnsi" w:hAnsiTheme="majorHAnsi" w:cstheme="majorHAnsi"/>
          <w:b/>
          <w:bCs/>
          <w:sz w:val="24"/>
          <w:szCs w:val="24"/>
        </w:rPr>
        <w:noBreakHyphen/>
        <w:t xml:space="preserve">факто возглавляемая Троцким, была образована в октябре 1923 г., когда он и его сторонники подписали «Декларацию 46» для борьбы с бюрократическими деформациями и восстановления «рабочей демократии» </w:t>
      </w:r>
    </w:p>
    <w:p w14:paraId="1E2A9482" w14:textId="0BC639BD" w:rsidR="00E21E69" w:rsidRPr="00E21E69" w:rsidRDefault="00E21E69" w:rsidP="00E21E69">
      <w:pPr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Оппозиция требовала быстрой индустриализации, добровольной коллективизации сельского хозяйства и расширения форм «рабочей демократии» в партии, критикуя НЭП и теорию «социализма в одной стране» Сталина; первый программный труд «Перманентная революция» был издан в Берлине в 1930 г. </w:t>
      </w:r>
    </w:p>
    <w:p w14:paraId="62900608" w14:textId="4EA1B5D1" w:rsidR="00E21E69" w:rsidRPr="00E21E69" w:rsidRDefault="00E21E69" w:rsidP="00E21E69">
      <w:pPr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>Идейной основой служила концепция перманентной революции: социализм в СССР возможен лишь при международном расширении революции, что противоречило сталинской доктрине национального социализма в одной стране.</w:t>
      </w:r>
    </w:p>
    <w:p w14:paraId="4A4453B2" w14:textId="2CC8E892" w:rsidR="00E21E69" w:rsidRPr="00E21E69" w:rsidRDefault="00E21E69" w:rsidP="00E21E69">
      <w:pPr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В состав оппозиции входили бывшие дипломаты и партийные теоретики (Н. Крестинский, К. Раковский, А. Юффе), а также молодые партийцы и интеллектуалы из эмиграции </w:t>
      </w:r>
    </w:p>
    <w:p w14:paraId="3A4BB7FE" w14:textId="77777777" w:rsidR="00E21E69" w:rsidRPr="00E21E69" w:rsidRDefault="00E21E69" w:rsidP="00E21E6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>3.2 Конфронтации и поражения</w:t>
      </w:r>
    </w:p>
    <w:p w14:paraId="05DE6D6F" w14:textId="328EF41E" w:rsidR="00E21E69" w:rsidRPr="00E21E69" w:rsidRDefault="00E21E69" w:rsidP="00E21E69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lastRenderedPageBreak/>
        <w:t>Первая крупная стычка левых оппозиционеров с троицей Сталин–Зиновьев–Каменев произошла на XIII конференции партии (16–18 января 1924), где победу одержала «тройка», обвинив Троцкого в «</w:t>
      </w:r>
      <w:proofErr w:type="spellStart"/>
      <w:r w:rsidRPr="00E21E69">
        <w:rPr>
          <w:rFonts w:asciiTheme="majorHAnsi" w:hAnsiTheme="majorHAnsi" w:cstheme="majorHAnsi"/>
          <w:b/>
          <w:bCs/>
          <w:sz w:val="24"/>
          <w:szCs w:val="24"/>
        </w:rPr>
        <w:t>антиленинизме</w:t>
      </w:r>
      <w:proofErr w:type="spellEnd"/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» </w:t>
      </w:r>
    </w:p>
    <w:p w14:paraId="4118ECDA" w14:textId="3137FCE3" w:rsidR="00E21E69" w:rsidRPr="00E21E69" w:rsidRDefault="00E21E69" w:rsidP="00E21E69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На XIII съезде ВКП(б) в мае 1924 г. позиции оппозиции были окончательно подавлены; 6 января 1925 г. Троцкий утратил пост народного комиссара и перешёл в тень, хотя формально не исключался из партии </w:t>
      </w:r>
    </w:p>
    <w:p w14:paraId="74434381" w14:textId="4BED7013" w:rsidR="00E21E69" w:rsidRPr="00E21E69" w:rsidRDefault="00E21E69" w:rsidP="00E21E69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Летом 1926 г. Левая оппозиция объединилась с Зиновьевым и Каменевым (новая «Объединённая оппозиция»), но к октябрю 1927 все её лидеры (Троцкий, Зиновьев, Каменев) были исключены из партии на XV съезде (декабрь 1927) </w:t>
      </w:r>
    </w:p>
    <w:p w14:paraId="5381A3AC" w14:textId="6EF15A0C" w:rsidR="00E21E69" w:rsidRPr="00E21E69" w:rsidRDefault="00E21E69" w:rsidP="00E21E69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В 1928 г. оставшиеся активисты левой оппозиции высланы в отдалённые регионы СССР, а в феврале 1929 г. Троцкий окончательно депортирован из страны </w:t>
      </w:r>
    </w:p>
    <w:p w14:paraId="2F70E869" w14:textId="3C1873B3" w:rsidR="00E21E69" w:rsidRPr="00E21E69" w:rsidRDefault="00E21E69" w:rsidP="00E21E69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21E69">
        <w:rPr>
          <w:rFonts w:asciiTheme="majorHAnsi" w:hAnsiTheme="majorHAnsi" w:cstheme="majorHAnsi"/>
          <w:b/>
          <w:bCs/>
          <w:sz w:val="24"/>
          <w:szCs w:val="24"/>
        </w:rPr>
        <w:t xml:space="preserve">Большинство участников левой оппозиции впоследствии стали жертвами Большого террора, что подчёркивает решимость Сталина уничтожить любую внутрипартийную оппозицию </w:t>
      </w:r>
    </w:p>
    <w:p w14:paraId="532E4B54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4. Правая оппозиция</w:t>
      </w:r>
    </w:p>
    <w:p w14:paraId="320CB906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Правая оппозиция (1928–1930) выступала за умеренную политику НЭПа, социальный союз с крестьянством и постепенное развитие экономики:</w:t>
      </w:r>
    </w:p>
    <w:p w14:paraId="2D22D70D" w14:textId="328F5B92" w:rsidR="00D03733" w:rsidRPr="00D03733" w:rsidRDefault="00D03733" w:rsidP="00D03733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Лидеры. Возглавляли её Николай Бухарин, Алексей Рыков и Михаил Томский </w:t>
      </w:r>
    </w:p>
    <w:p w14:paraId="2CA0C638" w14:textId="574CA629" w:rsidR="00D03733" w:rsidRPr="00D03733" w:rsidRDefault="00D03733" w:rsidP="00D03733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Политика. Сторонники правой тенденции защищали право крестьян «разбогатеть» при НЭПе, критиковали принудительную индустриализацию и коллективизацию </w:t>
      </w:r>
    </w:p>
    <w:p w14:paraId="2EE12A89" w14:textId="6EA55221" w:rsidR="00D03733" w:rsidRPr="00D03733" w:rsidRDefault="00D03733" w:rsidP="00D03733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Конфликт со Сталиным. Осенью 1928 года Сталин объявил их «правой оппозицией», обвинив в торможении темпов индустриализации и обругав как «капиталистические отклонения» </w:t>
      </w:r>
    </w:p>
    <w:p w14:paraId="0F299B98" w14:textId="425FC214" w:rsidR="00D03733" w:rsidRPr="00D03733" w:rsidRDefault="00D03733" w:rsidP="00D03733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Падение. После зернового кризиса 1928–1929 годов правые были </w:t>
      </w:r>
      <w:proofErr w:type="spellStart"/>
      <w:r w:rsidRPr="00D03733">
        <w:rPr>
          <w:rFonts w:asciiTheme="majorHAnsi" w:hAnsiTheme="majorHAnsi" w:cstheme="majorHAnsi"/>
          <w:b/>
          <w:bCs/>
          <w:sz w:val="24"/>
          <w:szCs w:val="24"/>
        </w:rPr>
        <w:t>демаргинализированы</w:t>
      </w:r>
      <w:proofErr w:type="spellEnd"/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: Рыков и Бухарин вынуждены были написать «самокритику», потеряли ключевые посты, и к 1930 году их влияние было уничтожено </w:t>
      </w:r>
    </w:p>
    <w:p w14:paraId="4A42D72E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5. Методы консолидации власти Сталиным</w:t>
      </w:r>
    </w:p>
    <w:p w14:paraId="0145EC10" w14:textId="492C44FF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Сталин использовал аппарат ЦК для продвижения своих сторонников, активно меняя коалиции, чтобы нейтрализовать сначала левых, затем правых противников и укрепить свою личную власть </w:t>
      </w:r>
    </w:p>
    <w:p w14:paraId="727DC7F3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6. Маргинализация Левой и Объединённой оппозиции</w:t>
      </w:r>
    </w:p>
    <w:p w14:paraId="5E6CA093" w14:textId="7D588D28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 xml:space="preserve">Троцкий, Зиновьев и Каменев создали в 1926 году Объединённую оппозицию, но к концу 1927 г. все трое были исключены из Политбюро и партии; Троцкий был выслан из СССР в 1929 году </w:t>
      </w:r>
    </w:p>
    <w:p w14:paraId="085910FB" w14:textId="77777777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t>7. Установление тоталитарного режима</w:t>
      </w:r>
    </w:p>
    <w:p w14:paraId="5BED1E09" w14:textId="662D9275" w:rsidR="00D03733" w:rsidRPr="00D03733" w:rsidRDefault="00D03733" w:rsidP="00D037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3733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К 1929 году Сталин стал единоличным лидером СССР, передав номинальные посты лоялистам и закладывая почву для массовых репрессий 1936–1938 годов </w:t>
      </w:r>
    </w:p>
    <w:p w14:paraId="557875D0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1. Предпосылки и эволюция репрессий (1929–1936)</w:t>
      </w:r>
    </w:p>
    <w:p w14:paraId="094CA1AE" w14:textId="6CED8963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t>С начала 1930 годов Сталин окончательно свернул НЭП, укрепил аппарат генерального секретаря и начал борьбу с «правой оппозицией» (Бухарин, Рыков, Томский), что завершилось их маргинализацией и частичными чистками в 1930–1932 годах. Постепенно фокус сместился на остатки «центристов» и «левых» — Зиновьева, Каменева и сторонников Троцкого, которых беспощадно выводили из партийных органов вплоть до середины 1930</w:t>
      </w:r>
      <w:r w:rsidRPr="001B17C4">
        <w:rPr>
          <w:rFonts w:asciiTheme="majorHAnsi" w:hAnsiTheme="majorHAnsi" w:cstheme="majorHAnsi"/>
          <w:sz w:val="24"/>
          <w:szCs w:val="24"/>
        </w:rPr>
        <w:noBreakHyphen/>
        <w:t xml:space="preserve">х годов </w:t>
      </w:r>
    </w:p>
    <w:p w14:paraId="5BE34004" w14:textId="77777777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pict w14:anchorId="40FBDD6B">
          <v:rect id="_x0000_i1043" style="width:0;height:1.5pt" o:hralign="center" o:hrstd="t" o:hr="t" fillcolor="#a0a0a0" stroked="f"/>
        </w:pict>
      </w:r>
    </w:p>
    <w:p w14:paraId="381BAEF2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2. Механизмы «Большого террора»</w:t>
      </w:r>
    </w:p>
    <w:p w14:paraId="19135D6C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2.1 Приказ НКВД № 00447</w:t>
      </w:r>
    </w:p>
    <w:p w14:paraId="16F3B41B" w14:textId="6FBC9518" w:rsidR="001B17C4" w:rsidRPr="001B17C4" w:rsidRDefault="001B17C4" w:rsidP="001B17C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Дата и содержание: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приказ подписан 30 июля 1937 г. подполковником Н. Ежовым и утверждён Политбюро для «раскулачивание» и репрессий бывших кулаков, уголовников и «прочих антисоветских элементов» </w:t>
      </w:r>
    </w:p>
    <w:p w14:paraId="1E51284F" w14:textId="30B0BCEB" w:rsidR="001B17C4" w:rsidRPr="001B17C4" w:rsidRDefault="001B17C4" w:rsidP="001B17C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Квоты арестов и расстрелов: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документ устанавливал численные лимиты (категория I — расстрел, категория II — лагеря) по каждой республике, краю и области; официально для Белорусской ССР было выделено 2 000 на расстрел и 10 000 — на лагеря, хотя впоследствии квоты многократно превышались </w:t>
      </w:r>
    </w:p>
    <w:p w14:paraId="2A841087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2.2 Тройки НКВД</w:t>
      </w:r>
    </w:p>
    <w:p w14:paraId="277ADCDE" w14:textId="074C5F50" w:rsidR="001B17C4" w:rsidRPr="001B17C4" w:rsidRDefault="001B17C4" w:rsidP="001B17C4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Состав и функции: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для ускоренного рассмотрения дел в каждой административной единице формировались </w:t>
      </w:r>
      <w:proofErr w:type="spellStart"/>
      <w:r w:rsidRPr="001B17C4">
        <w:rPr>
          <w:rFonts w:asciiTheme="majorHAnsi" w:hAnsiTheme="majorHAnsi" w:cstheme="majorHAnsi"/>
          <w:sz w:val="24"/>
          <w:szCs w:val="24"/>
        </w:rPr>
        <w:t>троики</w:t>
      </w:r>
      <w:proofErr w:type="spellEnd"/>
      <w:r w:rsidRPr="001B17C4">
        <w:rPr>
          <w:rFonts w:asciiTheme="majorHAnsi" w:hAnsiTheme="majorHAnsi" w:cstheme="majorHAnsi"/>
          <w:sz w:val="24"/>
          <w:szCs w:val="24"/>
        </w:rPr>
        <w:t xml:space="preserve">: начальник территориального НКВД, партсекретарь и прокурор; они выносили приговоры без права на апелляцию и при содействии «оперативных групп» проводили обыски и допросы в упрощённом порядке </w:t>
      </w:r>
    </w:p>
    <w:p w14:paraId="2F77F19D" w14:textId="77777777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pict w14:anchorId="196A2425">
          <v:rect id="_x0000_i1044" style="width:0;height:1.5pt" o:hralign="center" o:hrstd="t" o:hr="t" fillcolor="#a0a0a0" stroked="f"/>
        </w:pict>
      </w:r>
    </w:p>
    <w:p w14:paraId="277CDA05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3. Пик репрессий: 1937 год</w:t>
      </w:r>
    </w:p>
    <w:p w14:paraId="7BC4BE51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3.1 «Съезд расстрелянных»</w:t>
      </w:r>
    </w:p>
    <w:p w14:paraId="45C614B9" w14:textId="17F12EAC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t xml:space="preserve">На XVII съезде ВКП(б) (26 января — 10 февраля 1934) были избраны 139 членов ЦК и 1 966 делегатов; по данным Никиты Хрущёва, к 1937–1938 годам было арестовано и расстреляно около 70 % избранных членов ЦК и осуждено 1 108 делегатов съезда </w:t>
      </w:r>
    </w:p>
    <w:p w14:paraId="5B15DB3E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3.2 Массовые аресты и расстрелы</w:t>
      </w:r>
    </w:p>
    <w:p w14:paraId="7088B1C9" w14:textId="1A982F37" w:rsidR="001B17C4" w:rsidRPr="001B17C4" w:rsidRDefault="001B17C4" w:rsidP="001B17C4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Статистика по приказу 00447: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к 15 августа 1937 было арестовано 101 000 человек, из них 14 000 приговорены к расстрелу </w:t>
      </w:r>
    </w:p>
    <w:p w14:paraId="47196B2C" w14:textId="5B580355" w:rsidR="001B17C4" w:rsidRPr="001B17C4" w:rsidRDefault="001B17C4" w:rsidP="001B17C4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lastRenderedPageBreak/>
        <w:t>Превышение квот: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несмотря на запрет превышать лимиты, в ряде регионов НКВД фактически увеличивал квоты вручную, получая «личное согласие» Ежова или самого Сталина, что приводило к лавинообразному росту числа жертв </w:t>
      </w:r>
    </w:p>
    <w:p w14:paraId="35315A44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3.3 Шоу-трибуналы и закрытые процессы</w:t>
      </w:r>
    </w:p>
    <w:p w14:paraId="4160B008" w14:textId="5A84B01D" w:rsidR="001B17C4" w:rsidRPr="001B17C4" w:rsidRDefault="001B17C4" w:rsidP="001B17C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Первый московский процесс (август 1936):</w:t>
      </w:r>
      <w:r w:rsidRPr="001B17C4">
        <w:rPr>
          <w:rFonts w:asciiTheme="majorHAnsi" w:hAnsiTheme="majorHAnsi" w:cstheme="majorHAnsi"/>
          <w:sz w:val="24"/>
          <w:szCs w:val="24"/>
        </w:rPr>
        <w:t xml:space="preserve"> обвиняемые (Зиновьев, Каменев и др.) «признали» подготовку террористических заговоров и были расстреляны 25 августа 1936 г. </w:t>
      </w:r>
    </w:p>
    <w:p w14:paraId="354DE7C4" w14:textId="2F653961" w:rsidR="001B17C4" w:rsidRPr="001B17C4" w:rsidRDefault="001B17C4" w:rsidP="001B17C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Второй трибунал (январь 1937):</w:t>
      </w:r>
      <w:r w:rsidRPr="001B17C4">
        <w:rPr>
          <w:rFonts w:asciiTheme="majorHAnsi" w:hAnsiTheme="majorHAnsi" w:cstheme="majorHAnsi"/>
          <w:sz w:val="24"/>
          <w:szCs w:val="24"/>
        </w:rPr>
        <w:t xml:space="preserve"> фигуранты (Пятаков, Радек и др.) осуждены 30 января 1937; часть получила длительные сроки, остальные — </w:t>
      </w:r>
      <w:proofErr w:type="spellStart"/>
      <w:r w:rsidRPr="001B17C4">
        <w:rPr>
          <w:rFonts w:asciiTheme="majorHAnsi" w:hAnsiTheme="majorHAnsi" w:cstheme="majorHAnsi"/>
          <w:sz w:val="24"/>
          <w:szCs w:val="24"/>
        </w:rPr>
        <w:t>расстрелены</w:t>
      </w:r>
      <w:proofErr w:type="spellEnd"/>
      <w:r w:rsidRPr="001B17C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C12146" w14:textId="595706D8" w:rsidR="001B17C4" w:rsidRPr="001B17C4" w:rsidRDefault="001B17C4" w:rsidP="001B17C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Третий процесс (март 1938):</w:t>
      </w:r>
      <w:r w:rsidRPr="001B17C4">
        <w:rPr>
          <w:rFonts w:asciiTheme="majorHAnsi" w:hAnsiTheme="majorHAnsi" w:cstheme="majorHAnsi"/>
          <w:sz w:val="24"/>
          <w:szCs w:val="24"/>
        </w:rPr>
        <w:t xml:space="preserve"> «дело Бухарина» завершилось расстрелом Николая Бухарина, Алексея Рыкова и др. 13 марта 1938 г. </w:t>
      </w:r>
    </w:p>
    <w:p w14:paraId="74263073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3.4 Региональные чистки</w:t>
      </w:r>
    </w:p>
    <w:p w14:paraId="781DAA8E" w14:textId="7AAE66AE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t xml:space="preserve">Одновременно с показаниями в Москве велись закрытые торги «троек» по всей стране: сельские партячейки, райкомы и горкомы стали источником доносов и обвинений, что приводило к отстранению десятков тысяч «неблагонадёжных» членов региона </w:t>
      </w:r>
    </w:p>
    <w:p w14:paraId="2524F051" w14:textId="77777777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pict w14:anchorId="17F963DB">
          <v:rect id="_x0000_i1045" style="width:0;height:1.5pt" o:hralign="center" o:hrstd="t" o:hr="t" fillcolor="#a0a0a0" stroked="f"/>
        </w:pict>
      </w:r>
    </w:p>
    <w:p w14:paraId="1524081A" w14:textId="77777777" w:rsidR="001B17C4" w:rsidRPr="001B17C4" w:rsidRDefault="001B17C4" w:rsidP="001B17C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B17C4">
        <w:rPr>
          <w:rFonts w:asciiTheme="majorHAnsi" w:hAnsiTheme="majorHAnsi" w:cstheme="majorHAnsi"/>
          <w:b/>
          <w:bCs/>
          <w:sz w:val="24"/>
          <w:szCs w:val="24"/>
        </w:rPr>
        <w:t>4. Последствия и итоги к 1939 году</w:t>
      </w:r>
    </w:p>
    <w:p w14:paraId="22579B86" w14:textId="719C456D" w:rsidR="001B17C4" w:rsidRPr="001B17C4" w:rsidRDefault="001B17C4" w:rsidP="001B17C4">
      <w:pPr>
        <w:rPr>
          <w:rFonts w:asciiTheme="majorHAnsi" w:hAnsiTheme="majorHAnsi" w:cstheme="majorHAnsi"/>
          <w:sz w:val="24"/>
          <w:szCs w:val="24"/>
        </w:rPr>
      </w:pPr>
      <w:r w:rsidRPr="001B17C4">
        <w:rPr>
          <w:rFonts w:asciiTheme="majorHAnsi" w:hAnsiTheme="majorHAnsi" w:cstheme="majorHAnsi"/>
          <w:sz w:val="24"/>
          <w:szCs w:val="24"/>
        </w:rPr>
        <w:t xml:space="preserve">К концу 1939 года личная власть Сталина в партии была безусловна: практически все прежние лидеры (Зиновьев, Каменев, Бухарин, Рыков, многие «ленинцы» и рядовые кадровые руководители) были репрессированы, а аппарат ЦК и местных партийных органов полностью обновлён лоялистами Репрессии 1937 г. оставили глубокий след: свыше 1,3 млн арестованных и более 700 000 расстрелянных, что стало ударом по самому сердцу коммунистической партийной структуры </w:t>
      </w:r>
    </w:p>
    <w:p w14:paraId="7D986619" w14:textId="77777777" w:rsidR="007123D4" w:rsidRPr="0080177D" w:rsidRDefault="007123D4">
      <w:pPr>
        <w:rPr>
          <w:rFonts w:asciiTheme="majorHAnsi" w:hAnsiTheme="majorHAnsi" w:cstheme="majorHAnsi"/>
          <w:sz w:val="24"/>
          <w:szCs w:val="24"/>
        </w:rPr>
      </w:pPr>
    </w:p>
    <w:sectPr w:rsidR="007123D4" w:rsidRPr="0080177D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107"/>
    <w:multiLevelType w:val="multilevel"/>
    <w:tmpl w:val="F3BC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C6"/>
    <w:multiLevelType w:val="multilevel"/>
    <w:tmpl w:val="E2A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2F58"/>
    <w:multiLevelType w:val="multilevel"/>
    <w:tmpl w:val="DF2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97077"/>
    <w:multiLevelType w:val="multilevel"/>
    <w:tmpl w:val="98E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D031E"/>
    <w:multiLevelType w:val="multilevel"/>
    <w:tmpl w:val="7A2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25DF9"/>
    <w:multiLevelType w:val="multilevel"/>
    <w:tmpl w:val="B8CAA2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78D9"/>
    <w:multiLevelType w:val="multilevel"/>
    <w:tmpl w:val="DC2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F776B"/>
    <w:multiLevelType w:val="multilevel"/>
    <w:tmpl w:val="0C1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14938"/>
    <w:multiLevelType w:val="multilevel"/>
    <w:tmpl w:val="7FD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560290">
    <w:abstractNumId w:val="2"/>
  </w:num>
  <w:num w:numId="2" w16cid:durableId="945965962">
    <w:abstractNumId w:val="6"/>
  </w:num>
  <w:num w:numId="3" w16cid:durableId="696153895">
    <w:abstractNumId w:val="4"/>
  </w:num>
  <w:num w:numId="4" w16cid:durableId="1514034677">
    <w:abstractNumId w:val="7"/>
  </w:num>
  <w:num w:numId="5" w16cid:durableId="1127309492">
    <w:abstractNumId w:val="8"/>
  </w:num>
  <w:num w:numId="6" w16cid:durableId="1446734896">
    <w:abstractNumId w:val="1"/>
  </w:num>
  <w:num w:numId="7" w16cid:durableId="918831883">
    <w:abstractNumId w:val="3"/>
  </w:num>
  <w:num w:numId="8" w16cid:durableId="275333149">
    <w:abstractNumId w:val="0"/>
  </w:num>
  <w:num w:numId="9" w16cid:durableId="1514956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4"/>
    <w:rsid w:val="001B17C4"/>
    <w:rsid w:val="005A10F1"/>
    <w:rsid w:val="007123D4"/>
    <w:rsid w:val="0080177D"/>
    <w:rsid w:val="00846277"/>
    <w:rsid w:val="009B7539"/>
    <w:rsid w:val="00D03733"/>
    <w:rsid w:val="00E2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8C80"/>
  <w15:chartTrackingRefBased/>
  <w15:docId w15:val="{AB2A6B2A-7C92-49A1-96A0-F165EFA7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5</cp:revision>
  <dcterms:created xsi:type="dcterms:W3CDTF">2025-04-21T17:07:00Z</dcterms:created>
  <dcterms:modified xsi:type="dcterms:W3CDTF">2025-04-21T17:11:00Z</dcterms:modified>
</cp:coreProperties>
</file>