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8048" w14:textId="1DD001FF" w:rsidR="003024C4" w:rsidRPr="00072137" w:rsidRDefault="00067BCC" w:rsidP="00072137">
      <w:pPr>
        <w:jc w:val="both"/>
        <w:rPr>
          <w:b/>
          <w:bCs/>
          <w:lang w:val="en-US"/>
        </w:rPr>
      </w:pPr>
      <w:r w:rsidRPr="00072137">
        <w:rPr>
          <w:b/>
          <w:bCs/>
          <w:lang w:val="en-US"/>
        </w:rPr>
        <w:t>IV. Organizational Structure</w:t>
      </w:r>
    </w:p>
    <w:p w14:paraId="44C1450B" w14:textId="10C11F1F" w:rsidR="00067BCC" w:rsidRPr="00072137" w:rsidRDefault="00067BCC" w:rsidP="00072137">
      <w:pPr>
        <w:pStyle w:val="ListParagraph"/>
        <w:numPr>
          <w:ilvl w:val="0"/>
          <w:numId w:val="3"/>
        </w:numPr>
        <w:jc w:val="both"/>
        <w:rPr>
          <w:b/>
          <w:bCs/>
          <w:lang w:val="en-US"/>
        </w:rPr>
      </w:pPr>
      <w:r w:rsidRPr="00072137">
        <w:rPr>
          <w:b/>
          <w:bCs/>
          <w:lang w:val="en-US"/>
        </w:rPr>
        <w:t>Wise Cafe</w:t>
      </w:r>
      <w:r w:rsidRPr="00072137">
        <w:rPr>
          <w:b/>
          <w:bCs/>
          <w:lang w:val="en-US"/>
        </w:rPr>
        <w:t xml:space="preserve"> Organizational Structure</w:t>
      </w:r>
    </w:p>
    <w:p w14:paraId="5F863948" w14:textId="77777777" w:rsidR="00067BCC" w:rsidRDefault="00067BCC" w:rsidP="00072137">
      <w:pPr>
        <w:pStyle w:val="ListParagraph"/>
        <w:jc w:val="both"/>
        <w:rPr>
          <w:lang w:val="en-US"/>
        </w:rPr>
      </w:pPr>
    </w:p>
    <w:p w14:paraId="140B84F8" w14:textId="17BDEE17" w:rsidR="00067BCC" w:rsidRDefault="00067BCC" w:rsidP="00072137">
      <w:pPr>
        <w:pStyle w:val="ListParagraph"/>
        <w:jc w:val="both"/>
        <w:rPr>
          <w:lang w:val="en-US"/>
        </w:rPr>
      </w:pPr>
      <w:r>
        <w:rPr>
          <w:rFonts w:ascii="Times New Roman" w:hAnsi="Times New Roman" w:cs="Times New Roman"/>
          <w:noProof/>
          <w:sz w:val="24"/>
          <w:szCs w:val="24"/>
          <w:lang w:val="en-US"/>
        </w:rPr>
        <w:drawing>
          <wp:inline distT="0" distB="0" distL="0" distR="0" wp14:anchorId="6C63A605" wp14:editId="00347357">
            <wp:extent cx="4591050" cy="5191125"/>
            <wp:effectExtent l="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B463F0A" w14:textId="77777777" w:rsidR="00067BCC" w:rsidRDefault="00067BCC" w:rsidP="00072137">
      <w:pPr>
        <w:pStyle w:val="ListParagraph"/>
        <w:jc w:val="both"/>
        <w:rPr>
          <w:lang w:val="en-US"/>
        </w:rPr>
      </w:pPr>
    </w:p>
    <w:p w14:paraId="4084E82C" w14:textId="77777777" w:rsidR="00072137" w:rsidRDefault="00072137" w:rsidP="00072137">
      <w:pPr>
        <w:pStyle w:val="ListParagraph"/>
        <w:jc w:val="both"/>
        <w:rPr>
          <w:lang w:val="en-US"/>
        </w:rPr>
      </w:pPr>
    </w:p>
    <w:p w14:paraId="34C13886" w14:textId="77777777" w:rsidR="00072137" w:rsidRDefault="00072137" w:rsidP="00072137">
      <w:pPr>
        <w:pStyle w:val="ListParagraph"/>
        <w:jc w:val="both"/>
        <w:rPr>
          <w:lang w:val="en-US"/>
        </w:rPr>
      </w:pPr>
    </w:p>
    <w:p w14:paraId="2FC0B8CC" w14:textId="77777777" w:rsidR="00072137" w:rsidRDefault="00072137" w:rsidP="00072137">
      <w:pPr>
        <w:pStyle w:val="ListParagraph"/>
        <w:jc w:val="both"/>
        <w:rPr>
          <w:lang w:val="en-US"/>
        </w:rPr>
      </w:pPr>
    </w:p>
    <w:p w14:paraId="7766B0F3" w14:textId="77777777" w:rsidR="00072137" w:rsidRDefault="00072137" w:rsidP="00072137">
      <w:pPr>
        <w:pStyle w:val="ListParagraph"/>
        <w:jc w:val="both"/>
        <w:rPr>
          <w:lang w:val="en-US"/>
        </w:rPr>
      </w:pPr>
    </w:p>
    <w:p w14:paraId="30DAB861" w14:textId="77777777" w:rsidR="00072137" w:rsidRDefault="00072137" w:rsidP="00072137">
      <w:pPr>
        <w:pStyle w:val="ListParagraph"/>
        <w:jc w:val="both"/>
        <w:rPr>
          <w:lang w:val="en-US"/>
        </w:rPr>
      </w:pPr>
    </w:p>
    <w:p w14:paraId="22EB1891" w14:textId="77777777" w:rsidR="00072137" w:rsidRDefault="00072137" w:rsidP="00072137">
      <w:pPr>
        <w:pStyle w:val="ListParagraph"/>
        <w:jc w:val="both"/>
        <w:rPr>
          <w:lang w:val="en-US"/>
        </w:rPr>
      </w:pPr>
    </w:p>
    <w:p w14:paraId="7B2FDE8C" w14:textId="77777777" w:rsidR="00072137" w:rsidRDefault="00072137" w:rsidP="00072137">
      <w:pPr>
        <w:pStyle w:val="ListParagraph"/>
        <w:jc w:val="both"/>
        <w:rPr>
          <w:lang w:val="en-US"/>
        </w:rPr>
      </w:pPr>
    </w:p>
    <w:p w14:paraId="2FB23C30" w14:textId="77777777" w:rsidR="00072137" w:rsidRDefault="00072137" w:rsidP="00072137">
      <w:pPr>
        <w:pStyle w:val="ListParagraph"/>
        <w:jc w:val="both"/>
        <w:rPr>
          <w:lang w:val="en-US"/>
        </w:rPr>
      </w:pPr>
    </w:p>
    <w:p w14:paraId="38109289" w14:textId="77777777" w:rsidR="00072137" w:rsidRDefault="00072137" w:rsidP="00072137">
      <w:pPr>
        <w:pStyle w:val="ListParagraph"/>
        <w:jc w:val="both"/>
        <w:rPr>
          <w:lang w:val="en-US"/>
        </w:rPr>
      </w:pPr>
    </w:p>
    <w:p w14:paraId="17C7E4BF" w14:textId="77777777" w:rsidR="00072137" w:rsidRDefault="00072137" w:rsidP="00072137">
      <w:pPr>
        <w:pStyle w:val="ListParagraph"/>
        <w:jc w:val="both"/>
        <w:rPr>
          <w:lang w:val="en-US"/>
        </w:rPr>
      </w:pPr>
    </w:p>
    <w:p w14:paraId="7738373B" w14:textId="77777777" w:rsidR="00072137" w:rsidRDefault="00072137" w:rsidP="00072137">
      <w:pPr>
        <w:pStyle w:val="ListParagraph"/>
        <w:jc w:val="both"/>
        <w:rPr>
          <w:lang w:val="en-US"/>
        </w:rPr>
      </w:pPr>
    </w:p>
    <w:p w14:paraId="4BCA1B1C" w14:textId="460E1DAF" w:rsidR="00072137" w:rsidRPr="00072137" w:rsidRDefault="00072137" w:rsidP="00072137">
      <w:pPr>
        <w:pStyle w:val="ListParagraph"/>
        <w:numPr>
          <w:ilvl w:val="0"/>
          <w:numId w:val="3"/>
        </w:numPr>
        <w:jc w:val="both"/>
        <w:rPr>
          <w:lang w:val="en-US"/>
        </w:rPr>
      </w:pPr>
    </w:p>
    <w:p w14:paraId="514CF089" w14:textId="77777777" w:rsidR="00072137" w:rsidRDefault="00072137" w:rsidP="00072137">
      <w:pPr>
        <w:pStyle w:val="ListParagraph"/>
        <w:jc w:val="both"/>
        <w:rPr>
          <w:lang w:val="en-US"/>
        </w:rPr>
      </w:pPr>
    </w:p>
    <w:p w14:paraId="3545BC10" w14:textId="77777777" w:rsidR="00072137" w:rsidRPr="00660759" w:rsidRDefault="00072137" w:rsidP="00072137">
      <w:pPr>
        <w:spacing w:after="0" w:line="480" w:lineRule="auto"/>
        <w:jc w:val="both"/>
        <w:rPr>
          <w:rFonts w:ascii="Times New Roman" w:hAnsi="Times New Roman" w:cs="Times New Roman"/>
          <w:b/>
          <w:sz w:val="24"/>
          <w:szCs w:val="24"/>
        </w:rPr>
      </w:pPr>
      <w:r w:rsidRPr="00660759">
        <w:rPr>
          <w:rFonts w:ascii="Times New Roman" w:hAnsi="Times New Roman" w:cs="Times New Roman"/>
          <w:b/>
          <w:sz w:val="24"/>
          <w:szCs w:val="24"/>
        </w:rPr>
        <w:t xml:space="preserve">The Business Proponents </w:t>
      </w:r>
    </w:p>
    <w:p w14:paraId="4F4C87E8" w14:textId="6EC51624" w:rsidR="00072137" w:rsidRPr="000424DD" w:rsidRDefault="00072137" w:rsidP="00072137">
      <w:pPr>
        <w:pStyle w:val="Heading3"/>
        <w:shd w:val="clear" w:color="auto" w:fill="FFFFFF"/>
        <w:spacing w:line="480" w:lineRule="auto"/>
        <w:jc w:val="both"/>
        <w:rPr>
          <w:b w:val="0"/>
          <w:sz w:val="24"/>
          <w:szCs w:val="24"/>
        </w:rPr>
      </w:pPr>
      <w:r>
        <w:rPr>
          <w:i/>
          <w:sz w:val="24"/>
          <w:szCs w:val="24"/>
        </w:rPr>
        <w:t xml:space="preserve">Lee Harvey Bucod </w:t>
      </w:r>
      <w:r w:rsidRPr="000424DD">
        <w:rPr>
          <w:i/>
          <w:sz w:val="24"/>
          <w:szCs w:val="24"/>
        </w:rPr>
        <w:t>-</w:t>
      </w:r>
      <w:r w:rsidRPr="000424DD">
        <w:rPr>
          <w:b w:val="0"/>
          <w:sz w:val="24"/>
          <w:szCs w:val="24"/>
        </w:rPr>
        <w:t xml:space="preserve"> The</w:t>
      </w:r>
      <w:r w:rsidRPr="000424DD">
        <w:rPr>
          <w:i/>
          <w:sz w:val="24"/>
          <w:szCs w:val="24"/>
        </w:rPr>
        <w:t xml:space="preserve"> </w:t>
      </w:r>
      <w:r w:rsidRPr="000424DD">
        <w:rPr>
          <w:b w:val="0"/>
          <w:sz w:val="24"/>
          <w:szCs w:val="24"/>
        </w:rPr>
        <w:t xml:space="preserve">Chief Executive Officer (CEO) </w:t>
      </w:r>
      <w:r w:rsidRPr="000424DD">
        <w:rPr>
          <w:b w:val="0"/>
          <w:spacing w:val="-7"/>
          <w:sz w:val="24"/>
          <w:szCs w:val="24"/>
          <w:shd w:val="clear" w:color="auto" w:fill="FFFFFF"/>
        </w:rPr>
        <w:t>it is the leading role responsible for making top-level decisions, gathering resources that support the company and driving operational and structural changes that directly influence organizational growth. </w:t>
      </w:r>
    </w:p>
    <w:p w14:paraId="46069DCE" w14:textId="1D759F63" w:rsidR="00072137" w:rsidRPr="000424DD" w:rsidRDefault="00072137" w:rsidP="00072137">
      <w:pPr>
        <w:pStyle w:val="Heading3"/>
        <w:shd w:val="clear" w:color="auto" w:fill="FFFFFF"/>
        <w:spacing w:line="480" w:lineRule="auto"/>
        <w:jc w:val="both"/>
        <w:rPr>
          <w:b w:val="0"/>
          <w:sz w:val="24"/>
          <w:szCs w:val="24"/>
        </w:rPr>
      </w:pPr>
      <w:r>
        <w:rPr>
          <w:i/>
          <w:sz w:val="24"/>
          <w:szCs w:val="24"/>
        </w:rPr>
        <w:t>Edward Garcia</w:t>
      </w:r>
      <w:r w:rsidRPr="000424DD">
        <w:rPr>
          <w:i/>
          <w:sz w:val="24"/>
          <w:szCs w:val="24"/>
        </w:rPr>
        <w:t xml:space="preserve">- </w:t>
      </w:r>
      <w:r w:rsidRPr="000424DD">
        <w:rPr>
          <w:b w:val="0"/>
          <w:sz w:val="24"/>
          <w:szCs w:val="24"/>
        </w:rPr>
        <w:t xml:space="preserve">The Chief Marketing Officer (CMO) in charge </w:t>
      </w:r>
      <w:r w:rsidR="00F23DC5" w:rsidRPr="000424DD">
        <w:rPr>
          <w:b w:val="0"/>
          <w:sz w:val="24"/>
          <w:szCs w:val="24"/>
        </w:rPr>
        <w:t>of directing</w:t>
      </w:r>
      <w:r w:rsidRPr="000424DD">
        <w:rPr>
          <w:b w:val="0"/>
          <w:spacing w:val="-7"/>
          <w:sz w:val="24"/>
          <w:szCs w:val="24"/>
          <w:shd w:val="clear" w:color="auto" w:fill="FFFFFF"/>
        </w:rPr>
        <w:t xml:space="preserve"> marketing campaigns, plans marketing budgets and manages the entire marketing department of their company. It will be the one in handling of multiple marketing teams, each with their own team leader or marketing manager. Additionally, the CMO usually makes the final decisions regarding the development and implementation of various marketing projects.</w:t>
      </w:r>
    </w:p>
    <w:p w14:paraId="06E0CF77" w14:textId="48EE162B" w:rsidR="00072137" w:rsidRPr="000424DD" w:rsidRDefault="00072137" w:rsidP="00072137">
      <w:pPr>
        <w:pStyle w:val="Heading3"/>
        <w:shd w:val="clear" w:color="auto" w:fill="FFFFFF"/>
        <w:spacing w:line="480" w:lineRule="auto"/>
        <w:jc w:val="both"/>
        <w:rPr>
          <w:b w:val="0"/>
          <w:sz w:val="24"/>
          <w:szCs w:val="24"/>
        </w:rPr>
      </w:pPr>
      <w:r>
        <w:rPr>
          <w:i/>
          <w:sz w:val="24"/>
          <w:szCs w:val="24"/>
        </w:rPr>
        <w:t>Aaron Paul Carpio</w:t>
      </w:r>
      <w:r w:rsidRPr="000424DD">
        <w:rPr>
          <w:i/>
          <w:sz w:val="24"/>
          <w:szCs w:val="24"/>
        </w:rPr>
        <w:t xml:space="preserve">- </w:t>
      </w:r>
      <w:r w:rsidRPr="000424DD">
        <w:rPr>
          <w:b w:val="0"/>
          <w:sz w:val="24"/>
          <w:szCs w:val="24"/>
        </w:rPr>
        <w:t xml:space="preserve">The Chief Financial Officer (CFO) or </w:t>
      </w:r>
      <w:r w:rsidR="00F23DC5" w:rsidRPr="000424DD">
        <w:rPr>
          <w:b w:val="0"/>
          <w:sz w:val="24"/>
          <w:szCs w:val="24"/>
        </w:rPr>
        <w:t>Controller</w:t>
      </w:r>
      <w:r w:rsidRPr="000424DD">
        <w:rPr>
          <w:b w:val="0"/>
          <w:sz w:val="24"/>
          <w:szCs w:val="24"/>
        </w:rPr>
        <w:t xml:space="preserve"> has a</w:t>
      </w:r>
      <w:r w:rsidRPr="000424DD">
        <w:rPr>
          <w:b w:val="0"/>
          <w:spacing w:val="-7"/>
          <w:sz w:val="24"/>
          <w:szCs w:val="24"/>
          <w:shd w:val="clear" w:color="auto" w:fill="FFFFFF"/>
        </w:rPr>
        <w:t xml:space="preserve"> </w:t>
      </w:r>
      <w:r w:rsidR="00F23DC5" w:rsidRPr="000424DD">
        <w:rPr>
          <w:b w:val="0"/>
          <w:spacing w:val="-7"/>
          <w:sz w:val="24"/>
          <w:szCs w:val="24"/>
          <w:shd w:val="clear" w:color="auto" w:fill="FFFFFF"/>
        </w:rPr>
        <w:t>responsibility</w:t>
      </w:r>
      <w:r w:rsidRPr="000424DD">
        <w:rPr>
          <w:b w:val="0"/>
          <w:spacing w:val="-7"/>
          <w:sz w:val="24"/>
          <w:szCs w:val="24"/>
          <w:shd w:val="clear" w:color="auto" w:fill="FFFFFF"/>
        </w:rPr>
        <w:t xml:space="preserve"> for the cash flow and the financial success of a business and usually responsible for finding investors and external funding opportunities for growing the business.</w:t>
      </w:r>
    </w:p>
    <w:p w14:paraId="4EF87296" w14:textId="7D55846B" w:rsidR="00072137" w:rsidRPr="000424DD" w:rsidRDefault="00072137" w:rsidP="00072137">
      <w:pPr>
        <w:pStyle w:val="Heading3"/>
        <w:shd w:val="clear" w:color="auto" w:fill="FFFFFF"/>
        <w:spacing w:line="480" w:lineRule="auto"/>
        <w:jc w:val="both"/>
        <w:rPr>
          <w:b w:val="0"/>
          <w:sz w:val="24"/>
          <w:szCs w:val="24"/>
        </w:rPr>
      </w:pPr>
      <w:r>
        <w:rPr>
          <w:i/>
          <w:sz w:val="24"/>
          <w:szCs w:val="24"/>
        </w:rPr>
        <w:t>Ringo Dave Rellegue</w:t>
      </w:r>
      <w:r w:rsidRPr="000424DD">
        <w:rPr>
          <w:i/>
          <w:sz w:val="24"/>
          <w:szCs w:val="24"/>
        </w:rPr>
        <w:t xml:space="preserve">- </w:t>
      </w:r>
      <w:r w:rsidRPr="000424DD">
        <w:rPr>
          <w:b w:val="0"/>
          <w:sz w:val="24"/>
          <w:szCs w:val="24"/>
        </w:rPr>
        <w:t>The</w:t>
      </w:r>
      <w:r w:rsidRPr="000424DD">
        <w:rPr>
          <w:i/>
          <w:sz w:val="24"/>
          <w:szCs w:val="24"/>
        </w:rPr>
        <w:t xml:space="preserve"> </w:t>
      </w:r>
      <w:r>
        <w:rPr>
          <w:b w:val="0"/>
          <w:sz w:val="24"/>
          <w:szCs w:val="24"/>
        </w:rPr>
        <w:t xml:space="preserve">Executive </w:t>
      </w:r>
      <w:r w:rsidR="00F23DC5">
        <w:rPr>
          <w:b w:val="0"/>
          <w:sz w:val="24"/>
          <w:szCs w:val="24"/>
        </w:rPr>
        <w:t>assistant</w:t>
      </w:r>
      <w:r w:rsidRPr="000424DD">
        <w:rPr>
          <w:b w:val="0"/>
          <w:sz w:val="24"/>
          <w:szCs w:val="24"/>
        </w:rPr>
        <w:t xml:space="preserve"> will be the one who </w:t>
      </w:r>
      <w:r w:rsidRPr="000424DD">
        <w:rPr>
          <w:b w:val="0"/>
          <w:spacing w:val="-7"/>
          <w:sz w:val="24"/>
          <w:szCs w:val="24"/>
          <w:shd w:val="clear" w:color="auto" w:fill="FFFFFF"/>
        </w:rPr>
        <w:t xml:space="preserve">usually reports directly to the CEO and handles much of the CEO's administrative tasks and organize and maintain the CEO's schedules, </w:t>
      </w:r>
      <w:r w:rsidR="00F23DC5" w:rsidRPr="000424DD">
        <w:rPr>
          <w:b w:val="0"/>
          <w:spacing w:val="-7"/>
          <w:sz w:val="24"/>
          <w:szCs w:val="24"/>
          <w:shd w:val="clear" w:color="auto" w:fill="FFFFFF"/>
        </w:rPr>
        <w:t>agendas,</w:t>
      </w:r>
      <w:r w:rsidRPr="000424DD">
        <w:rPr>
          <w:b w:val="0"/>
          <w:spacing w:val="-7"/>
          <w:sz w:val="24"/>
          <w:szCs w:val="24"/>
          <w:shd w:val="clear" w:color="auto" w:fill="FFFFFF"/>
        </w:rPr>
        <w:t xml:space="preserve"> and appointments.</w:t>
      </w:r>
    </w:p>
    <w:p w14:paraId="2C50D15D" w14:textId="09F117C5" w:rsidR="00072137" w:rsidRPr="000424DD" w:rsidRDefault="00072137" w:rsidP="00072137">
      <w:pPr>
        <w:pStyle w:val="Heading3"/>
        <w:shd w:val="clear" w:color="auto" w:fill="FFFFFF"/>
        <w:spacing w:line="480" w:lineRule="auto"/>
        <w:jc w:val="both"/>
        <w:rPr>
          <w:b w:val="0"/>
          <w:sz w:val="24"/>
          <w:szCs w:val="24"/>
        </w:rPr>
      </w:pPr>
      <w:r w:rsidRPr="000424DD">
        <w:rPr>
          <w:i/>
          <w:sz w:val="24"/>
          <w:szCs w:val="24"/>
        </w:rPr>
        <w:t xml:space="preserve"> </w:t>
      </w:r>
      <w:r>
        <w:rPr>
          <w:i/>
          <w:sz w:val="24"/>
          <w:szCs w:val="24"/>
        </w:rPr>
        <w:t>Keith Clarence Tomas</w:t>
      </w:r>
      <w:r w:rsidRPr="000424DD">
        <w:rPr>
          <w:i/>
          <w:sz w:val="24"/>
          <w:szCs w:val="24"/>
        </w:rPr>
        <w:t xml:space="preserve">- </w:t>
      </w:r>
      <w:r w:rsidRPr="000424DD">
        <w:rPr>
          <w:b w:val="0"/>
          <w:sz w:val="24"/>
          <w:szCs w:val="24"/>
        </w:rPr>
        <w:t xml:space="preserve">The Marketing </w:t>
      </w:r>
      <w:r w:rsidR="00F23DC5" w:rsidRPr="000424DD">
        <w:rPr>
          <w:b w:val="0"/>
          <w:sz w:val="24"/>
          <w:szCs w:val="24"/>
        </w:rPr>
        <w:t>manager</w:t>
      </w:r>
      <w:r w:rsidRPr="000424DD">
        <w:rPr>
          <w:b w:val="0"/>
          <w:sz w:val="24"/>
          <w:szCs w:val="24"/>
        </w:rPr>
        <w:t xml:space="preserve"> will handling the</w:t>
      </w:r>
      <w:r w:rsidRPr="000424DD">
        <w:rPr>
          <w:b w:val="0"/>
          <w:spacing w:val="-7"/>
          <w:sz w:val="24"/>
          <w:szCs w:val="24"/>
          <w:shd w:val="clear" w:color="auto" w:fill="FFFFFF"/>
        </w:rPr>
        <w:t xml:space="preserve"> entire marketing department and also may be the only top-level business role in charge of directing marketing efforts.</w:t>
      </w:r>
    </w:p>
    <w:p w14:paraId="1D7F3CA1" w14:textId="77777777" w:rsidR="00072137" w:rsidRDefault="00072137" w:rsidP="00072137">
      <w:pPr>
        <w:pStyle w:val="ListParagraph"/>
        <w:jc w:val="both"/>
        <w:rPr>
          <w:lang w:val="en-US"/>
        </w:rPr>
      </w:pPr>
    </w:p>
    <w:p w14:paraId="52D4F35E" w14:textId="77777777" w:rsidR="00072137" w:rsidRDefault="00072137" w:rsidP="00072137">
      <w:pPr>
        <w:pStyle w:val="ListParagraph"/>
        <w:jc w:val="both"/>
        <w:rPr>
          <w:lang w:val="en-US"/>
        </w:rPr>
      </w:pPr>
    </w:p>
    <w:p w14:paraId="048D515E" w14:textId="77777777" w:rsidR="00072137" w:rsidRDefault="00072137" w:rsidP="00072137">
      <w:pPr>
        <w:pStyle w:val="ListParagraph"/>
        <w:jc w:val="both"/>
        <w:rPr>
          <w:lang w:val="en-US"/>
        </w:rPr>
      </w:pPr>
    </w:p>
    <w:p w14:paraId="420D659A" w14:textId="77777777" w:rsidR="00072137" w:rsidRDefault="00072137" w:rsidP="00072137">
      <w:pPr>
        <w:pStyle w:val="ListParagraph"/>
        <w:jc w:val="both"/>
        <w:rPr>
          <w:lang w:val="en-US"/>
        </w:rPr>
      </w:pPr>
    </w:p>
    <w:p w14:paraId="67F6F121" w14:textId="7F68CE0F" w:rsidR="00072137" w:rsidRDefault="00072137" w:rsidP="00072137">
      <w:pPr>
        <w:pStyle w:val="ListParagraph"/>
        <w:numPr>
          <w:ilvl w:val="0"/>
          <w:numId w:val="3"/>
        </w:numPr>
        <w:jc w:val="both"/>
        <w:rPr>
          <w:lang w:val="en-US"/>
        </w:rPr>
      </w:pPr>
    </w:p>
    <w:p w14:paraId="594DBBB1" w14:textId="77777777" w:rsidR="00072137" w:rsidRPr="00072137" w:rsidRDefault="00072137" w:rsidP="00072137">
      <w:pPr>
        <w:jc w:val="both"/>
        <w:rPr>
          <w:lang w:val="en-US"/>
        </w:rPr>
      </w:pPr>
      <w:r w:rsidRPr="00072137">
        <w:rPr>
          <w:lang w:val="en-US"/>
        </w:rPr>
        <w:t>Creating a wise cafe business that integrates sustainable Corporate Social Responsibility (CSR) initiatives can significantly impact both the community and the enterprise positively. Here are some sustainable CSR activities that a technopreneurial cafe could consider:</w:t>
      </w:r>
    </w:p>
    <w:p w14:paraId="16265297" w14:textId="77777777" w:rsidR="00072137" w:rsidRPr="00072137" w:rsidRDefault="00072137" w:rsidP="00072137">
      <w:pPr>
        <w:jc w:val="both"/>
        <w:rPr>
          <w:b/>
          <w:bCs/>
          <w:lang w:val="en-US"/>
        </w:rPr>
      </w:pPr>
    </w:p>
    <w:p w14:paraId="573B23CD" w14:textId="77777777" w:rsidR="00072137" w:rsidRPr="00072137" w:rsidRDefault="00072137" w:rsidP="00072137">
      <w:pPr>
        <w:jc w:val="both"/>
        <w:rPr>
          <w:b/>
          <w:bCs/>
          <w:lang w:val="en-US"/>
        </w:rPr>
      </w:pPr>
      <w:r w:rsidRPr="00072137">
        <w:rPr>
          <w:b/>
          <w:bCs/>
          <w:lang w:val="en-US"/>
        </w:rPr>
        <w:t>Sustainable Sourcing and Ethical Supply Chain:</w:t>
      </w:r>
    </w:p>
    <w:p w14:paraId="12D94B1D" w14:textId="7AD7062E" w:rsidR="00072137" w:rsidRPr="00072137" w:rsidRDefault="00072137" w:rsidP="00072137">
      <w:pPr>
        <w:jc w:val="both"/>
        <w:rPr>
          <w:lang w:val="en-US"/>
        </w:rPr>
      </w:pPr>
      <w:r w:rsidRPr="00072137">
        <w:rPr>
          <w:lang w:val="en-US"/>
        </w:rPr>
        <w:t>Fair Trade Coffee Sourcing</w:t>
      </w:r>
      <w:r w:rsidR="00487DFF">
        <w:rPr>
          <w:lang w:val="en-US"/>
        </w:rPr>
        <w:t xml:space="preserve"> - </w:t>
      </w:r>
      <w:r w:rsidRPr="00072137">
        <w:rPr>
          <w:lang w:val="en-US"/>
        </w:rPr>
        <w:t>Partnering with fair trade coffee growers ensures ethical practices and fair wages for farmers. It supports sustainable agriculture and empowers communities.</w:t>
      </w:r>
    </w:p>
    <w:p w14:paraId="352350A2" w14:textId="1A073EFD" w:rsidR="00072137" w:rsidRDefault="00072137" w:rsidP="00072137">
      <w:pPr>
        <w:jc w:val="both"/>
        <w:rPr>
          <w:lang w:val="en-US"/>
        </w:rPr>
      </w:pPr>
      <w:r w:rsidRPr="00072137">
        <w:rPr>
          <w:lang w:val="en-US"/>
        </w:rPr>
        <w:t>Local Produce</w:t>
      </w:r>
      <w:r w:rsidR="00487DFF">
        <w:rPr>
          <w:lang w:val="en-US"/>
        </w:rPr>
        <w:t xml:space="preserve">- </w:t>
      </w:r>
      <w:r w:rsidRPr="00072137">
        <w:rPr>
          <w:lang w:val="en-US"/>
        </w:rPr>
        <w:t>Supporting local farmers for ingredients not only reduces carbon footprint but also bolsters the local economy.</w:t>
      </w:r>
    </w:p>
    <w:p w14:paraId="7E1489FD" w14:textId="77777777" w:rsidR="00072137" w:rsidRPr="00072137" w:rsidRDefault="00072137" w:rsidP="00072137">
      <w:pPr>
        <w:jc w:val="both"/>
        <w:rPr>
          <w:lang w:val="en-US"/>
        </w:rPr>
      </w:pPr>
    </w:p>
    <w:p w14:paraId="26D91A10" w14:textId="77777777" w:rsidR="00072137" w:rsidRPr="00072137" w:rsidRDefault="00072137" w:rsidP="00072137">
      <w:pPr>
        <w:jc w:val="both"/>
        <w:rPr>
          <w:b/>
          <w:bCs/>
          <w:lang w:val="en-US"/>
        </w:rPr>
      </w:pPr>
      <w:r w:rsidRPr="00072137">
        <w:rPr>
          <w:b/>
          <w:bCs/>
          <w:lang w:val="en-US"/>
        </w:rPr>
        <w:t>Environmental Conservation:</w:t>
      </w:r>
    </w:p>
    <w:p w14:paraId="71C9AF07" w14:textId="1C86CF9A" w:rsidR="00072137" w:rsidRPr="00072137" w:rsidRDefault="00072137" w:rsidP="00072137">
      <w:pPr>
        <w:jc w:val="both"/>
        <w:rPr>
          <w:lang w:val="en-US"/>
        </w:rPr>
      </w:pPr>
      <w:r w:rsidRPr="00072137">
        <w:rPr>
          <w:lang w:val="en-US"/>
        </w:rPr>
        <w:t>Waste Reduction and Recycling</w:t>
      </w:r>
      <w:r w:rsidR="00487DFF">
        <w:rPr>
          <w:lang w:val="en-US"/>
        </w:rPr>
        <w:t xml:space="preserve"> - </w:t>
      </w:r>
      <w:r w:rsidRPr="00072137">
        <w:rPr>
          <w:lang w:val="en-US"/>
        </w:rPr>
        <w:t>Implementing a robust recycling program for paper, plastic, and organic waste. Promoting the use of biodegradable packaging and encouraging customers to bring reusable cups.</w:t>
      </w:r>
    </w:p>
    <w:p w14:paraId="614C89DD" w14:textId="21F704FB" w:rsidR="00072137" w:rsidRDefault="00072137" w:rsidP="00072137">
      <w:pPr>
        <w:jc w:val="both"/>
        <w:rPr>
          <w:lang w:val="en-US"/>
        </w:rPr>
      </w:pPr>
      <w:r w:rsidRPr="00072137">
        <w:rPr>
          <w:lang w:val="en-US"/>
        </w:rPr>
        <w:t>Energy Efficiency</w:t>
      </w:r>
      <w:r w:rsidR="00487DFF">
        <w:rPr>
          <w:lang w:val="en-US"/>
        </w:rPr>
        <w:t xml:space="preserve"> - </w:t>
      </w:r>
      <w:r w:rsidRPr="00072137">
        <w:rPr>
          <w:lang w:val="en-US"/>
        </w:rPr>
        <w:t>Utilizing energy-efficient appliances, LED lighting, and exploring renewable energy sources like solar panels.</w:t>
      </w:r>
    </w:p>
    <w:p w14:paraId="665202BB" w14:textId="77777777" w:rsidR="00072137" w:rsidRPr="00072137" w:rsidRDefault="00072137" w:rsidP="00072137">
      <w:pPr>
        <w:jc w:val="both"/>
        <w:rPr>
          <w:lang w:val="en-US"/>
        </w:rPr>
      </w:pPr>
    </w:p>
    <w:p w14:paraId="5051D9E5" w14:textId="77777777" w:rsidR="00072137" w:rsidRPr="00072137" w:rsidRDefault="00072137" w:rsidP="00072137">
      <w:pPr>
        <w:jc w:val="both"/>
        <w:rPr>
          <w:b/>
          <w:bCs/>
          <w:lang w:val="en-US"/>
        </w:rPr>
      </w:pPr>
      <w:r w:rsidRPr="00072137">
        <w:rPr>
          <w:b/>
          <w:bCs/>
          <w:lang w:val="en-US"/>
        </w:rPr>
        <w:t>Community Engagement:</w:t>
      </w:r>
    </w:p>
    <w:p w14:paraId="6F2114A2" w14:textId="01B47382" w:rsidR="00072137" w:rsidRPr="00072137" w:rsidRDefault="00072137" w:rsidP="00072137">
      <w:pPr>
        <w:jc w:val="both"/>
        <w:rPr>
          <w:lang w:val="en-US"/>
        </w:rPr>
      </w:pPr>
      <w:r w:rsidRPr="00072137">
        <w:rPr>
          <w:lang w:val="en-US"/>
        </w:rPr>
        <w:t>Education Programs</w:t>
      </w:r>
      <w:r w:rsidR="00487DFF">
        <w:rPr>
          <w:lang w:val="en-US"/>
        </w:rPr>
        <w:t xml:space="preserve"> - </w:t>
      </w:r>
      <w:r w:rsidRPr="00072137">
        <w:rPr>
          <w:lang w:val="en-US"/>
        </w:rPr>
        <w:t>Hosting workshops or seminars on sustainability, coffee brewing, or eco-friendly practices for the community.</w:t>
      </w:r>
    </w:p>
    <w:p w14:paraId="63218103" w14:textId="39B91948" w:rsidR="00072137" w:rsidRDefault="00072137" w:rsidP="00072137">
      <w:pPr>
        <w:jc w:val="both"/>
        <w:rPr>
          <w:lang w:val="en-US"/>
        </w:rPr>
      </w:pPr>
      <w:r w:rsidRPr="00072137">
        <w:rPr>
          <w:lang w:val="en-US"/>
        </w:rPr>
        <w:t>Partnerships with NGOs</w:t>
      </w:r>
      <w:r w:rsidR="00487DFF">
        <w:rPr>
          <w:lang w:val="en-US"/>
        </w:rPr>
        <w:t xml:space="preserve"> - </w:t>
      </w:r>
      <w:r w:rsidRPr="00072137">
        <w:rPr>
          <w:lang w:val="en-US"/>
        </w:rPr>
        <w:t xml:space="preserve"> Collaborating with local NGOs focused on environmental conservation or community development to organize joint initiatives.</w:t>
      </w:r>
    </w:p>
    <w:p w14:paraId="6C457837" w14:textId="77777777" w:rsidR="00072137" w:rsidRPr="00072137" w:rsidRDefault="00072137" w:rsidP="00072137">
      <w:pPr>
        <w:jc w:val="both"/>
        <w:rPr>
          <w:lang w:val="en-US"/>
        </w:rPr>
      </w:pPr>
    </w:p>
    <w:p w14:paraId="175F3B2A" w14:textId="77777777" w:rsidR="00072137" w:rsidRPr="00072137" w:rsidRDefault="00072137" w:rsidP="00072137">
      <w:pPr>
        <w:jc w:val="both"/>
        <w:rPr>
          <w:b/>
          <w:bCs/>
          <w:lang w:val="en-US"/>
        </w:rPr>
      </w:pPr>
      <w:r w:rsidRPr="00072137">
        <w:rPr>
          <w:b/>
          <w:bCs/>
          <w:lang w:val="en-US"/>
        </w:rPr>
        <w:t>Social Impact Initiatives:</w:t>
      </w:r>
    </w:p>
    <w:p w14:paraId="3B6D8363" w14:textId="6FC69708" w:rsidR="00072137" w:rsidRPr="00072137" w:rsidRDefault="00072137" w:rsidP="00072137">
      <w:pPr>
        <w:jc w:val="both"/>
        <w:rPr>
          <w:lang w:val="en-US"/>
        </w:rPr>
      </w:pPr>
      <w:r w:rsidRPr="00072137">
        <w:rPr>
          <w:lang w:val="en-US"/>
        </w:rPr>
        <w:t>Community Support</w:t>
      </w:r>
      <w:r w:rsidR="00487DFF">
        <w:rPr>
          <w:lang w:val="en-US"/>
        </w:rPr>
        <w:t xml:space="preserve"> -</w:t>
      </w:r>
      <w:r w:rsidRPr="00072137">
        <w:rPr>
          <w:lang w:val="en-US"/>
        </w:rPr>
        <w:t xml:space="preserve"> Allocating a percentage of profits to support local charities, schools, or initiatives that benefit underprivileged groups.</w:t>
      </w:r>
    </w:p>
    <w:p w14:paraId="73565197" w14:textId="27B4427C" w:rsidR="00072137" w:rsidRDefault="00072137" w:rsidP="00072137">
      <w:pPr>
        <w:jc w:val="both"/>
        <w:rPr>
          <w:lang w:val="en-US"/>
        </w:rPr>
      </w:pPr>
      <w:r w:rsidRPr="00072137">
        <w:rPr>
          <w:lang w:val="en-US"/>
        </w:rPr>
        <w:t>Employment and Training</w:t>
      </w:r>
      <w:r w:rsidR="00487DFF">
        <w:rPr>
          <w:lang w:val="en-US"/>
        </w:rPr>
        <w:t xml:space="preserve"> -</w:t>
      </w:r>
      <w:r w:rsidRPr="00072137">
        <w:rPr>
          <w:lang w:val="en-US"/>
        </w:rPr>
        <w:t xml:space="preserve"> Providing job opportunities or training programs for marginalized individuals, fostering inclusive employment practices.</w:t>
      </w:r>
    </w:p>
    <w:p w14:paraId="6D9595A5" w14:textId="77777777" w:rsidR="00072137" w:rsidRDefault="00072137" w:rsidP="00072137">
      <w:pPr>
        <w:jc w:val="both"/>
        <w:rPr>
          <w:lang w:val="en-US"/>
        </w:rPr>
      </w:pPr>
    </w:p>
    <w:p w14:paraId="351B14AC" w14:textId="77777777" w:rsidR="00072137" w:rsidRDefault="00072137" w:rsidP="00072137">
      <w:pPr>
        <w:jc w:val="both"/>
        <w:rPr>
          <w:lang w:val="en-US"/>
        </w:rPr>
      </w:pPr>
    </w:p>
    <w:p w14:paraId="4C13E1ED" w14:textId="77777777" w:rsidR="00072137" w:rsidRDefault="00072137" w:rsidP="00072137">
      <w:pPr>
        <w:jc w:val="both"/>
        <w:rPr>
          <w:lang w:val="en-US"/>
        </w:rPr>
      </w:pPr>
    </w:p>
    <w:p w14:paraId="6F1B93F2" w14:textId="77777777" w:rsidR="00072137" w:rsidRPr="00072137" w:rsidRDefault="00072137" w:rsidP="00072137">
      <w:pPr>
        <w:jc w:val="both"/>
        <w:rPr>
          <w:lang w:val="en-US"/>
        </w:rPr>
      </w:pPr>
    </w:p>
    <w:p w14:paraId="51850BE2" w14:textId="77777777" w:rsidR="00072137" w:rsidRPr="00072137" w:rsidRDefault="00072137" w:rsidP="00072137">
      <w:pPr>
        <w:jc w:val="both"/>
        <w:rPr>
          <w:b/>
          <w:bCs/>
          <w:lang w:val="en-US"/>
        </w:rPr>
      </w:pPr>
      <w:r w:rsidRPr="00072137">
        <w:rPr>
          <w:b/>
          <w:bCs/>
          <w:lang w:val="en-US"/>
        </w:rPr>
        <w:lastRenderedPageBreak/>
        <w:t>Benefits to the Enterprise:</w:t>
      </w:r>
    </w:p>
    <w:p w14:paraId="7825CB05" w14:textId="10C44D43" w:rsidR="00072137" w:rsidRPr="00072137" w:rsidRDefault="00072137" w:rsidP="00072137">
      <w:pPr>
        <w:jc w:val="both"/>
        <w:rPr>
          <w:lang w:val="en-US"/>
        </w:rPr>
      </w:pPr>
      <w:r w:rsidRPr="00072137">
        <w:rPr>
          <w:lang w:val="en-US"/>
        </w:rPr>
        <w:t>Enhanced Brand Reputation</w:t>
      </w:r>
      <w:r w:rsidR="00487DFF">
        <w:rPr>
          <w:lang w:val="en-US"/>
        </w:rPr>
        <w:t xml:space="preserve"> -</w:t>
      </w:r>
      <w:r w:rsidRPr="00072137">
        <w:rPr>
          <w:lang w:val="en-US"/>
        </w:rPr>
        <w:t xml:space="preserve"> Engaging in sustainable CSR activities can build a positive brand image, attracting socially conscious customers and gaining community support.</w:t>
      </w:r>
    </w:p>
    <w:p w14:paraId="5CEA6A90" w14:textId="2D0AEEDF" w:rsidR="00072137" w:rsidRPr="00072137" w:rsidRDefault="00072137" w:rsidP="00072137">
      <w:pPr>
        <w:jc w:val="both"/>
        <w:rPr>
          <w:lang w:val="en-US"/>
        </w:rPr>
      </w:pPr>
      <w:r w:rsidRPr="00072137">
        <w:rPr>
          <w:lang w:val="en-US"/>
        </w:rPr>
        <w:t>Employee Morale and Retention</w:t>
      </w:r>
      <w:r w:rsidR="00487DFF">
        <w:rPr>
          <w:lang w:val="en-US"/>
        </w:rPr>
        <w:t xml:space="preserve"> - </w:t>
      </w:r>
      <w:r w:rsidRPr="00072137">
        <w:rPr>
          <w:lang w:val="en-US"/>
        </w:rPr>
        <w:t>Employees tend to be more engaged and motivated working for a company with strong ethical values and social responsibility.</w:t>
      </w:r>
    </w:p>
    <w:p w14:paraId="2806F7F2" w14:textId="77777777" w:rsidR="00072137" w:rsidRPr="00072137" w:rsidRDefault="00072137" w:rsidP="00072137">
      <w:pPr>
        <w:jc w:val="both"/>
        <w:rPr>
          <w:lang w:val="en-US"/>
        </w:rPr>
      </w:pPr>
      <w:r w:rsidRPr="00072137">
        <w:rPr>
          <w:lang w:val="en-US"/>
        </w:rPr>
        <w:t>Cost Savings: Implementing energy-efficient practices and waste reduction measures can lead to long-term cost savings for the business.</w:t>
      </w:r>
    </w:p>
    <w:p w14:paraId="2E62CC64" w14:textId="0DEF5252" w:rsidR="00072137" w:rsidRDefault="00072137" w:rsidP="00072137">
      <w:pPr>
        <w:jc w:val="both"/>
        <w:rPr>
          <w:lang w:val="en-US"/>
        </w:rPr>
      </w:pPr>
      <w:r w:rsidRPr="00072137">
        <w:rPr>
          <w:lang w:val="en-US"/>
        </w:rPr>
        <w:t>Customer Loyalty</w:t>
      </w:r>
      <w:r w:rsidR="00487DFF">
        <w:rPr>
          <w:lang w:val="en-US"/>
        </w:rPr>
        <w:t xml:space="preserve"> -</w:t>
      </w:r>
      <w:r w:rsidRPr="00072137">
        <w:rPr>
          <w:lang w:val="en-US"/>
        </w:rPr>
        <w:t xml:space="preserve"> Customers often appreciate businesses that are socially responsible, leading to increased loyalty and repeat business.</w:t>
      </w:r>
    </w:p>
    <w:p w14:paraId="103F7B07" w14:textId="77777777" w:rsidR="00072137" w:rsidRPr="00072137" w:rsidRDefault="00072137" w:rsidP="00072137">
      <w:pPr>
        <w:jc w:val="both"/>
        <w:rPr>
          <w:lang w:val="en-US"/>
        </w:rPr>
      </w:pPr>
    </w:p>
    <w:p w14:paraId="500D2688" w14:textId="1F47EB20" w:rsidR="00072137" w:rsidRPr="00072137" w:rsidRDefault="00072137" w:rsidP="00072137">
      <w:pPr>
        <w:jc w:val="both"/>
        <w:rPr>
          <w:lang w:val="en-US"/>
        </w:rPr>
      </w:pPr>
      <w:r w:rsidRPr="00072137">
        <w:rPr>
          <w:lang w:val="en-US"/>
        </w:rPr>
        <w:t>By integrating these sustainable CSR activities, the wise cafe not only contributes positively to the community but also fosters a resilient and socially responsible brand that can drive long-term success and goodwill among its patrons.</w:t>
      </w:r>
    </w:p>
    <w:sectPr w:rsidR="00072137" w:rsidRPr="00072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F93"/>
    <w:multiLevelType w:val="hybridMultilevel"/>
    <w:tmpl w:val="0DEC558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E45E9F"/>
    <w:multiLevelType w:val="hybridMultilevel"/>
    <w:tmpl w:val="28222084"/>
    <w:lvl w:ilvl="0" w:tplc="C01ED8D8">
      <w:start w:val="1"/>
      <w:numFmt w:val="upperLetter"/>
      <w:lvlText w:val="%1."/>
      <w:lvlJc w:val="left"/>
      <w:pPr>
        <w:ind w:left="502"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A953F2B"/>
    <w:multiLevelType w:val="hybridMultilevel"/>
    <w:tmpl w:val="A732DA3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06486369">
    <w:abstractNumId w:val="2"/>
  </w:num>
  <w:num w:numId="2" w16cid:durableId="318579320">
    <w:abstractNumId w:val="0"/>
  </w:num>
  <w:num w:numId="3" w16cid:durableId="1298948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CC"/>
    <w:rsid w:val="00067BCC"/>
    <w:rsid w:val="00072137"/>
    <w:rsid w:val="003024C4"/>
    <w:rsid w:val="00487DFF"/>
    <w:rsid w:val="00F14836"/>
    <w:rsid w:val="00F23D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D1F6"/>
  <w15:chartTrackingRefBased/>
  <w15:docId w15:val="{67DCA28C-43E0-476A-9429-06396780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213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CC"/>
    <w:pPr>
      <w:ind w:left="720"/>
      <w:contextualSpacing/>
    </w:pPr>
  </w:style>
  <w:style w:type="character" w:customStyle="1" w:styleId="Heading3Char">
    <w:name w:val="Heading 3 Char"/>
    <w:basedOn w:val="DefaultParagraphFont"/>
    <w:link w:val="Heading3"/>
    <w:uiPriority w:val="9"/>
    <w:rsid w:val="00072137"/>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5966">
      <w:bodyDiv w:val="1"/>
      <w:marLeft w:val="0"/>
      <w:marRight w:val="0"/>
      <w:marTop w:val="0"/>
      <w:marBottom w:val="0"/>
      <w:divBdr>
        <w:top w:val="none" w:sz="0" w:space="0" w:color="auto"/>
        <w:left w:val="none" w:sz="0" w:space="0" w:color="auto"/>
        <w:bottom w:val="none" w:sz="0" w:space="0" w:color="auto"/>
        <w:right w:val="none" w:sz="0" w:space="0" w:color="auto"/>
      </w:divBdr>
      <w:divsChild>
        <w:div w:id="578447461">
          <w:marLeft w:val="547"/>
          <w:marRight w:val="0"/>
          <w:marTop w:val="0"/>
          <w:marBottom w:val="0"/>
          <w:divBdr>
            <w:top w:val="none" w:sz="0" w:space="0" w:color="auto"/>
            <w:left w:val="none" w:sz="0" w:space="0" w:color="auto"/>
            <w:bottom w:val="none" w:sz="0" w:space="0" w:color="auto"/>
            <w:right w:val="none" w:sz="0" w:space="0" w:color="auto"/>
          </w:divBdr>
        </w:div>
      </w:divsChild>
    </w:div>
    <w:div w:id="21219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2084E6-BD18-4E71-B7C7-868CA810F32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2879FB1-A064-4EE1-9BCF-4479F568D3FE}">
      <dgm:prSet phldrT="[Text]" custT="1"/>
      <dgm:spPr/>
      <dgm:t>
        <a:bodyPr/>
        <a:lstStyle/>
        <a:p>
          <a:r>
            <a:rPr lang="en-PH" sz="1200" b="0" i="0">
              <a:latin typeface="Times New Roman" pitchFamily="18" charset="0"/>
              <a:cs typeface="Times New Roman" pitchFamily="18" charset="0"/>
            </a:rPr>
            <a:t>Edward Garcia           </a:t>
          </a:r>
          <a:r>
            <a:rPr lang="en-PH" sz="1200" b="1" i="0">
              <a:latin typeface="Times New Roman" pitchFamily="18" charset="0"/>
              <a:cs typeface="Times New Roman" pitchFamily="18" charset="0"/>
            </a:rPr>
            <a:t>CHIEF MARKETING OFFICER (CMO) </a:t>
          </a:r>
          <a:endParaRPr lang="en-US" sz="1200" b="1" i="0">
            <a:latin typeface="Times New Roman" pitchFamily="18" charset="0"/>
            <a:cs typeface="Times New Roman" pitchFamily="18" charset="0"/>
          </a:endParaRPr>
        </a:p>
      </dgm:t>
    </dgm:pt>
    <dgm:pt modelId="{107DD272-88FD-4A1D-95A9-1BF81F319632}" type="parTrans" cxnId="{280397E7-E367-42EB-B874-ECF53B62700C}">
      <dgm:prSet/>
      <dgm:spPr/>
      <dgm:t>
        <a:bodyPr/>
        <a:lstStyle/>
        <a:p>
          <a:endParaRPr lang="en-US"/>
        </a:p>
      </dgm:t>
    </dgm:pt>
    <dgm:pt modelId="{5C059A8A-AFC9-4EB5-9F24-4362582C4D52}" type="sibTrans" cxnId="{280397E7-E367-42EB-B874-ECF53B62700C}">
      <dgm:prSet/>
      <dgm:spPr/>
      <dgm:t>
        <a:bodyPr/>
        <a:lstStyle/>
        <a:p>
          <a:endParaRPr lang="en-US"/>
        </a:p>
      </dgm:t>
    </dgm:pt>
    <dgm:pt modelId="{F66F0FC2-830F-4134-810C-CBAB986868AE}">
      <dgm:prSet phldrT="[Text]" custT="1"/>
      <dgm:spPr/>
      <dgm:t>
        <a:bodyPr/>
        <a:lstStyle/>
        <a:p>
          <a:r>
            <a:rPr lang="en-PH" sz="1200" b="0" i="0">
              <a:latin typeface="Times New Roman" pitchFamily="18" charset="0"/>
              <a:cs typeface="Times New Roman" pitchFamily="18" charset="0"/>
            </a:rPr>
            <a:t>Ringo Dave Rellegue</a:t>
          </a:r>
        </a:p>
        <a:p>
          <a:r>
            <a:rPr lang="en-PH" sz="1200" b="1" i="0">
              <a:latin typeface="Times New Roman" pitchFamily="18" charset="0"/>
              <a:cs typeface="Times New Roman" pitchFamily="18" charset="0"/>
            </a:rPr>
            <a:t>  EXECUTIVE ASSISTANT </a:t>
          </a:r>
          <a:endParaRPr lang="en-US" sz="1200" b="1" i="0">
            <a:latin typeface="Times New Roman" pitchFamily="18" charset="0"/>
            <a:cs typeface="Times New Roman" pitchFamily="18" charset="0"/>
          </a:endParaRPr>
        </a:p>
      </dgm:t>
    </dgm:pt>
    <dgm:pt modelId="{38963174-2BDA-4159-86E3-2536D448611C}" type="parTrans" cxnId="{4F939BD0-9B90-406F-B78D-54E1C5F66E8A}">
      <dgm:prSet/>
      <dgm:spPr/>
      <dgm:t>
        <a:bodyPr/>
        <a:lstStyle/>
        <a:p>
          <a:endParaRPr lang="en-US"/>
        </a:p>
      </dgm:t>
    </dgm:pt>
    <dgm:pt modelId="{48134C20-4954-4B18-A887-7057AA5F7A07}" type="sibTrans" cxnId="{4F939BD0-9B90-406F-B78D-54E1C5F66E8A}">
      <dgm:prSet/>
      <dgm:spPr/>
      <dgm:t>
        <a:bodyPr/>
        <a:lstStyle/>
        <a:p>
          <a:endParaRPr lang="en-US"/>
        </a:p>
      </dgm:t>
    </dgm:pt>
    <dgm:pt modelId="{31F2EC4F-AC5C-4443-A898-27CFDFCDC42A}">
      <dgm:prSet phldrT="[Text]" custT="1"/>
      <dgm:spPr/>
      <dgm:t>
        <a:bodyPr/>
        <a:lstStyle/>
        <a:p>
          <a:r>
            <a:rPr lang="en-PH" sz="1200" b="0" i="0">
              <a:latin typeface="Times New Roman" pitchFamily="18" charset="0"/>
              <a:cs typeface="Times New Roman" pitchFamily="18" charset="0"/>
            </a:rPr>
            <a:t>Keith Clarence Tomas</a:t>
          </a:r>
        </a:p>
        <a:p>
          <a:r>
            <a:rPr lang="en-PH" sz="1200" b="1" i="0">
              <a:latin typeface="Times New Roman" pitchFamily="18" charset="0"/>
              <a:cs typeface="Times New Roman" pitchFamily="18" charset="0"/>
            </a:rPr>
            <a:t>MARKETING MANAGER</a:t>
          </a:r>
        </a:p>
      </dgm:t>
    </dgm:pt>
    <dgm:pt modelId="{FEB84BB5-4F3A-4C09-96E6-9213501671D6}" type="parTrans" cxnId="{8C391818-7729-42CA-9F26-E81601FB067E}">
      <dgm:prSet/>
      <dgm:spPr/>
      <dgm:t>
        <a:bodyPr/>
        <a:lstStyle/>
        <a:p>
          <a:endParaRPr lang="en-US"/>
        </a:p>
      </dgm:t>
    </dgm:pt>
    <dgm:pt modelId="{819F605A-4CF0-49EB-9B43-36AF460D8321}" type="sibTrans" cxnId="{8C391818-7729-42CA-9F26-E81601FB067E}">
      <dgm:prSet/>
      <dgm:spPr/>
      <dgm:t>
        <a:bodyPr/>
        <a:lstStyle/>
        <a:p>
          <a:endParaRPr lang="en-US"/>
        </a:p>
      </dgm:t>
    </dgm:pt>
    <dgm:pt modelId="{6889B9A1-2DF2-4DF4-974A-BDE6D7475B3F}">
      <dgm:prSet phldrT="[Text]" custT="1"/>
      <dgm:spPr/>
      <dgm:t>
        <a:bodyPr/>
        <a:lstStyle/>
        <a:p>
          <a:r>
            <a:rPr lang="en-PH" sz="1200" b="0" i="0">
              <a:latin typeface="Times New Roman" pitchFamily="18" charset="0"/>
              <a:cs typeface="Times New Roman" pitchFamily="18" charset="0"/>
            </a:rPr>
            <a:t>Aaron Paul Carpio              </a:t>
          </a:r>
          <a:r>
            <a:rPr lang="en-PH" sz="1200" b="1" i="0">
              <a:latin typeface="Times New Roman" pitchFamily="18" charset="0"/>
              <a:cs typeface="Times New Roman" pitchFamily="18" charset="0"/>
            </a:rPr>
            <a:t>CHIEF FINANCIAL OFFICER (CFO) </a:t>
          </a:r>
          <a:endParaRPr lang="en-US" sz="1200" b="1" i="0">
            <a:latin typeface="Times New Roman" pitchFamily="18" charset="0"/>
            <a:cs typeface="Times New Roman" pitchFamily="18" charset="0"/>
          </a:endParaRPr>
        </a:p>
      </dgm:t>
    </dgm:pt>
    <dgm:pt modelId="{A67F0DF2-EC3F-47E7-8327-3A67AC5E37FB}" type="parTrans" cxnId="{671C8C56-7A9E-4B5E-BBEA-290CF5998605}">
      <dgm:prSet/>
      <dgm:spPr/>
      <dgm:t>
        <a:bodyPr/>
        <a:lstStyle/>
        <a:p>
          <a:endParaRPr lang="en-US"/>
        </a:p>
      </dgm:t>
    </dgm:pt>
    <dgm:pt modelId="{A14AA25B-823C-4321-B727-2491BE5752AB}" type="sibTrans" cxnId="{671C8C56-7A9E-4B5E-BBEA-290CF5998605}">
      <dgm:prSet/>
      <dgm:spPr/>
      <dgm:t>
        <a:bodyPr/>
        <a:lstStyle/>
        <a:p>
          <a:endParaRPr lang="en-US"/>
        </a:p>
      </dgm:t>
    </dgm:pt>
    <dgm:pt modelId="{107ED40E-02AC-40D1-B66C-1DEC3F7B3352}">
      <dgm:prSet phldrT="[Text]" custT="1"/>
      <dgm:spPr/>
      <dgm:t>
        <a:bodyPr/>
        <a:lstStyle/>
        <a:p>
          <a:r>
            <a:rPr lang="en-PH" sz="1200" b="0" i="0">
              <a:latin typeface="Times New Roman" pitchFamily="18" charset="0"/>
              <a:cs typeface="Times New Roman" pitchFamily="18" charset="0"/>
            </a:rPr>
            <a:t>Lee Harvey Bucod               </a:t>
          </a:r>
          <a:r>
            <a:rPr lang="en-PH" sz="1200" b="1" i="0">
              <a:solidFill>
                <a:sysClr val="windowText" lastClr="000000"/>
              </a:solidFill>
              <a:latin typeface="Times New Roman" pitchFamily="18" charset="0"/>
              <a:cs typeface="Times New Roman" pitchFamily="18" charset="0"/>
            </a:rPr>
            <a:t>CHIEF EXECUTIVE OFFICER (CEO</a:t>
          </a:r>
          <a:r>
            <a:rPr lang="en-PH" sz="1200" b="0" i="0">
              <a:latin typeface="Times New Roman" pitchFamily="18" charset="0"/>
              <a:cs typeface="Times New Roman" pitchFamily="18" charset="0"/>
            </a:rPr>
            <a:t>) </a:t>
          </a:r>
          <a:endParaRPr lang="en-US" sz="1200" b="0" i="0">
            <a:latin typeface="Times New Roman" pitchFamily="18" charset="0"/>
            <a:cs typeface="Times New Roman" pitchFamily="18" charset="0"/>
          </a:endParaRPr>
        </a:p>
      </dgm:t>
    </dgm:pt>
    <dgm:pt modelId="{46382403-3D1F-4D59-943C-5723D92BC704}" type="sibTrans" cxnId="{F46A419B-C36C-47BE-9CA7-39D06F19510E}">
      <dgm:prSet/>
      <dgm:spPr/>
      <dgm:t>
        <a:bodyPr/>
        <a:lstStyle/>
        <a:p>
          <a:endParaRPr lang="en-US"/>
        </a:p>
      </dgm:t>
    </dgm:pt>
    <dgm:pt modelId="{34126212-04F5-4745-A557-93C0B6C81860}" type="parTrans" cxnId="{F46A419B-C36C-47BE-9CA7-39D06F19510E}">
      <dgm:prSet/>
      <dgm:spPr/>
      <dgm:t>
        <a:bodyPr/>
        <a:lstStyle/>
        <a:p>
          <a:endParaRPr lang="en-US"/>
        </a:p>
      </dgm:t>
    </dgm:pt>
    <dgm:pt modelId="{D6A4D3CB-8AEA-45FE-8F2F-E754BE6A0D75}" type="pres">
      <dgm:prSet presAssocID="{D32084E6-BD18-4E71-B7C7-868CA810F321}" presName="hierChild1" presStyleCnt="0">
        <dgm:presLayoutVars>
          <dgm:chPref val="1"/>
          <dgm:dir/>
          <dgm:animOne val="branch"/>
          <dgm:animLvl val="lvl"/>
          <dgm:resizeHandles/>
        </dgm:presLayoutVars>
      </dgm:prSet>
      <dgm:spPr/>
    </dgm:pt>
    <dgm:pt modelId="{27402F14-5E49-4AC8-867E-4ACF4642135A}" type="pres">
      <dgm:prSet presAssocID="{107ED40E-02AC-40D1-B66C-1DEC3F7B3352}" presName="hierRoot1" presStyleCnt="0"/>
      <dgm:spPr/>
    </dgm:pt>
    <dgm:pt modelId="{E6372F87-0FDA-472D-806D-E8812C0459C6}" type="pres">
      <dgm:prSet presAssocID="{107ED40E-02AC-40D1-B66C-1DEC3F7B3352}" presName="composite" presStyleCnt="0"/>
      <dgm:spPr/>
    </dgm:pt>
    <dgm:pt modelId="{A40509FC-F652-418C-8B97-C23225AD1A64}" type="pres">
      <dgm:prSet presAssocID="{107ED40E-02AC-40D1-B66C-1DEC3F7B3352}" presName="background" presStyleLbl="node0" presStyleIdx="0" presStyleCnt="1">
        <dgm:style>
          <a:lnRef idx="2">
            <a:schemeClr val="dk1"/>
          </a:lnRef>
          <a:fillRef idx="1">
            <a:schemeClr val="lt1"/>
          </a:fillRef>
          <a:effectRef idx="0">
            <a:schemeClr val="dk1"/>
          </a:effectRef>
          <a:fontRef idx="minor">
            <a:schemeClr val="dk1"/>
          </a:fontRef>
        </dgm:style>
      </dgm:prSet>
      <dgm:spPr>
        <a:noFill/>
        <a:ln>
          <a:noFill/>
        </a:ln>
      </dgm:spPr>
    </dgm:pt>
    <dgm:pt modelId="{38E44EBA-5151-41C7-B734-E88F5BBF3C59}" type="pres">
      <dgm:prSet presAssocID="{107ED40E-02AC-40D1-B66C-1DEC3F7B3352}" presName="text" presStyleLbl="fgAcc0" presStyleIdx="0" presStyleCnt="1" custScaleX="120451" custLinFactNeighborX="4281" custLinFactNeighborY="-37559">
        <dgm:presLayoutVars>
          <dgm:chPref val="3"/>
        </dgm:presLayoutVars>
      </dgm:prSet>
      <dgm:spPr/>
    </dgm:pt>
    <dgm:pt modelId="{B9C1D7B3-7303-4041-8C5C-68B61250BF6F}" type="pres">
      <dgm:prSet presAssocID="{107ED40E-02AC-40D1-B66C-1DEC3F7B3352}" presName="hierChild2" presStyleCnt="0"/>
      <dgm:spPr/>
    </dgm:pt>
    <dgm:pt modelId="{9A27A043-1C7C-40FE-9D4A-1AC6C6D7A2A7}" type="pres">
      <dgm:prSet presAssocID="{107DD272-88FD-4A1D-95A9-1BF81F319632}" presName="Name10" presStyleLbl="parChTrans1D2" presStyleIdx="0" presStyleCnt="2"/>
      <dgm:spPr/>
    </dgm:pt>
    <dgm:pt modelId="{AFDC2288-0956-4C21-8886-70C64BE540C1}" type="pres">
      <dgm:prSet presAssocID="{22879FB1-A064-4EE1-9BCF-4479F568D3FE}" presName="hierRoot2" presStyleCnt="0"/>
      <dgm:spPr/>
    </dgm:pt>
    <dgm:pt modelId="{8DE7F067-2229-4E65-8758-2D78526EC51A}" type="pres">
      <dgm:prSet presAssocID="{22879FB1-A064-4EE1-9BCF-4479F568D3FE}" presName="composite2" presStyleCnt="0"/>
      <dgm:spPr/>
    </dgm:pt>
    <dgm:pt modelId="{18D08C7C-236F-4B8D-BCBC-674FF812AF03}" type="pres">
      <dgm:prSet presAssocID="{22879FB1-A064-4EE1-9BCF-4479F568D3FE}" presName="background2" presStyleLbl="node2" presStyleIdx="0" presStyleCnt="2"/>
      <dgm:spPr>
        <a:noFill/>
        <a:ln>
          <a:noFill/>
        </a:ln>
      </dgm:spPr>
    </dgm:pt>
    <dgm:pt modelId="{75DCC40D-04F6-410F-AE75-AC85DFE484BA}" type="pres">
      <dgm:prSet presAssocID="{22879FB1-A064-4EE1-9BCF-4479F568D3FE}" presName="text2" presStyleLbl="fgAcc2" presStyleIdx="0" presStyleCnt="2">
        <dgm:presLayoutVars>
          <dgm:chPref val="3"/>
        </dgm:presLayoutVars>
      </dgm:prSet>
      <dgm:spPr/>
    </dgm:pt>
    <dgm:pt modelId="{68CAF2FB-8587-485D-A12C-68BEEDA585DB}" type="pres">
      <dgm:prSet presAssocID="{22879FB1-A064-4EE1-9BCF-4479F568D3FE}" presName="hierChild3" presStyleCnt="0"/>
      <dgm:spPr/>
    </dgm:pt>
    <dgm:pt modelId="{E718FFAD-F48F-4C1B-BA6B-6D24C944CC9F}" type="pres">
      <dgm:prSet presAssocID="{38963174-2BDA-4159-86E3-2536D448611C}" presName="Name17" presStyleLbl="parChTrans1D3" presStyleIdx="0" presStyleCnt="2"/>
      <dgm:spPr/>
    </dgm:pt>
    <dgm:pt modelId="{E54D2CF4-E5E5-4B8C-B694-3B378EE32B96}" type="pres">
      <dgm:prSet presAssocID="{F66F0FC2-830F-4134-810C-CBAB986868AE}" presName="hierRoot3" presStyleCnt="0"/>
      <dgm:spPr/>
    </dgm:pt>
    <dgm:pt modelId="{E4F74DA6-1355-44E4-A65E-7BA32B6EB405}" type="pres">
      <dgm:prSet presAssocID="{F66F0FC2-830F-4134-810C-CBAB986868AE}" presName="composite3" presStyleCnt="0"/>
      <dgm:spPr/>
    </dgm:pt>
    <dgm:pt modelId="{DEF9D751-4809-4270-8DDD-06FBA0E0B3FC}" type="pres">
      <dgm:prSet presAssocID="{F66F0FC2-830F-4134-810C-CBAB986868AE}" presName="background3" presStyleLbl="node3" presStyleIdx="0" presStyleCnt="2"/>
      <dgm:spPr>
        <a:noFill/>
        <a:ln>
          <a:noFill/>
        </a:ln>
      </dgm:spPr>
    </dgm:pt>
    <dgm:pt modelId="{96C748CF-4410-42DB-9C27-16085B7D97F7}" type="pres">
      <dgm:prSet presAssocID="{F66F0FC2-830F-4134-810C-CBAB986868AE}" presName="text3" presStyleLbl="fgAcc3" presStyleIdx="0" presStyleCnt="2" custLinFactNeighborX="1223" custLinFactNeighborY="30817">
        <dgm:presLayoutVars>
          <dgm:chPref val="3"/>
        </dgm:presLayoutVars>
      </dgm:prSet>
      <dgm:spPr/>
    </dgm:pt>
    <dgm:pt modelId="{9FCD66BB-9BF6-4B3C-BAF1-F64F383B55B4}" type="pres">
      <dgm:prSet presAssocID="{F66F0FC2-830F-4134-810C-CBAB986868AE}" presName="hierChild4" presStyleCnt="0"/>
      <dgm:spPr/>
    </dgm:pt>
    <dgm:pt modelId="{8E49584D-8141-40AD-9E93-8C506E92BB05}" type="pres">
      <dgm:prSet presAssocID="{FEB84BB5-4F3A-4C09-96E6-9213501671D6}" presName="Name17" presStyleLbl="parChTrans1D3" presStyleIdx="1" presStyleCnt="2"/>
      <dgm:spPr/>
    </dgm:pt>
    <dgm:pt modelId="{68B5CF41-EC5F-491B-B6C6-08A4F44D2756}" type="pres">
      <dgm:prSet presAssocID="{31F2EC4F-AC5C-4443-A898-27CFDFCDC42A}" presName="hierRoot3" presStyleCnt="0"/>
      <dgm:spPr/>
    </dgm:pt>
    <dgm:pt modelId="{4EC8F0DF-C1E3-4284-87A8-77AF7E8891EE}" type="pres">
      <dgm:prSet presAssocID="{31F2EC4F-AC5C-4443-A898-27CFDFCDC42A}" presName="composite3" presStyleCnt="0"/>
      <dgm:spPr/>
    </dgm:pt>
    <dgm:pt modelId="{9104C84B-1999-4060-B119-9F1713EF8B5E}" type="pres">
      <dgm:prSet presAssocID="{31F2EC4F-AC5C-4443-A898-27CFDFCDC42A}" presName="background3" presStyleLbl="node3" presStyleIdx="1" presStyleCnt="2"/>
      <dgm:spPr>
        <a:noFill/>
        <a:ln>
          <a:noFill/>
        </a:ln>
      </dgm:spPr>
    </dgm:pt>
    <dgm:pt modelId="{80B7181D-0592-4AE4-9848-10E2B73C1746}" type="pres">
      <dgm:prSet presAssocID="{31F2EC4F-AC5C-4443-A898-27CFDFCDC42A}" presName="text3" presStyleLbl="fgAcc3" presStyleIdx="1" presStyleCnt="2" custLinFactNeighborX="24790" custLinFactNeighborY="28683">
        <dgm:presLayoutVars>
          <dgm:chPref val="3"/>
        </dgm:presLayoutVars>
      </dgm:prSet>
      <dgm:spPr/>
    </dgm:pt>
    <dgm:pt modelId="{A8B0A4EA-3C29-49F1-BBD8-78DE7F42C304}" type="pres">
      <dgm:prSet presAssocID="{31F2EC4F-AC5C-4443-A898-27CFDFCDC42A}" presName="hierChild4" presStyleCnt="0"/>
      <dgm:spPr/>
    </dgm:pt>
    <dgm:pt modelId="{0A1BA1EC-9518-4D62-88F4-438B01587F28}" type="pres">
      <dgm:prSet presAssocID="{A67F0DF2-EC3F-47E7-8327-3A67AC5E37FB}" presName="Name10" presStyleLbl="parChTrans1D2" presStyleIdx="1" presStyleCnt="2"/>
      <dgm:spPr/>
    </dgm:pt>
    <dgm:pt modelId="{C1B37240-3FC9-4D5B-A11F-46898571A570}" type="pres">
      <dgm:prSet presAssocID="{6889B9A1-2DF2-4DF4-974A-BDE6D7475B3F}" presName="hierRoot2" presStyleCnt="0"/>
      <dgm:spPr/>
    </dgm:pt>
    <dgm:pt modelId="{D6B4702C-DE22-438D-A053-08788091EB0F}" type="pres">
      <dgm:prSet presAssocID="{6889B9A1-2DF2-4DF4-974A-BDE6D7475B3F}" presName="composite2" presStyleCnt="0"/>
      <dgm:spPr/>
    </dgm:pt>
    <dgm:pt modelId="{4B297154-DF61-46BD-9F5A-463FB0BE3865}" type="pres">
      <dgm:prSet presAssocID="{6889B9A1-2DF2-4DF4-974A-BDE6D7475B3F}" presName="background2" presStyleLbl="node2" presStyleIdx="1" presStyleCnt="2">
        <dgm:style>
          <a:lnRef idx="2">
            <a:schemeClr val="dk1"/>
          </a:lnRef>
          <a:fillRef idx="1">
            <a:schemeClr val="lt1"/>
          </a:fillRef>
          <a:effectRef idx="0">
            <a:schemeClr val="dk1"/>
          </a:effectRef>
          <a:fontRef idx="minor">
            <a:schemeClr val="dk1"/>
          </a:fontRef>
        </dgm:style>
      </dgm:prSet>
      <dgm:spPr>
        <a:noFill/>
        <a:ln>
          <a:noFill/>
        </a:ln>
      </dgm:spPr>
    </dgm:pt>
    <dgm:pt modelId="{97409823-6008-4A5C-A83C-5DE92822FE20}" type="pres">
      <dgm:prSet presAssocID="{6889B9A1-2DF2-4DF4-974A-BDE6D7475B3F}" presName="text2" presStyleLbl="fgAcc2" presStyleIdx="1" presStyleCnt="2" custLinFactNeighborX="158" custLinFactNeighborY="1926">
        <dgm:presLayoutVars>
          <dgm:chPref val="3"/>
        </dgm:presLayoutVars>
      </dgm:prSet>
      <dgm:spPr/>
    </dgm:pt>
    <dgm:pt modelId="{DE553FB6-0C30-4723-9DAB-B4AA1CC40DDE}" type="pres">
      <dgm:prSet presAssocID="{6889B9A1-2DF2-4DF4-974A-BDE6D7475B3F}" presName="hierChild3" presStyleCnt="0"/>
      <dgm:spPr/>
    </dgm:pt>
  </dgm:ptLst>
  <dgm:cxnLst>
    <dgm:cxn modelId="{5729F700-7739-4676-A76D-E4520B8B6391}" type="presOf" srcId="{FEB84BB5-4F3A-4C09-96E6-9213501671D6}" destId="{8E49584D-8141-40AD-9E93-8C506E92BB05}" srcOrd="0" destOrd="0" presId="urn:microsoft.com/office/officeart/2005/8/layout/hierarchy1"/>
    <dgm:cxn modelId="{8C391818-7729-42CA-9F26-E81601FB067E}" srcId="{22879FB1-A064-4EE1-9BCF-4479F568D3FE}" destId="{31F2EC4F-AC5C-4443-A898-27CFDFCDC42A}" srcOrd="1" destOrd="0" parTransId="{FEB84BB5-4F3A-4C09-96E6-9213501671D6}" sibTransId="{819F605A-4CF0-49EB-9B43-36AF460D8321}"/>
    <dgm:cxn modelId="{81582428-D560-43EA-99EA-D24F2FF6C672}" type="presOf" srcId="{107ED40E-02AC-40D1-B66C-1DEC3F7B3352}" destId="{38E44EBA-5151-41C7-B734-E88F5BBF3C59}" srcOrd="0" destOrd="0" presId="urn:microsoft.com/office/officeart/2005/8/layout/hierarchy1"/>
    <dgm:cxn modelId="{61E7CF2D-8EB8-4DBB-99C8-14BC3A6F4303}" type="presOf" srcId="{107DD272-88FD-4A1D-95A9-1BF81F319632}" destId="{9A27A043-1C7C-40FE-9D4A-1AC6C6D7A2A7}" srcOrd="0" destOrd="0" presId="urn:microsoft.com/office/officeart/2005/8/layout/hierarchy1"/>
    <dgm:cxn modelId="{95D00F45-9BA4-4744-A8B0-3CCA191671CA}" type="presOf" srcId="{A67F0DF2-EC3F-47E7-8327-3A67AC5E37FB}" destId="{0A1BA1EC-9518-4D62-88F4-438B01587F28}" srcOrd="0" destOrd="0" presId="urn:microsoft.com/office/officeart/2005/8/layout/hierarchy1"/>
    <dgm:cxn modelId="{8C5D3B69-0617-4491-9AE3-64EF1EDBE7C0}" type="presOf" srcId="{F66F0FC2-830F-4134-810C-CBAB986868AE}" destId="{96C748CF-4410-42DB-9C27-16085B7D97F7}" srcOrd="0" destOrd="0" presId="urn:microsoft.com/office/officeart/2005/8/layout/hierarchy1"/>
    <dgm:cxn modelId="{671C8C56-7A9E-4B5E-BBEA-290CF5998605}" srcId="{107ED40E-02AC-40D1-B66C-1DEC3F7B3352}" destId="{6889B9A1-2DF2-4DF4-974A-BDE6D7475B3F}" srcOrd="1" destOrd="0" parTransId="{A67F0DF2-EC3F-47E7-8327-3A67AC5E37FB}" sibTransId="{A14AA25B-823C-4321-B727-2491BE5752AB}"/>
    <dgm:cxn modelId="{FEB66180-1B3A-46CA-A6FA-3F60A9C7E5BA}" type="presOf" srcId="{31F2EC4F-AC5C-4443-A898-27CFDFCDC42A}" destId="{80B7181D-0592-4AE4-9848-10E2B73C1746}" srcOrd="0" destOrd="0" presId="urn:microsoft.com/office/officeart/2005/8/layout/hierarchy1"/>
    <dgm:cxn modelId="{189C6F80-CAC1-4D91-A5E9-BC153B369CF5}" type="presOf" srcId="{D32084E6-BD18-4E71-B7C7-868CA810F321}" destId="{D6A4D3CB-8AEA-45FE-8F2F-E754BE6A0D75}" srcOrd="0" destOrd="0" presId="urn:microsoft.com/office/officeart/2005/8/layout/hierarchy1"/>
    <dgm:cxn modelId="{EB08DD8A-C511-49B0-9248-1B0770A55FCC}" type="presOf" srcId="{38963174-2BDA-4159-86E3-2536D448611C}" destId="{E718FFAD-F48F-4C1B-BA6B-6D24C944CC9F}" srcOrd="0" destOrd="0" presId="urn:microsoft.com/office/officeart/2005/8/layout/hierarchy1"/>
    <dgm:cxn modelId="{FD4BE79A-0BA2-4BBB-B51F-918C989D1DA7}" type="presOf" srcId="{22879FB1-A064-4EE1-9BCF-4479F568D3FE}" destId="{75DCC40D-04F6-410F-AE75-AC85DFE484BA}" srcOrd="0" destOrd="0" presId="urn:microsoft.com/office/officeart/2005/8/layout/hierarchy1"/>
    <dgm:cxn modelId="{F46A419B-C36C-47BE-9CA7-39D06F19510E}" srcId="{D32084E6-BD18-4E71-B7C7-868CA810F321}" destId="{107ED40E-02AC-40D1-B66C-1DEC3F7B3352}" srcOrd="0" destOrd="0" parTransId="{34126212-04F5-4745-A557-93C0B6C81860}" sibTransId="{46382403-3D1F-4D59-943C-5723D92BC704}"/>
    <dgm:cxn modelId="{4F939BD0-9B90-406F-B78D-54E1C5F66E8A}" srcId="{22879FB1-A064-4EE1-9BCF-4479F568D3FE}" destId="{F66F0FC2-830F-4134-810C-CBAB986868AE}" srcOrd="0" destOrd="0" parTransId="{38963174-2BDA-4159-86E3-2536D448611C}" sibTransId="{48134C20-4954-4B18-A887-7057AA5F7A07}"/>
    <dgm:cxn modelId="{280397E7-E367-42EB-B874-ECF53B62700C}" srcId="{107ED40E-02AC-40D1-B66C-1DEC3F7B3352}" destId="{22879FB1-A064-4EE1-9BCF-4479F568D3FE}" srcOrd="0" destOrd="0" parTransId="{107DD272-88FD-4A1D-95A9-1BF81F319632}" sibTransId="{5C059A8A-AFC9-4EB5-9F24-4362582C4D52}"/>
    <dgm:cxn modelId="{871673FF-8915-44FF-A264-2E096145E3C9}" type="presOf" srcId="{6889B9A1-2DF2-4DF4-974A-BDE6D7475B3F}" destId="{97409823-6008-4A5C-A83C-5DE92822FE20}" srcOrd="0" destOrd="0" presId="urn:microsoft.com/office/officeart/2005/8/layout/hierarchy1"/>
    <dgm:cxn modelId="{BF46E961-B43A-4791-92E8-2574474E8835}" type="presParOf" srcId="{D6A4D3CB-8AEA-45FE-8F2F-E754BE6A0D75}" destId="{27402F14-5E49-4AC8-867E-4ACF4642135A}" srcOrd="0" destOrd="0" presId="urn:microsoft.com/office/officeart/2005/8/layout/hierarchy1"/>
    <dgm:cxn modelId="{4C145233-0050-4F84-8361-573CCFE155AC}" type="presParOf" srcId="{27402F14-5E49-4AC8-867E-4ACF4642135A}" destId="{E6372F87-0FDA-472D-806D-E8812C0459C6}" srcOrd="0" destOrd="0" presId="urn:microsoft.com/office/officeart/2005/8/layout/hierarchy1"/>
    <dgm:cxn modelId="{68A13A13-C76F-4F7E-90C8-C595F6DA3EBD}" type="presParOf" srcId="{E6372F87-0FDA-472D-806D-E8812C0459C6}" destId="{A40509FC-F652-418C-8B97-C23225AD1A64}" srcOrd="0" destOrd="0" presId="urn:microsoft.com/office/officeart/2005/8/layout/hierarchy1"/>
    <dgm:cxn modelId="{A8301FF8-4690-4A06-9E1D-D67F97942DA0}" type="presParOf" srcId="{E6372F87-0FDA-472D-806D-E8812C0459C6}" destId="{38E44EBA-5151-41C7-B734-E88F5BBF3C59}" srcOrd="1" destOrd="0" presId="urn:microsoft.com/office/officeart/2005/8/layout/hierarchy1"/>
    <dgm:cxn modelId="{AB66FFA0-878C-4109-81AF-37E14B6B4492}" type="presParOf" srcId="{27402F14-5E49-4AC8-867E-4ACF4642135A}" destId="{B9C1D7B3-7303-4041-8C5C-68B61250BF6F}" srcOrd="1" destOrd="0" presId="urn:microsoft.com/office/officeart/2005/8/layout/hierarchy1"/>
    <dgm:cxn modelId="{9B9034AC-C296-4517-8560-4F9C2E13BA8C}" type="presParOf" srcId="{B9C1D7B3-7303-4041-8C5C-68B61250BF6F}" destId="{9A27A043-1C7C-40FE-9D4A-1AC6C6D7A2A7}" srcOrd="0" destOrd="0" presId="urn:microsoft.com/office/officeart/2005/8/layout/hierarchy1"/>
    <dgm:cxn modelId="{B2487D53-A403-47A8-BA7A-3D4434FEC500}" type="presParOf" srcId="{B9C1D7B3-7303-4041-8C5C-68B61250BF6F}" destId="{AFDC2288-0956-4C21-8886-70C64BE540C1}" srcOrd="1" destOrd="0" presId="urn:microsoft.com/office/officeart/2005/8/layout/hierarchy1"/>
    <dgm:cxn modelId="{EFB5292E-5935-47A8-AE74-A67ACEE35063}" type="presParOf" srcId="{AFDC2288-0956-4C21-8886-70C64BE540C1}" destId="{8DE7F067-2229-4E65-8758-2D78526EC51A}" srcOrd="0" destOrd="0" presId="urn:microsoft.com/office/officeart/2005/8/layout/hierarchy1"/>
    <dgm:cxn modelId="{F2C8F514-7095-4980-8293-B12BA63981A2}" type="presParOf" srcId="{8DE7F067-2229-4E65-8758-2D78526EC51A}" destId="{18D08C7C-236F-4B8D-BCBC-674FF812AF03}" srcOrd="0" destOrd="0" presId="urn:microsoft.com/office/officeart/2005/8/layout/hierarchy1"/>
    <dgm:cxn modelId="{0FA51A6E-F75A-4AE2-A4B4-81E288FB348E}" type="presParOf" srcId="{8DE7F067-2229-4E65-8758-2D78526EC51A}" destId="{75DCC40D-04F6-410F-AE75-AC85DFE484BA}" srcOrd="1" destOrd="0" presId="urn:microsoft.com/office/officeart/2005/8/layout/hierarchy1"/>
    <dgm:cxn modelId="{984D105A-6717-42B0-8C9A-9296F184BF2E}" type="presParOf" srcId="{AFDC2288-0956-4C21-8886-70C64BE540C1}" destId="{68CAF2FB-8587-485D-A12C-68BEEDA585DB}" srcOrd="1" destOrd="0" presId="urn:microsoft.com/office/officeart/2005/8/layout/hierarchy1"/>
    <dgm:cxn modelId="{3F489C9F-04D5-4A53-BEC0-FF262F59CD1C}" type="presParOf" srcId="{68CAF2FB-8587-485D-A12C-68BEEDA585DB}" destId="{E718FFAD-F48F-4C1B-BA6B-6D24C944CC9F}" srcOrd="0" destOrd="0" presId="urn:microsoft.com/office/officeart/2005/8/layout/hierarchy1"/>
    <dgm:cxn modelId="{21516557-BEC1-471C-97D2-A1CEB4DE57EA}" type="presParOf" srcId="{68CAF2FB-8587-485D-A12C-68BEEDA585DB}" destId="{E54D2CF4-E5E5-4B8C-B694-3B378EE32B96}" srcOrd="1" destOrd="0" presId="urn:microsoft.com/office/officeart/2005/8/layout/hierarchy1"/>
    <dgm:cxn modelId="{44495C77-DCB7-41D2-98DE-EE934C1F936A}" type="presParOf" srcId="{E54D2CF4-E5E5-4B8C-B694-3B378EE32B96}" destId="{E4F74DA6-1355-44E4-A65E-7BA32B6EB405}" srcOrd="0" destOrd="0" presId="urn:microsoft.com/office/officeart/2005/8/layout/hierarchy1"/>
    <dgm:cxn modelId="{163FC2A7-E05F-430D-8A0E-51A4F5C79A8D}" type="presParOf" srcId="{E4F74DA6-1355-44E4-A65E-7BA32B6EB405}" destId="{DEF9D751-4809-4270-8DDD-06FBA0E0B3FC}" srcOrd="0" destOrd="0" presId="urn:microsoft.com/office/officeart/2005/8/layout/hierarchy1"/>
    <dgm:cxn modelId="{EAA993E3-DFB0-41BA-84A0-5B64F2ABFD10}" type="presParOf" srcId="{E4F74DA6-1355-44E4-A65E-7BA32B6EB405}" destId="{96C748CF-4410-42DB-9C27-16085B7D97F7}" srcOrd="1" destOrd="0" presId="urn:microsoft.com/office/officeart/2005/8/layout/hierarchy1"/>
    <dgm:cxn modelId="{91EB510E-F63E-4537-A18B-43778984C30F}" type="presParOf" srcId="{E54D2CF4-E5E5-4B8C-B694-3B378EE32B96}" destId="{9FCD66BB-9BF6-4B3C-BAF1-F64F383B55B4}" srcOrd="1" destOrd="0" presId="urn:microsoft.com/office/officeart/2005/8/layout/hierarchy1"/>
    <dgm:cxn modelId="{878A23F9-572E-4523-B5CC-BA94F099DD78}" type="presParOf" srcId="{68CAF2FB-8587-485D-A12C-68BEEDA585DB}" destId="{8E49584D-8141-40AD-9E93-8C506E92BB05}" srcOrd="2" destOrd="0" presId="urn:microsoft.com/office/officeart/2005/8/layout/hierarchy1"/>
    <dgm:cxn modelId="{E6EA1162-3D17-4305-A203-7776D533E11D}" type="presParOf" srcId="{68CAF2FB-8587-485D-A12C-68BEEDA585DB}" destId="{68B5CF41-EC5F-491B-B6C6-08A4F44D2756}" srcOrd="3" destOrd="0" presId="urn:microsoft.com/office/officeart/2005/8/layout/hierarchy1"/>
    <dgm:cxn modelId="{5D6CBDED-85B0-4217-8443-E8F9B3754E04}" type="presParOf" srcId="{68B5CF41-EC5F-491B-B6C6-08A4F44D2756}" destId="{4EC8F0DF-C1E3-4284-87A8-77AF7E8891EE}" srcOrd="0" destOrd="0" presId="urn:microsoft.com/office/officeart/2005/8/layout/hierarchy1"/>
    <dgm:cxn modelId="{BD57D205-3F87-4029-B78C-0F16DF107765}" type="presParOf" srcId="{4EC8F0DF-C1E3-4284-87A8-77AF7E8891EE}" destId="{9104C84B-1999-4060-B119-9F1713EF8B5E}" srcOrd="0" destOrd="0" presId="urn:microsoft.com/office/officeart/2005/8/layout/hierarchy1"/>
    <dgm:cxn modelId="{E4261A97-4A07-4143-A92A-C6328E7304D1}" type="presParOf" srcId="{4EC8F0DF-C1E3-4284-87A8-77AF7E8891EE}" destId="{80B7181D-0592-4AE4-9848-10E2B73C1746}" srcOrd="1" destOrd="0" presId="urn:microsoft.com/office/officeart/2005/8/layout/hierarchy1"/>
    <dgm:cxn modelId="{68083885-37BB-4508-9129-645CEA8F9B87}" type="presParOf" srcId="{68B5CF41-EC5F-491B-B6C6-08A4F44D2756}" destId="{A8B0A4EA-3C29-49F1-BBD8-78DE7F42C304}" srcOrd="1" destOrd="0" presId="urn:microsoft.com/office/officeart/2005/8/layout/hierarchy1"/>
    <dgm:cxn modelId="{B133A2B4-C2CA-4800-A947-E59D60AFE760}" type="presParOf" srcId="{B9C1D7B3-7303-4041-8C5C-68B61250BF6F}" destId="{0A1BA1EC-9518-4D62-88F4-438B01587F28}" srcOrd="2" destOrd="0" presId="urn:microsoft.com/office/officeart/2005/8/layout/hierarchy1"/>
    <dgm:cxn modelId="{46242701-99FE-4964-8986-BF48E6442E7E}" type="presParOf" srcId="{B9C1D7B3-7303-4041-8C5C-68B61250BF6F}" destId="{C1B37240-3FC9-4D5B-A11F-46898571A570}" srcOrd="3" destOrd="0" presId="urn:microsoft.com/office/officeart/2005/8/layout/hierarchy1"/>
    <dgm:cxn modelId="{5DBB43F6-04C3-4743-A0B2-737D9D1D9F86}" type="presParOf" srcId="{C1B37240-3FC9-4D5B-A11F-46898571A570}" destId="{D6B4702C-DE22-438D-A053-08788091EB0F}" srcOrd="0" destOrd="0" presId="urn:microsoft.com/office/officeart/2005/8/layout/hierarchy1"/>
    <dgm:cxn modelId="{106056EE-4C82-4AE0-9FF1-0125A14D6295}" type="presParOf" srcId="{D6B4702C-DE22-438D-A053-08788091EB0F}" destId="{4B297154-DF61-46BD-9F5A-463FB0BE3865}" srcOrd="0" destOrd="0" presId="urn:microsoft.com/office/officeart/2005/8/layout/hierarchy1"/>
    <dgm:cxn modelId="{BD87092B-6E2C-4842-A296-BF1C441C6EA2}" type="presParOf" srcId="{D6B4702C-DE22-438D-A053-08788091EB0F}" destId="{97409823-6008-4A5C-A83C-5DE92822FE20}" srcOrd="1" destOrd="0" presId="urn:microsoft.com/office/officeart/2005/8/layout/hierarchy1"/>
    <dgm:cxn modelId="{EF7BB827-622A-4B14-9CCC-2B6078AF4792}" type="presParOf" srcId="{C1B37240-3FC9-4D5B-A11F-46898571A570}" destId="{DE553FB6-0C30-4723-9DAB-B4AA1CC40DDE}"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A1EC-9518-4D62-88F4-438B01587F28}">
      <dsp:nvSpPr>
        <dsp:cNvPr id="0" name=""/>
        <dsp:cNvSpPr/>
      </dsp:nvSpPr>
      <dsp:spPr>
        <a:xfrm>
          <a:off x="2751591" y="1194374"/>
          <a:ext cx="887618" cy="843511"/>
        </a:xfrm>
        <a:custGeom>
          <a:avLst/>
          <a:gdLst/>
          <a:ahLst/>
          <a:cxnLst/>
          <a:rect l="0" t="0" r="0" b="0"/>
          <a:pathLst>
            <a:path>
              <a:moveTo>
                <a:pt x="0" y="0"/>
              </a:moveTo>
              <a:lnTo>
                <a:pt x="0" y="699221"/>
              </a:lnTo>
              <a:lnTo>
                <a:pt x="887618" y="699221"/>
              </a:lnTo>
              <a:lnTo>
                <a:pt x="887618" y="843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9584D-8141-40AD-9E93-8C506E92BB05}">
      <dsp:nvSpPr>
        <dsp:cNvPr id="0" name=""/>
        <dsp:cNvSpPr/>
      </dsp:nvSpPr>
      <dsp:spPr>
        <a:xfrm>
          <a:off x="1733076" y="3007880"/>
          <a:ext cx="1337952" cy="736674"/>
        </a:xfrm>
        <a:custGeom>
          <a:avLst/>
          <a:gdLst/>
          <a:ahLst/>
          <a:cxnLst/>
          <a:rect l="0" t="0" r="0" b="0"/>
          <a:pathLst>
            <a:path>
              <a:moveTo>
                <a:pt x="0" y="0"/>
              </a:moveTo>
              <a:lnTo>
                <a:pt x="0" y="592385"/>
              </a:lnTo>
              <a:lnTo>
                <a:pt x="1337952" y="592385"/>
              </a:lnTo>
              <a:lnTo>
                <a:pt x="1337952" y="736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8FFAD-F48F-4C1B-BA6B-6D24C944CC9F}">
      <dsp:nvSpPr>
        <dsp:cNvPr id="0" name=""/>
        <dsp:cNvSpPr/>
      </dsp:nvSpPr>
      <dsp:spPr>
        <a:xfrm>
          <a:off x="800289" y="3007880"/>
          <a:ext cx="932787" cy="757781"/>
        </a:xfrm>
        <a:custGeom>
          <a:avLst/>
          <a:gdLst/>
          <a:ahLst/>
          <a:cxnLst/>
          <a:rect l="0" t="0" r="0" b="0"/>
          <a:pathLst>
            <a:path>
              <a:moveTo>
                <a:pt x="932787" y="0"/>
              </a:moveTo>
              <a:lnTo>
                <a:pt x="932787" y="613491"/>
              </a:lnTo>
              <a:lnTo>
                <a:pt x="0" y="613491"/>
              </a:lnTo>
              <a:lnTo>
                <a:pt x="0" y="7577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7A043-1C7C-40FE-9D4A-1AC6C6D7A2A7}">
      <dsp:nvSpPr>
        <dsp:cNvPr id="0" name=""/>
        <dsp:cNvSpPr/>
      </dsp:nvSpPr>
      <dsp:spPr>
        <a:xfrm>
          <a:off x="1733076" y="1194374"/>
          <a:ext cx="1018514" cy="824462"/>
        </a:xfrm>
        <a:custGeom>
          <a:avLst/>
          <a:gdLst/>
          <a:ahLst/>
          <a:cxnLst/>
          <a:rect l="0" t="0" r="0" b="0"/>
          <a:pathLst>
            <a:path>
              <a:moveTo>
                <a:pt x="1018514" y="0"/>
              </a:moveTo>
              <a:lnTo>
                <a:pt x="1018514" y="680172"/>
              </a:lnTo>
              <a:lnTo>
                <a:pt x="0" y="680172"/>
              </a:lnTo>
              <a:lnTo>
                <a:pt x="0" y="8244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509FC-F652-418C-8B97-C23225AD1A64}">
      <dsp:nvSpPr>
        <dsp:cNvPr id="0" name=""/>
        <dsp:cNvSpPr/>
      </dsp:nvSpPr>
      <dsp:spPr>
        <a:xfrm>
          <a:off x="1813549" y="205330"/>
          <a:ext cx="1876084" cy="989043"/>
        </a:xfrm>
        <a:prstGeom prst="roundRect">
          <a:avLst>
            <a:gd name="adj" fmla="val 10000"/>
          </a:avLst>
        </a:prstGeom>
        <a:no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sp>
    <dsp:sp modelId="{38E44EBA-5151-41C7-B734-E88F5BBF3C59}">
      <dsp:nvSpPr>
        <dsp:cNvPr id="0" name=""/>
        <dsp:cNvSpPr/>
      </dsp:nvSpPr>
      <dsp:spPr>
        <a:xfrm>
          <a:off x="1986610" y="369738"/>
          <a:ext cx="1876084" cy="9890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PH" sz="1200" b="0" i="0" kern="1200">
              <a:latin typeface="Times New Roman" pitchFamily="18" charset="0"/>
              <a:cs typeface="Times New Roman" pitchFamily="18" charset="0"/>
            </a:rPr>
            <a:t>Lee Harvey Bucod               </a:t>
          </a:r>
          <a:r>
            <a:rPr lang="en-PH" sz="1200" b="1" i="0" kern="1200">
              <a:solidFill>
                <a:sysClr val="windowText" lastClr="000000"/>
              </a:solidFill>
              <a:latin typeface="Times New Roman" pitchFamily="18" charset="0"/>
              <a:cs typeface="Times New Roman" pitchFamily="18" charset="0"/>
            </a:rPr>
            <a:t>CHIEF EXECUTIVE OFFICER (CEO</a:t>
          </a:r>
          <a:r>
            <a:rPr lang="en-PH" sz="1200" b="0" i="0" kern="1200">
              <a:latin typeface="Times New Roman" pitchFamily="18" charset="0"/>
              <a:cs typeface="Times New Roman" pitchFamily="18" charset="0"/>
            </a:rPr>
            <a:t>) </a:t>
          </a:r>
          <a:endParaRPr lang="en-US" sz="1200" b="0" i="0" kern="1200">
            <a:latin typeface="Times New Roman" pitchFamily="18" charset="0"/>
            <a:cs typeface="Times New Roman" pitchFamily="18" charset="0"/>
          </a:endParaRPr>
        </a:p>
      </dsp:txBody>
      <dsp:txXfrm>
        <a:off x="2015578" y="398706"/>
        <a:ext cx="1818148" cy="931107"/>
      </dsp:txXfrm>
    </dsp:sp>
    <dsp:sp modelId="{18D08C7C-236F-4B8D-BCBC-674FF812AF03}">
      <dsp:nvSpPr>
        <dsp:cNvPr id="0" name=""/>
        <dsp:cNvSpPr/>
      </dsp:nvSpPr>
      <dsp:spPr>
        <a:xfrm>
          <a:off x="954301" y="2018836"/>
          <a:ext cx="1557549" cy="989043"/>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75DCC40D-04F6-410F-AE75-AC85DFE484BA}">
      <dsp:nvSpPr>
        <dsp:cNvPr id="0" name=""/>
        <dsp:cNvSpPr/>
      </dsp:nvSpPr>
      <dsp:spPr>
        <a:xfrm>
          <a:off x="1127362" y="2183244"/>
          <a:ext cx="1557549" cy="9890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PH" sz="1200" b="0" i="0" kern="1200">
              <a:latin typeface="Times New Roman" pitchFamily="18" charset="0"/>
              <a:cs typeface="Times New Roman" pitchFamily="18" charset="0"/>
            </a:rPr>
            <a:t>Edward Garcia           </a:t>
          </a:r>
          <a:r>
            <a:rPr lang="en-PH" sz="1200" b="1" i="0" kern="1200">
              <a:latin typeface="Times New Roman" pitchFamily="18" charset="0"/>
              <a:cs typeface="Times New Roman" pitchFamily="18" charset="0"/>
            </a:rPr>
            <a:t>CHIEF MARKETING OFFICER (CMO) </a:t>
          </a:r>
          <a:endParaRPr lang="en-US" sz="1200" b="1" i="0" kern="1200">
            <a:latin typeface="Times New Roman" pitchFamily="18" charset="0"/>
            <a:cs typeface="Times New Roman" pitchFamily="18" charset="0"/>
          </a:endParaRPr>
        </a:p>
      </dsp:txBody>
      <dsp:txXfrm>
        <a:off x="1156330" y="2212212"/>
        <a:ext cx="1499613" cy="931107"/>
      </dsp:txXfrm>
    </dsp:sp>
    <dsp:sp modelId="{DEF9D751-4809-4270-8DDD-06FBA0E0B3FC}">
      <dsp:nvSpPr>
        <dsp:cNvPr id="0" name=""/>
        <dsp:cNvSpPr/>
      </dsp:nvSpPr>
      <dsp:spPr>
        <a:xfrm>
          <a:off x="21514" y="3765661"/>
          <a:ext cx="1557549" cy="989043"/>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6C748CF-4410-42DB-9C27-16085B7D97F7}">
      <dsp:nvSpPr>
        <dsp:cNvPr id="0" name=""/>
        <dsp:cNvSpPr/>
      </dsp:nvSpPr>
      <dsp:spPr>
        <a:xfrm>
          <a:off x="194575" y="3930069"/>
          <a:ext cx="1557549" cy="9890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PH" sz="1200" b="0" i="0" kern="1200">
              <a:latin typeface="Times New Roman" pitchFamily="18" charset="0"/>
              <a:cs typeface="Times New Roman" pitchFamily="18" charset="0"/>
            </a:rPr>
            <a:t>Ringo Dave Rellegue</a:t>
          </a:r>
        </a:p>
        <a:p>
          <a:pPr marL="0" lvl="0" indent="0" algn="ctr" defTabSz="533400">
            <a:lnSpc>
              <a:spcPct val="90000"/>
            </a:lnSpc>
            <a:spcBef>
              <a:spcPct val="0"/>
            </a:spcBef>
            <a:spcAft>
              <a:spcPct val="35000"/>
            </a:spcAft>
            <a:buNone/>
          </a:pPr>
          <a:r>
            <a:rPr lang="en-PH" sz="1200" b="1" i="0" kern="1200">
              <a:latin typeface="Times New Roman" pitchFamily="18" charset="0"/>
              <a:cs typeface="Times New Roman" pitchFamily="18" charset="0"/>
            </a:rPr>
            <a:t>  EXECUTIVE ASSISTANT </a:t>
          </a:r>
          <a:endParaRPr lang="en-US" sz="1200" b="1" i="0" kern="1200">
            <a:latin typeface="Times New Roman" pitchFamily="18" charset="0"/>
            <a:cs typeface="Times New Roman" pitchFamily="18" charset="0"/>
          </a:endParaRPr>
        </a:p>
      </dsp:txBody>
      <dsp:txXfrm>
        <a:off x="223543" y="3959037"/>
        <a:ext cx="1499613" cy="931107"/>
      </dsp:txXfrm>
    </dsp:sp>
    <dsp:sp modelId="{9104C84B-1999-4060-B119-9F1713EF8B5E}">
      <dsp:nvSpPr>
        <dsp:cNvPr id="0" name=""/>
        <dsp:cNvSpPr/>
      </dsp:nvSpPr>
      <dsp:spPr>
        <a:xfrm>
          <a:off x="2292254" y="3744555"/>
          <a:ext cx="1557549" cy="989043"/>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80B7181D-0592-4AE4-9848-10E2B73C1746}">
      <dsp:nvSpPr>
        <dsp:cNvPr id="0" name=""/>
        <dsp:cNvSpPr/>
      </dsp:nvSpPr>
      <dsp:spPr>
        <a:xfrm>
          <a:off x="2465315" y="3908963"/>
          <a:ext cx="1557549" cy="9890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PH" sz="1200" b="0" i="0" kern="1200">
              <a:latin typeface="Times New Roman" pitchFamily="18" charset="0"/>
              <a:cs typeface="Times New Roman" pitchFamily="18" charset="0"/>
            </a:rPr>
            <a:t>Keith Clarence Tomas</a:t>
          </a:r>
        </a:p>
        <a:p>
          <a:pPr marL="0" lvl="0" indent="0" algn="ctr" defTabSz="533400">
            <a:lnSpc>
              <a:spcPct val="90000"/>
            </a:lnSpc>
            <a:spcBef>
              <a:spcPct val="0"/>
            </a:spcBef>
            <a:spcAft>
              <a:spcPct val="35000"/>
            </a:spcAft>
            <a:buNone/>
          </a:pPr>
          <a:r>
            <a:rPr lang="en-PH" sz="1200" b="1" i="0" kern="1200">
              <a:latin typeface="Times New Roman" pitchFamily="18" charset="0"/>
              <a:cs typeface="Times New Roman" pitchFamily="18" charset="0"/>
            </a:rPr>
            <a:t>MARKETING MANAGER</a:t>
          </a:r>
        </a:p>
      </dsp:txBody>
      <dsp:txXfrm>
        <a:off x="2494283" y="3937931"/>
        <a:ext cx="1499613" cy="931107"/>
      </dsp:txXfrm>
    </dsp:sp>
    <dsp:sp modelId="{4B297154-DF61-46BD-9F5A-463FB0BE3865}">
      <dsp:nvSpPr>
        <dsp:cNvPr id="0" name=""/>
        <dsp:cNvSpPr/>
      </dsp:nvSpPr>
      <dsp:spPr>
        <a:xfrm>
          <a:off x="2860434" y="2037885"/>
          <a:ext cx="1557549" cy="989043"/>
        </a:xfrm>
        <a:prstGeom prst="roundRect">
          <a:avLst>
            <a:gd name="adj" fmla="val 10000"/>
          </a:avLst>
        </a:prstGeom>
        <a:no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sp>
    <dsp:sp modelId="{97409823-6008-4A5C-A83C-5DE92822FE20}">
      <dsp:nvSpPr>
        <dsp:cNvPr id="0" name=""/>
        <dsp:cNvSpPr/>
      </dsp:nvSpPr>
      <dsp:spPr>
        <a:xfrm>
          <a:off x="3033495" y="2202293"/>
          <a:ext cx="1557549" cy="9890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PH" sz="1200" b="0" i="0" kern="1200">
              <a:latin typeface="Times New Roman" pitchFamily="18" charset="0"/>
              <a:cs typeface="Times New Roman" pitchFamily="18" charset="0"/>
            </a:rPr>
            <a:t>Aaron Paul Carpio              </a:t>
          </a:r>
          <a:r>
            <a:rPr lang="en-PH" sz="1200" b="1" i="0" kern="1200">
              <a:latin typeface="Times New Roman" pitchFamily="18" charset="0"/>
              <a:cs typeface="Times New Roman" pitchFamily="18" charset="0"/>
            </a:rPr>
            <a:t>CHIEF FINANCIAL OFFICER (CFO) </a:t>
          </a:r>
          <a:endParaRPr lang="en-US" sz="1200" b="1" i="0" kern="1200">
            <a:latin typeface="Times New Roman" pitchFamily="18" charset="0"/>
            <a:cs typeface="Times New Roman" pitchFamily="18" charset="0"/>
          </a:endParaRPr>
        </a:p>
      </dsp:txBody>
      <dsp:txXfrm>
        <a:off x="3062463" y="2231261"/>
        <a:ext cx="1499613" cy="9311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Eyron Carpio</dc:creator>
  <cp:keywords/>
  <dc:description/>
  <cp:lastModifiedBy>Eyron Carpio</cp:lastModifiedBy>
  <cp:revision>2</cp:revision>
  <dcterms:created xsi:type="dcterms:W3CDTF">2023-12-06T14:07:00Z</dcterms:created>
  <dcterms:modified xsi:type="dcterms:W3CDTF">2023-12-06T14:29:00Z</dcterms:modified>
</cp:coreProperties>
</file>