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88D7" w14:textId="77777777" w:rsidR="00CA1E66" w:rsidRDefault="00000000">
      <w:pPr>
        <w:wordWrap w:val="0"/>
        <w:jc w:val="right"/>
        <w:rPr>
          <w:rFonts w:ascii="Arial" w:hAnsi="Arial"/>
          <w:b/>
          <w:kern w:val="0"/>
          <w:lang w:eastAsia="zh-CN"/>
        </w:rPr>
      </w:pPr>
      <w:bookmarkStart w:id="0" w:name="_Hlk209989663"/>
      <w:bookmarkStart w:id="1" w:name="PutConferenceHere"/>
      <w:bookmarkEnd w:id="0"/>
      <w:r>
        <w:rPr>
          <w:rFonts w:ascii="Arial" w:hAnsi="Arial" w:hint="eastAsia"/>
          <w:b/>
          <w:kern w:val="0"/>
          <w:lang w:eastAsia="zh-CN"/>
        </w:rPr>
        <w:t>Oct. 19 to Nov. 15</w:t>
      </w:r>
      <w:r>
        <w:rPr>
          <w:rFonts w:ascii="Arial" w:hAnsi="Arial"/>
          <w:b/>
          <w:kern w:val="0"/>
        </w:rPr>
        <w:t>, 20</w:t>
      </w:r>
      <w:r>
        <w:rPr>
          <w:rFonts w:ascii="Arial" w:hAnsi="Arial" w:hint="eastAsia"/>
          <w:b/>
          <w:kern w:val="0"/>
          <w:lang w:eastAsia="zh-CN"/>
        </w:rPr>
        <w:t>25</w:t>
      </w:r>
      <w:r>
        <w:rPr>
          <w:rFonts w:ascii="Arial" w:hAnsi="Arial"/>
          <w:b/>
          <w:kern w:val="0"/>
        </w:rPr>
        <w:t xml:space="preserve">, </w:t>
      </w:r>
      <w:r>
        <w:rPr>
          <w:rFonts w:ascii="Arial" w:hAnsi="Arial" w:hint="eastAsia"/>
          <w:b/>
          <w:kern w:val="0"/>
          <w:lang w:eastAsia="zh-CN"/>
        </w:rPr>
        <w:t>SUSTech, Shenzhen, China</w:t>
      </w:r>
    </w:p>
    <w:p w14:paraId="50F18482" w14:textId="77777777" w:rsidR="00CA1E66" w:rsidRDefault="00000000">
      <w:pPr>
        <w:pStyle w:val="DocumentNumber"/>
        <w:rPr>
          <w:lang w:eastAsia="zh-CN"/>
        </w:rPr>
      </w:pPr>
      <w:bookmarkStart w:id="2" w:name="PutDocumentNumberHere"/>
      <w:bookmarkEnd w:id="1"/>
      <w:r>
        <w:rPr>
          <w:rFonts w:hint="eastAsia"/>
          <w:lang w:eastAsia="zh-CN"/>
        </w:rPr>
        <w:t>Biomedical Engineering Laboratory I (Fall 2025)</w:t>
      </w:r>
    </w:p>
    <w:bookmarkEnd w:id="2"/>
    <w:p w14:paraId="5C755859" w14:textId="77777777" w:rsidR="00CA1E66" w:rsidRDefault="00CA1E66">
      <w:pPr>
        <w:sectPr w:rsidR="00CA1E66">
          <w:footerReference w:type="default" r:id="rId7"/>
          <w:type w:val="continuous"/>
          <w:pgSz w:w="12240" w:h="15840"/>
          <w:pgMar w:top="720" w:right="720" w:bottom="1440" w:left="720" w:header="720" w:footer="720" w:gutter="0"/>
          <w:cols w:space="720"/>
        </w:sectPr>
      </w:pPr>
    </w:p>
    <w:p w14:paraId="1CCB4878" w14:textId="77777777" w:rsidR="00CA1E66" w:rsidRDefault="00000000">
      <w:pPr>
        <w:pStyle w:val="ab"/>
        <w:rPr>
          <w:lang w:eastAsia="zh-CN"/>
        </w:rPr>
      </w:pPr>
      <w:r>
        <w:rPr>
          <w:rFonts w:hint="eastAsia"/>
          <w:lang w:eastAsia="zh-CN"/>
        </w:rPr>
        <w:t>Lab 3 Microfluidics</w:t>
      </w:r>
    </w:p>
    <w:p w14:paraId="3DA7D9EB" w14:textId="77777777" w:rsidR="00CA1E66" w:rsidRDefault="00CA1E66"/>
    <w:p w14:paraId="6B5FDA4B" w14:textId="77777777" w:rsidR="00CA1E66" w:rsidRDefault="00000000">
      <w:pPr>
        <w:rPr>
          <w:rFonts w:ascii="Arial" w:hAnsi="Arial"/>
          <w:b/>
          <w:caps/>
          <w:sz w:val="24"/>
          <w:lang w:eastAsia="zh-CN"/>
        </w:rPr>
      </w:pPr>
      <w:r>
        <w:rPr>
          <w:rFonts w:ascii="Arial" w:hAnsi="Arial" w:hint="eastAsia"/>
          <w:b/>
          <w:caps/>
          <w:sz w:val="24"/>
          <w:lang w:eastAsia="zh-CN"/>
        </w:rPr>
        <w:t>Group 5</w:t>
      </w:r>
    </w:p>
    <w:tbl>
      <w:tblPr>
        <w:tblW w:w="0" w:type="auto"/>
        <w:tblLayout w:type="fixed"/>
        <w:tblLook w:val="04A0" w:firstRow="1" w:lastRow="0" w:firstColumn="1" w:lastColumn="0" w:noHBand="0" w:noVBand="1"/>
      </w:tblPr>
      <w:tblGrid>
        <w:gridCol w:w="4680"/>
        <w:gridCol w:w="4680"/>
      </w:tblGrid>
      <w:tr w:rsidR="00CA1E66" w14:paraId="4A07E254" w14:textId="77777777">
        <w:trPr>
          <w:trHeight w:val="604"/>
        </w:trPr>
        <w:tc>
          <w:tcPr>
            <w:tcW w:w="4680" w:type="dxa"/>
          </w:tcPr>
          <w:p w14:paraId="57466BDA" w14:textId="77777777" w:rsidR="00CA1E66" w:rsidRDefault="00000000">
            <w:pPr>
              <w:pStyle w:val="Author"/>
              <w:rPr>
                <w:sz w:val="22"/>
                <w:szCs w:val="22"/>
              </w:rPr>
            </w:pPr>
            <w:bookmarkStart w:id="3" w:name="PutAuthorsHere"/>
            <w:r>
              <w:rPr>
                <w:rFonts w:hint="eastAsia"/>
                <w:sz w:val="22"/>
                <w:szCs w:val="22"/>
                <w:lang w:eastAsia="zh-CN"/>
              </w:rPr>
              <w:t>姚子墨</w:t>
            </w:r>
          </w:p>
          <w:p w14:paraId="43A466BB" w14:textId="77777777" w:rsidR="00CA1E66" w:rsidRDefault="00000000">
            <w:pPr>
              <w:pStyle w:val="Affiliation"/>
              <w:rPr>
                <w:sz w:val="18"/>
                <w:szCs w:val="18"/>
                <w:lang w:eastAsia="zh-CN"/>
              </w:rPr>
            </w:pPr>
            <w:r>
              <w:rPr>
                <w:rFonts w:hint="eastAsia"/>
                <w:sz w:val="22"/>
                <w:szCs w:val="22"/>
                <w:lang w:eastAsia="zh-CN"/>
              </w:rPr>
              <w:t>12312221</w:t>
            </w:r>
          </w:p>
        </w:tc>
        <w:tc>
          <w:tcPr>
            <w:tcW w:w="4680" w:type="dxa"/>
          </w:tcPr>
          <w:p w14:paraId="1505FA4A" w14:textId="77777777" w:rsidR="00CA1E66" w:rsidRDefault="00000000">
            <w:pPr>
              <w:pStyle w:val="Author"/>
              <w:rPr>
                <w:sz w:val="22"/>
                <w:szCs w:val="22"/>
                <w:lang w:eastAsia="zh-CN"/>
              </w:rPr>
            </w:pPr>
            <w:r>
              <w:rPr>
                <w:rFonts w:hint="eastAsia"/>
                <w:sz w:val="22"/>
                <w:szCs w:val="22"/>
                <w:lang w:eastAsia="zh-CN"/>
              </w:rPr>
              <w:t>吴赟戎</w:t>
            </w:r>
          </w:p>
          <w:p w14:paraId="215FA102" w14:textId="77777777" w:rsidR="00CA1E66" w:rsidRDefault="00000000">
            <w:pPr>
              <w:pStyle w:val="Author"/>
              <w:rPr>
                <w:b w:val="0"/>
                <w:bCs/>
                <w:sz w:val="22"/>
                <w:szCs w:val="22"/>
                <w:lang w:eastAsia="zh-CN"/>
              </w:rPr>
            </w:pPr>
            <w:r>
              <w:rPr>
                <w:rFonts w:hint="eastAsia"/>
                <w:b w:val="0"/>
                <w:bCs/>
                <w:sz w:val="22"/>
                <w:szCs w:val="22"/>
                <w:lang w:eastAsia="zh-CN"/>
              </w:rPr>
              <w:t>12313320</w:t>
            </w:r>
          </w:p>
          <w:p w14:paraId="6CB07F13" w14:textId="77777777" w:rsidR="00CA1E66" w:rsidRDefault="00CA1E66">
            <w:pPr>
              <w:pStyle w:val="Author"/>
              <w:rPr>
                <w:b w:val="0"/>
                <w:sz w:val="18"/>
                <w:szCs w:val="18"/>
              </w:rPr>
            </w:pPr>
          </w:p>
        </w:tc>
      </w:tr>
    </w:tbl>
    <w:p w14:paraId="2B82960C" w14:textId="77777777" w:rsidR="00CA1E66" w:rsidRDefault="00CA1E66">
      <w:pPr>
        <w:rPr>
          <w:sz w:val="18"/>
          <w:szCs w:val="18"/>
        </w:rPr>
      </w:pPr>
    </w:p>
    <w:p w14:paraId="4BC3028E" w14:textId="77777777" w:rsidR="00CA1E66" w:rsidRDefault="00CA1E66">
      <w:pPr>
        <w:rPr>
          <w:sz w:val="18"/>
          <w:szCs w:val="18"/>
        </w:rPr>
      </w:pPr>
    </w:p>
    <w:tbl>
      <w:tblPr>
        <w:tblStyle w:val="ac"/>
        <w:tblW w:w="9493" w:type="dxa"/>
        <w:tblLayout w:type="fixed"/>
        <w:tblLook w:val="04A0" w:firstRow="1" w:lastRow="0" w:firstColumn="1" w:lastColumn="0" w:noHBand="0" w:noVBand="1"/>
      </w:tblPr>
      <w:tblGrid>
        <w:gridCol w:w="4673"/>
        <w:gridCol w:w="4820"/>
      </w:tblGrid>
      <w:tr w:rsidR="00CA1E66" w14:paraId="20AB65C5" w14:textId="77777777">
        <w:trPr>
          <w:trHeight w:val="438"/>
        </w:trPr>
        <w:tc>
          <w:tcPr>
            <w:tcW w:w="4673" w:type="dxa"/>
            <w:tcBorders>
              <w:top w:val="nil"/>
              <w:left w:val="nil"/>
              <w:bottom w:val="nil"/>
              <w:right w:val="nil"/>
            </w:tcBorders>
          </w:tcPr>
          <w:p w14:paraId="1345E445" w14:textId="77777777" w:rsidR="00CA1E66" w:rsidRDefault="00000000">
            <w:pPr>
              <w:pStyle w:val="Author"/>
              <w:rPr>
                <w:sz w:val="22"/>
                <w:szCs w:val="22"/>
                <w:lang w:eastAsia="zh-CN"/>
              </w:rPr>
            </w:pPr>
            <w:r>
              <w:rPr>
                <w:rFonts w:hint="eastAsia"/>
                <w:sz w:val="22"/>
                <w:szCs w:val="22"/>
                <w:lang w:eastAsia="zh-CN"/>
              </w:rPr>
              <w:t>姜晨曦</w:t>
            </w:r>
          </w:p>
          <w:p w14:paraId="7B52E701" w14:textId="77777777" w:rsidR="00CA1E66" w:rsidRDefault="00000000">
            <w:pPr>
              <w:pStyle w:val="Author"/>
              <w:rPr>
                <w:rFonts w:eastAsia="宋体"/>
                <w:b w:val="0"/>
                <w:bCs/>
                <w:sz w:val="18"/>
                <w:szCs w:val="18"/>
              </w:rPr>
            </w:pPr>
            <w:r>
              <w:rPr>
                <w:rFonts w:eastAsia="宋体"/>
                <w:b w:val="0"/>
                <w:bCs/>
                <w:sz w:val="22"/>
                <w:szCs w:val="22"/>
                <w:lang w:eastAsia="zh-CN"/>
              </w:rPr>
              <w:t>12212109</w:t>
            </w:r>
          </w:p>
        </w:tc>
        <w:tc>
          <w:tcPr>
            <w:tcW w:w="4820" w:type="dxa"/>
            <w:tcBorders>
              <w:top w:val="nil"/>
              <w:left w:val="nil"/>
              <w:bottom w:val="nil"/>
              <w:right w:val="nil"/>
            </w:tcBorders>
          </w:tcPr>
          <w:p w14:paraId="36751D8E" w14:textId="77777777" w:rsidR="00CA1E66" w:rsidRDefault="00000000">
            <w:pPr>
              <w:pStyle w:val="Author"/>
              <w:rPr>
                <w:sz w:val="22"/>
                <w:szCs w:val="22"/>
                <w:lang w:eastAsia="zh-CN"/>
              </w:rPr>
            </w:pPr>
            <w:r>
              <w:rPr>
                <w:rFonts w:hint="eastAsia"/>
                <w:sz w:val="22"/>
                <w:szCs w:val="22"/>
                <w:lang w:eastAsia="zh-CN"/>
              </w:rPr>
              <w:t>涂昀烨</w:t>
            </w:r>
          </w:p>
          <w:p w14:paraId="45FBA4BB" w14:textId="77777777" w:rsidR="00CA1E66" w:rsidRDefault="00000000">
            <w:pPr>
              <w:pStyle w:val="Author"/>
              <w:rPr>
                <w:rFonts w:eastAsia="宋体"/>
                <w:b w:val="0"/>
                <w:bCs/>
                <w:sz w:val="22"/>
                <w:szCs w:val="22"/>
                <w:lang w:eastAsia="zh-CN"/>
              </w:rPr>
            </w:pPr>
            <w:r>
              <w:rPr>
                <w:rFonts w:eastAsia="宋体" w:hint="eastAsia"/>
                <w:b w:val="0"/>
                <w:bCs/>
                <w:sz w:val="22"/>
                <w:szCs w:val="22"/>
                <w:lang w:eastAsia="zh-CN"/>
              </w:rPr>
              <w:t>12313314</w:t>
            </w:r>
          </w:p>
          <w:p w14:paraId="61EB7319" w14:textId="77777777" w:rsidR="00CA1E66" w:rsidRDefault="00CA1E66">
            <w:pPr>
              <w:pStyle w:val="Author"/>
              <w:rPr>
                <w:rFonts w:eastAsia="宋体"/>
                <w:b w:val="0"/>
                <w:sz w:val="18"/>
                <w:szCs w:val="18"/>
              </w:rPr>
            </w:pPr>
          </w:p>
        </w:tc>
      </w:tr>
    </w:tbl>
    <w:p w14:paraId="6A6BE851" w14:textId="77777777" w:rsidR="00CA1E66" w:rsidRDefault="00CA1E66"/>
    <w:bookmarkEnd w:id="3"/>
    <w:p w14:paraId="48BC5CA4" w14:textId="77777777" w:rsidR="00CA1E66" w:rsidRDefault="00CA1E66"/>
    <w:p w14:paraId="7D3AEB06" w14:textId="77777777" w:rsidR="00CA1E66" w:rsidRDefault="00CA1E66">
      <w:pPr>
        <w:sectPr w:rsidR="00CA1E66">
          <w:type w:val="continuous"/>
          <w:pgSz w:w="12240" w:h="15840"/>
          <w:pgMar w:top="720" w:right="1440" w:bottom="1440" w:left="1440" w:header="720" w:footer="720" w:gutter="0"/>
          <w:cols w:space="720"/>
        </w:sectPr>
      </w:pPr>
    </w:p>
    <w:p w14:paraId="58573126" w14:textId="77777777" w:rsidR="00CA1E66" w:rsidRDefault="00000000">
      <w:pPr>
        <w:pStyle w:val="NomenclatureClauseTitle"/>
        <w:rPr>
          <w:lang w:eastAsia="zh-CN"/>
        </w:rPr>
      </w:pPr>
      <w:r>
        <w:rPr>
          <w:rFonts w:hint="eastAsia"/>
          <w:lang w:eastAsia="zh-CN"/>
        </w:rPr>
        <w:t>MATERIALS AND METHODS</w:t>
      </w:r>
    </w:p>
    <w:p w14:paraId="24057545" w14:textId="77777777" w:rsidR="00CA1E66" w:rsidRDefault="00000000">
      <w:pPr>
        <w:ind w:firstLineChars="200" w:firstLine="400"/>
        <w:jc w:val="left"/>
        <w:rPr>
          <w:rFonts w:eastAsia="宋体"/>
          <w:bCs/>
          <w:lang w:eastAsia="zh-CN"/>
        </w:rPr>
      </w:pPr>
      <w:r>
        <w:rPr>
          <w:rFonts w:eastAsia="宋体" w:hint="eastAsia"/>
          <w:bCs/>
          <w:lang w:eastAsia="zh-CN"/>
        </w:rPr>
        <w:t>In this laboratory, we finished a whole procedure from preparation to using, including lithographic fabrication, assembling device, testing laminar flow and modeling a microvascular network. Different materials are used in each part.</w:t>
      </w:r>
    </w:p>
    <w:p w14:paraId="00709237" w14:textId="77777777" w:rsidR="00CA1E66" w:rsidRDefault="00000000">
      <w:pPr>
        <w:jc w:val="left"/>
        <w:rPr>
          <w:rFonts w:eastAsia="宋体"/>
          <w:bCs/>
          <w:lang w:eastAsia="zh-CN"/>
        </w:rPr>
      </w:pPr>
      <w:r>
        <w:rPr>
          <w:rFonts w:eastAsia="宋体" w:hint="eastAsia"/>
          <w:b/>
          <w:lang w:eastAsia="zh-CN"/>
        </w:rPr>
        <w:t xml:space="preserve">  In procedure 1,</w:t>
      </w:r>
      <w:r>
        <w:rPr>
          <w:rFonts w:eastAsia="宋体" w:hint="eastAsia"/>
          <w:bCs/>
          <w:lang w:eastAsia="zh-CN"/>
        </w:rPr>
        <w:t xml:space="preserve"> Silicon wafer, spinner, 95</w:t>
      </w:r>
      <w:r>
        <w:rPr>
          <w:rFonts w:ascii="Calibri" w:eastAsia="宋体" w:hAnsi="Calibri" w:cs="Calibri"/>
          <w:color w:val="000000"/>
          <w:kern w:val="0"/>
          <w:sz w:val="21"/>
          <w:szCs w:val="21"/>
          <w:lang w:eastAsia="zh-CN" w:bidi="ar"/>
        </w:rPr>
        <w:t>°C</w:t>
      </w:r>
      <w:r>
        <w:rPr>
          <w:rFonts w:ascii="Calibri" w:eastAsia="宋体" w:hAnsi="Calibri" w:cs="Calibri" w:hint="eastAsia"/>
          <w:color w:val="000000"/>
          <w:kern w:val="0"/>
          <w:sz w:val="21"/>
          <w:szCs w:val="21"/>
          <w:lang w:eastAsia="zh-CN" w:bidi="ar"/>
        </w:rPr>
        <w:t xml:space="preserve"> </w:t>
      </w:r>
      <w:r>
        <w:rPr>
          <w:rFonts w:eastAsia="宋体" w:hint="eastAsia"/>
          <w:bCs/>
          <w:lang w:eastAsia="zh-CN"/>
        </w:rPr>
        <w:t xml:space="preserve">hot plate, UV lamp, film mask, SU-8 2025 Photoresist, </w:t>
      </w:r>
      <w:r>
        <w:rPr>
          <w:rFonts w:eastAsia="宋体"/>
          <w:bCs/>
          <w:lang w:eastAsia="zh-CN"/>
        </w:rPr>
        <w:t>SU-8 Developer</w:t>
      </w:r>
      <w:r>
        <w:rPr>
          <w:rFonts w:eastAsia="宋体" w:hint="eastAsia"/>
          <w:bCs/>
          <w:lang w:eastAsia="zh-CN"/>
        </w:rPr>
        <w:t xml:space="preserve">, </w:t>
      </w:r>
      <w:r>
        <w:rPr>
          <w:rFonts w:eastAsia="宋体"/>
          <w:bCs/>
          <w:lang w:eastAsia="zh-CN"/>
        </w:rPr>
        <w:t>Isopropanol</w:t>
      </w:r>
      <w:r>
        <w:rPr>
          <w:rFonts w:eastAsia="宋体" w:hint="eastAsia"/>
          <w:bCs/>
          <w:lang w:eastAsia="zh-CN"/>
        </w:rPr>
        <w:t xml:space="preserve">, </w:t>
      </w:r>
      <w:r>
        <w:rPr>
          <w:rFonts w:eastAsia="宋体"/>
          <w:bCs/>
          <w:lang w:eastAsia="zh-CN"/>
        </w:rPr>
        <w:t>Wafer Tweezers</w:t>
      </w:r>
      <w:r>
        <w:rPr>
          <w:rFonts w:eastAsia="宋体" w:hint="eastAsia"/>
          <w:bCs/>
          <w:lang w:eastAsia="zh-CN"/>
        </w:rPr>
        <w:t xml:space="preserve"> are used to make a silicon wafer with target features.</w:t>
      </w:r>
    </w:p>
    <w:p w14:paraId="79A5F9A8" w14:textId="77777777" w:rsidR="00CA1E66" w:rsidRDefault="00000000">
      <w:pPr>
        <w:jc w:val="left"/>
        <w:rPr>
          <w:rFonts w:eastAsia="宋体"/>
          <w:bCs/>
          <w:lang w:eastAsia="zh-CN"/>
        </w:rPr>
      </w:pPr>
      <w:r>
        <w:rPr>
          <w:rFonts w:eastAsia="宋体" w:hint="eastAsia"/>
          <w:bCs/>
          <w:lang w:eastAsia="zh-CN"/>
        </w:rPr>
        <w:t xml:space="preserve">  We first put the wafer on the spinner and deposit more than 2 ml SU-8 2025 photoresist (PR) onto the center of the wafer. We ran the spinner at </w:t>
      </w:r>
      <w:r>
        <w:rPr>
          <w:rFonts w:eastAsia="宋体" w:hint="eastAsia"/>
          <w:b/>
          <w:lang w:eastAsia="zh-CN"/>
        </w:rPr>
        <w:t>500 rpm for 10 s</w:t>
      </w:r>
      <w:r>
        <w:rPr>
          <w:rFonts w:eastAsia="宋体" w:hint="eastAsia"/>
          <w:bCs/>
          <w:lang w:eastAsia="zh-CN"/>
        </w:rPr>
        <w:t xml:space="preserve"> and then </w:t>
      </w:r>
      <w:r>
        <w:rPr>
          <w:rFonts w:eastAsia="宋体"/>
          <w:b/>
          <w:lang w:eastAsia="zh-CN"/>
        </w:rPr>
        <w:t xml:space="preserve">3000 rpm for 30 s </w:t>
      </w:r>
      <w:r>
        <w:rPr>
          <w:rFonts w:eastAsia="宋体"/>
          <w:bCs/>
          <w:lang w:eastAsia="zh-CN"/>
        </w:rPr>
        <w:t>to deposit an even layer of PR ~25 μm thick.</w:t>
      </w:r>
      <w:r>
        <w:rPr>
          <w:rFonts w:eastAsia="宋体" w:hint="eastAsia"/>
          <w:bCs/>
          <w:lang w:eastAsia="zh-CN"/>
        </w:rPr>
        <w:t xml:space="preserve"> The wafer is then baked at </w:t>
      </w:r>
      <w:r>
        <w:rPr>
          <w:rFonts w:eastAsia="宋体" w:hint="eastAsia"/>
          <w:b/>
          <w:lang w:eastAsia="zh-CN"/>
        </w:rPr>
        <w:t>95</w:t>
      </w:r>
      <w:r>
        <w:rPr>
          <w:rFonts w:ascii="Calibri" w:eastAsia="宋体" w:hAnsi="Calibri" w:cs="Calibri"/>
          <w:b/>
          <w:color w:val="000000"/>
          <w:kern w:val="0"/>
          <w:sz w:val="21"/>
          <w:szCs w:val="21"/>
          <w:lang w:eastAsia="zh-CN" w:bidi="ar"/>
        </w:rPr>
        <w:t>°C</w:t>
      </w:r>
      <w:r>
        <w:rPr>
          <w:rFonts w:eastAsia="宋体" w:hint="eastAsia"/>
          <w:b/>
          <w:lang w:eastAsia="zh-CN"/>
        </w:rPr>
        <w:t xml:space="preserve"> for 7 min.</w:t>
      </w:r>
    </w:p>
    <w:p w14:paraId="6F678C47" w14:textId="77777777" w:rsidR="00CA1E66" w:rsidRDefault="00000000">
      <w:pPr>
        <w:ind w:firstLineChars="100" w:firstLine="200"/>
        <w:jc w:val="left"/>
        <w:rPr>
          <w:rFonts w:eastAsia="宋体"/>
          <w:bCs/>
          <w:lang w:eastAsia="zh-CN"/>
        </w:rPr>
      </w:pPr>
      <w:r>
        <w:rPr>
          <w:rFonts w:eastAsia="宋体" w:hint="eastAsia"/>
          <w:bCs/>
          <w:lang w:eastAsia="zh-CN"/>
        </w:rPr>
        <w:t xml:space="preserve">Next step is to determine the pattern under a UV lamp. A film mask with specific patterns is put on the wafer, which is then exposed under UV lamp for </w:t>
      </w:r>
      <w:r>
        <w:rPr>
          <w:rFonts w:eastAsia="宋体" w:hint="eastAsia"/>
          <w:b/>
          <w:lang w:eastAsia="zh-CN"/>
        </w:rPr>
        <w:t>9s</w:t>
      </w:r>
      <w:r>
        <w:rPr>
          <w:rFonts w:eastAsia="宋体" w:hint="eastAsia"/>
          <w:bCs/>
          <w:lang w:eastAsia="zh-CN"/>
        </w:rPr>
        <w:t xml:space="preserve">. Being exposed under UV light, PR became corsslinked. The exposed wafer is baked at </w:t>
      </w:r>
      <w:r>
        <w:rPr>
          <w:rFonts w:eastAsia="宋体" w:hint="eastAsia"/>
          <w:b/>
          <w:lang w:eastAsia="zh-CN"/>
        </w:rPr>
        <w:t>95</w:t>
      </w:r>
      <w:r>
        <w:rPr>
          <w:rFonts w:ascii="Calibri" w:eastAsia="宋体" w:hAnsi="Calibri" w:cs="Calibri"/>
          <w:b/>
          <w:color w:val="000000"/>
          <w:kern w:val="0"/>
          <w:sz w:val="21"/>
          <w:szCs w:val="21"/>
          <w:lang w:eastAsia="zh-CN" w:bidi="ar"/>
        </w:rPr>
        <w:t>°C</w:t>
      </w:r>
      <w:r>
        <w:rPr>
          <w:rFonts w:eastAsia="宋体" w:hint="eastAsia"/>
          <w:b/>
          <w:lang w:eastAsia="zh-CN"/>
        </w:rPr>
        <w:t xml:space="preserve"> for 7 min</w:t>
      </w:r>
      <w:r>
        <w:rPr>
          <w:rFonts w:eastAsia="宋体" w:hint="eastAsia"/>
          <w:bCs/>
          <w:lang w:eastAsia="zh-CN"/>
        </w:rPr>
        <w:t xml:space="preserve"> again.</w:t>
      </w:r>
    </w:p>
    <w:p w14:paraId="727D7AE6" w14:textId="77777777" w:rsidR="00CA1E66" w:rsidRDefault="00000000">
      <w:pPr>
        <w:jc w:val="left"/>
        <w:rPr>
          <w:rFonts w:eastAsia="宋体"/>
          <w:bCs/>
          <w:lang w:eastAsia="zh-CN"/>
        </w:rPr>
      </w:pPr>
      <w:r>
        <w:rPr>
          <w:rFonts w:eastAsia="宋体" w:hint="eastAsia"/>
          <w:bCs/>
          <w:lang w:eastAsia="zh-CN"/>
        </w:rPr>
        <w:t xml:space="preserve">  The baked wafer is transferred into a container of SU-8 developer(in a chemical fume hood since its volatility). We kept gently </w:t>
      </w:r>
      <w:r>
        <w:rPr>
          <w:rFonts w:eastAsia="宋体"/>
          <w:bCs/>
          <w:lang w:eastAsia="zh-CN"/>
        </w:rPr>
        <w:t>agitat</w:t>
      </w:r>
      <w:r>
        <w:rPr>
          <w:rFonts w:eastAsia="宋体" w:hint="eastAsia"/>
          <w:bCs/>
          <w:lang w:eastAsia="zh-CN"/>
        </w:rPr>
        <w:t>ing</w:t>
      </w:r>
      <w:r>
        <w:rPr>
          <w:rFonts w:eastAsia="宋体"/>
          <w:bCs/>
          <w:lang w:eastAsia="zh-CN"/>
        </w:rPr>
        <w:t xml:space="preserve"> the container for </w:t>
      </w:r>
      <w:r>
        <w:rPr>
          <w:rFonts w:eastAsia="宋体" w:hint="eastAsia"/>
          <w:bCs/>
          <w:lang w:eastAsia="zh-CN"/>
        </w:rPr>
        <w:t xml:space="preserve">about </w:t>
      </w:r>
      <w:r>
        <w:rPr>
          <w:rFonts w:eastAsia="宋体" w:hint="eastAsia"/>
          <w:b/>
          <w:lang w:eastAsia="zh-CN"/>
        </w:rPr>
        <w:t>10</w:t>
      </w:r>
      <w:r>
        <w:rPr>
          <w:rFonts w:eastAsia="宋体"/>
          <w:b/>
          <w:lang w:eastAsia="zh-CN"/>
        </w:rPr>
        <w:t xml:space="preserve"> minutes</w:t>
      </w:r>
      <w:r>
        <w:rPr>
          <w:rFonts w:eastAsia="宋体" w:hint="eastAsia"/>
          <w:b/>
          <w:lang w:eastAsia="zh-CN"/>
        </w:rPr>
        <w:t xml:space="preserve"> </w:t>
      </w:r>
      <w:r>
        <w:rPr>
          <w:rFonts w:eastAsia="宋体" w:hint="eastAsia"/>
          <w:bCs/>
          <w:lang w:eastAsia="zh-CN"/>
        </w:rPr>
        <w:t xml:space="preserve">and rinse it  with isopropanol. In this step, uncrosslinked PR is washed away while crosslinked PR remained on the wafer. </w:t>
      </w:r>
    </w:p>
    <w:p w14:paraId="52E0B42D" w14:textId="77777777" w:rsidR="00CA1E66" w:rsidRDefault="00000000">
      <w:pPr>
        <w:jc w:val="left"/>
        <w:rPr>
          <w:rFonts w:eastAsia="宋体"/>
          <w:bCs/>
          <w:lang w:eastAsia="zh-CN"/>
        </w:rPr>
      </w:pPr>
      <w:r>
        <w:rPr>
          <w:rFonts w:eastAsia="宋体" w:hint="eastAsia"/>
          <w:bCs/>
          <w:lang w:eastAsia="zh-CN"/>
        </w:rPr>
        <w:t xml:space="preserve">  At last we dried the silicon wafer with nitrogen and bake it at </w:t>
      </w:r>
      <w:r>
        <w:rPr>
          <w:rFonts w:eastAsia="宋体" w:hint="eastAsia"/>
          <w:b/>
          <w:lang w:eastAsia="zh-CN"/>
        </w:rPr>
        <w:t>95</w:t>
      </w:r>
      <w:r>
        <w:rPr>
          <w:rFonts w:ascii="Calibri" w:eastAsia="宋体" w:hAnsi="Calibri" w:cs="Calibri"/>
          <w:b/>
          <w:color w:val="000000"/>
          <w:kern w:val="0"/>
          <w:sz w:val="21"/>
          <w:szCs w:val="21"/>
          <w:lang w:eastAsia="zh-CN" w:bidi="ar"/>
        </w:rPr>
        <w:t>°C</w:t>
      </w:r>
      <w:r>
        <w:rPr>
          <w:rFonts w:eastAsia="宋体" w:hint="eastAsia"/>
          <w:b/>
          <w:lang w:eastAsia="zh-CN"/>
        </w:rPr>
        <w:t xml:space="preserve"> for 2 hours</w:t>
      </w:r>
      <w:r>
        <w:rPr>
          <w:rFonts w:eastAsia="宋体" w:hint="eastAsia"/>
          <w:bCs/>
          <w:lang w:eastAsia="zh-CN"/>
        </w:rPr>
        <w:t>. This helped further fix the micro-structure on the surface.</w:t>
      </w:r>
    </w:p>
    <w:p w14:paraId="116D0E79" w14:textId="77777777" w:rsidR="00CA1E66" w:rsidRDefault="00000000">
      <w:pPr>
        <w:jc w:val="center"/>
        <w:rPr>
          <w:rFonts w:eastAsia="宋体"/>
          <w:bCs/>
          <w:lang w:eastAsia="zh-CN"/>
        </w:rPr>
      </w:pPr>
      <w:r>
        <w:rPr>
          <w:rFonts w:eastAsia="宋体"/>
          <w:bCs/>
          <w:noProof/>
          <w:lang w:eastAsia="zh-CN"/>
        </w:rPr>
        <w:drawing>
          <wp:inline distT="0" distB="0" distL="114300" distR="114300" wp14:anchorId="2E24D691" wp14:editId="5648349E">
            <wp:extent cx="1050290" cy="704215"/>
            <wp:effectExtent l="0" t="0" r="3810" b="6985"/>
            <wp:docPr id="1" name="图片 1" descr="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eatures"/>
                    <pic:cNvPicPr>
                      <a:picLocks noChangeAspect="1"/>
                    </pic:cNvPicPr>
                  </pic:nvPicPr>
                  <pic:blipFill>
                    <a:blip r:embed="rId8"/>
                    <a:srcRect l="8988" t="33825" r="13823" b="27423"/>
                    <a:stretch>
                      <a:fillRect/>
                    </a:stretch>
                  </pic:blipFill>
                  <pic:spPr>
                    <a:xfrm>
                      <a:off x="0" y="0"/>
                      <a:ext cx="1050290" cy="704215"/>
                    </a:xfrm>
                    <a:prstGeom prst="rect">
                      <a:avLst/>
                    </a:prstGeom>
                  </pic:spPr>
                </pic:pic>
              </a:graphicData>
            </a:graphic>
          </wp:inline>
        </w:drawing>
      </w:r>
    </w:p>
    <w:p w14:paraId="1FD0EF8E" w14:textId="77777777" w:rsidR="00CA1E66" w:rsidRDefault="00000000">
      <w:pPr>
        <w:jc w:val="center"/>
        <w:rPr>
          <w:rFonts w:eastAsia="宋体"/>
          <w:bCs/>
          <w:lang w:eastAsia="zh-CN"/>
        </w:rPr>
      </w:pPr>
      <w:r>
        <w:rPr>
          <w:rFonts w:eastAsia="宋体" w:hint="eastAsia"/>
          <w:b/>
          <w:lang w:eastAsia="zh-CN"/>
        </w:rPr>
        <w:t>Figure 1</w:t>
      </w:r>
      <w:r>
        <w:rPr>
          <w:rFonts w:eastAsia="宋体" w:hint="eastAsia"/>
          <w:bCs/>
          <w:lang w:eastAsia="zh-CN"/>
        </w:rPr>
        <w:t>: Silicon wafer with target feature</w:t>
      </w:r>
    </w:p>
    <w:p w14:paraId="2D82EBE2" w14:textId="77777777" w:rsidR="00CA1E66" w:rsidRDefault="00CA1E66">
      <w:pPr>
        <w:jc w:val="center"/>
        <w:rPr>
          <w:rFonts w:eastAsia="宋体"/>
          <w:bCs/>
          <w:lang w:eastAsia="zh-CN"/>
        </w:rPr>
      </w:pPr>
    </w:p>
    <w:p w14:paraId="12A01A04" w14:textId="77777777" w:rsidR="00CA1E66" w:rsidRDefault="00000000">
      <w:pPr>
        <w:ind w:firstLineChars="100" w:firstLine="201"/>
        <w:jc w:val="left"/>
        <w:rPr>
          <w:rFonts w:eastAsia="宋体"/>
          <w:bCs/>
          <w:lang w:eastAsia="zh-CN"/>
        </w:rPr>
      </w:pPr>
      <w:r>
        <w:rPr>
          <w:rFonts w:eastAsia="宋体" w:hint="eastAsia"/>
          <w:b/>
          <w:lang w:eastAsia="zh-CN"/>
        </w:rPr>
        <w:t>In procedure 2</w:t>
      </w:r>
      <w:r>
        <w:rPr>
          <w:rFonts w:eastAsia="宋体" w:hint="eastAsia"/>
          <w:bCs/>
          <w:lang w:eastAsia="zh-CN"/>
        </w:rPr>
        <w:t>, we used PDMS (Dow Corning, Sylgarg 184), p</w:t>
      </w:r>
      <w:r>
        <w:rPr>
          <w:rFonts w:eastAsia="宋体"/>
          <w:bCs/>
          <w:lang w:eastAsia="zh-CN"/>
        </w:rPr>
        <w:t xml:space="preserve">lastic </w:t>
      </w:r>
      <w:r>
        <w:rPr>
          <w:rFonts w:eastAsia="宋体" w:hint="eastAsia"/>
          <w:bCs/>
          <w:lang w:eastAsia="zh-CN"/>
        </w:rPr>
        <w:t>c</w:t>
      </w:r>
      <w:r>
        <w:rPr>
          <w:rFonts w:eastAsia="宋体"/>
          <w:bCs/>
          <w:lang w:eastAsia="zh-CN"/>
        </w:rPr>
        <w:t>up</w:t>
      </w:r>
      <w:r>
        <w:rPr>
          <w:rFonts w:eastAsia="宋体" w:hint="eastAsia"/>
          <w:bCs/>
          <w:lang w:eastAsia="zh-CN"/>
        </w:rPr>
        <w:t>, e</w:t>
      </w:r>
      <w:r>
        <w:rPr>
          <w:rFonts w:eastAsia="宋体"/>
          <w:bCs/>
          <w:lang w:eastAsia="zh-CN"/>
        </w:rPr>
        <w:t xml:space="preserve">lectronic </w:t>
      </w:r>
      <w:r>
        <w:rPr>
          <w:rFonts w:eastAsia="宋体" w:hint="eastAsia"/>
          <w:bCs/>
          <w:lang w:eastAsia="zh-CN"/>
        </w:rPr>
        <w:t>b</w:t>
      </w:r>
      <w:r>
        <w:rPr>
          <w:rFonts w:eastAsia="宋体"/>
          <w:bCs/>
          <w:lang w:eastAsia="zh-CN"/>
        </w:rPr>
        <w:t>alance</w:t>
      </w:r>
      <w:r>
        <w:rPr>
          <w:rFonts w:eastAsia="宋体" w:hint="eastAsia"/>
          <w:bCs/>
          <w:lang w:eastAsia="zh-CN"/>
        </w:rPr>
        <w:t>, g</w:t>
      </w:r>
      <w:r>
        <w:rPr>
          <w:rFonts w:eastAsia="宋体"/>
          <w:bCs/>
          <w:lang w:eastAsia="zh-CN"/>
        </w:rPr>
        <w:t xml:space="preserve">lass </w:t>
      </w:r>
      <w:r>
        <w:rPr>
          <w:rFonts w:eastAsia="宋体" w:hint="eastAsia"/>
          <w:bCs/>
          <w:lang w:eastAsia="zh-CN"/>
        </w:rPr>
        <w:t>s</w:t>
      </w:r>
      <w:r>
        <w:rPr>
          <w:rFonts w:eastAsia="宋体"/>
          <w:bCs/>
          <w:lang w:eastAsia="zh-CN"/>
        </w:rPr>
        <w:t>tirrer</w:t>
      </w:r>
      <w:r>
        <w:rPr>
          <w:rFonts w:eastAsia="宋体" w:hint="eastAsia"/>
          <w:bCs/>
          <w:lang w:eastAsia="zh-CN"/>
        </w:rPr>
        <w:t>, p</w:t>
      </w:r>
      <w:r>
        <w:rPr>
          <w:rFonts w:eastAsia="宋体"/>
          <w:bCs/>
          <w:lang w:eastAsia="zh-CN"/>
        </w:rPr>
        <w:t xml:space="preserve">etri </w:t>
      </w:r>
      <w:r>
        <w:rPr>
          <w:rFonts w:eastAsia="宋体" w:hint="eastAsia"/>
          <w:bCs/>
          <w:lang w:eastAsia="zh-CN"/>
        </w:rPr>
        <w:t>d</w:t>
      </w:r>
      <w:r>
        <w:rPr>
          <w:rFonts w:eastAsia="宋体"/>
          <w:bCs/>
          <w:lang w:eastAsia="zh-CN"/>
        </w:rPr>
        <w:t>ish (10 cm)</w:t>
      </w:r>
      <w:r>
        <w:rPr>
          <w:rFonts w:eastAsia="宋体" w:hint="eastAsia"/>
          <w:bCs/>
          <w:lang w:eastAsia="zh-CN"/>
        </w:rPr>
        <w:t>,</w:t>
      </w:r>
      <w:r>
        <w:rPr>
          <w:rFonts w:eastAsia="宋体"/>
          <w:bCs/>
          <w:lang w:eastAsia="zh-CN"/>
        </w:rPr>
        <w:t xml:space="preserve"> </w:t>
      </w:r>
      <w:r>
        <w:rPr>
          <w:rFonts w:eastAsia="宋体" w:hint="eastAsia"/>
          <w:bCs/>
          <w:lang w:eastAsia="zh-CN"/>
        </w:rPr>
        <w:t>s</w:t>
      </w:r>
      <w:r>
        <w:rPr>
          <w:rFonts w:eastAsia="宋体"/>
          <w:bCs/>
          <w:lang w:eastAsia="zh-CN"/>
        </w:rPr>
        <w:t xml:space="preserve">ilicon </w:t>
      </w:r>
      <w:r>
        <w:rPr>
          <w:rFonts w:eastAsia="宋体" w:hint="eastAsia"/>
          <w:bCs/>
          <w:lang w:eastAsia="zh-CN"/>
        </w:rPr>
        <w:t>w</w:t>
      </w:r>
      <w:r>
        <w:rPr>
          <w:rFonts w:eastAsia="宋体"/>
          <w:bCs/>
          <w:lang w:eastAsia="zh-CN"/>
        </w:rPr>
        <w:t>afer with PR micro-structure</w:t>
      </w:r>
      <w:r>
        <w:rPr>
          <w:rFonts w:eastAsia="宋体" w:hint="eastAsia"/>
          <w:bCs/>
          <w:lang w:eastAsia="zh-CN"/>
        </w:rPr>
        <w:t>,</w:t>
      </w:r>
      <w:r>
        <w:rPr>
          <w:rFonts w:eastAsia="宋体"/>
          <w:bCs/>
          <w:lang w:eastAsia="zh-CN"/>
        </w:rPr>
        <w:t xml:space="preserve"> </w:t>
      </w:r>
      <w:r>
        <w:rPr>
          <w:rFonts w:eastAsia="宋体" w:hint="eastAsia"/>
          <w:bCs/>
          <w:lang w:eastAsia="zh-CN"/>
        </w:rPr>
        <w:t>v</w:t>
      </w:r>
      <w:r>
        <w:rPr>
          <w:rFonts w:eastAsia="宋体"/>
          <w:bCs/>
          <w:lang w:eastAsia="zh-CN"/>
        </w:rPr>
        <w:t xml:space="preserve">acuum </w:t>
      </w:r>
      <w:r>
        <w:rPr>
          <w:rFonts w:eastAsia="宋体" w:hint="eastAsia"/>
          <w:bCs/>
          <w:lang w:eastAsia="zh-CN"/>
        </w:rPr>
        <w:t>d</w:t>
      </w:r>
      <w:r>
        <w:rPr>
          <w:rFonts w:eastAsia="宋体"/>
          <w:bCs/>
          <w:lang w:eastAsia="zh-CN"/>
        </w:rPr>
        <w:t xml:space="preserve">esiccator with </w:t>
      </w:r>
      <w:r>
        <w:rPr>
          <w:rFonts w:eastAsia="宋体" w:hint="eastAsia"/>
          <w:bCs/>
          <w:lang w:eastAsia="zh-CN"/>
        </w:rPr>
        <w:t>p</w:t>
      </w:r>
      <w:r>
        <w:rPr>
          <w:rFonts w:eastAsia="宋体"/>
          <w:bCs/>
          <w:lang w:eastAsia="zh-CN"/>
        </w:rPr>
        <w:t>ump</w:t>
      </w:r>
      <w:r>
        <w:rPr>
          <w:rFonts w:eastAsia="宋体" w:hint="eastAsia"/>
          <w:bCs/>
          <w:lang w:eastAsia="zh-CN"/>
        </w:rPr>
        <w:t>,</w:t>
      </w:r>
      <w:r>
        <w:rPr>
          <w:rFonts w:eastAsia="宋体"/>
          <w:bCs/>
          <w:lang w:eastAsia="zh-CN"/>
        </w:rPr>
        <w:t xml:space="preserve"> </w:t>
      </w:r>
      <w:r>
        <w:rPr>
          <w:rFonts w:eastAsia="宋体" w:hint="eastAsia"/>
          <w:bCs/>
          <w:lang w:eastAsia="zh-CN"/>
        </w:rPr>
        <w:t>b</w:t>
      </w:r>
      <w:r>
        <w:rPr>
          <w:rFonts w:eastAsia="宋体"/>
          <w:bCs/>
          <w:lang w:eastAsia="zh-CN"/>
        </w:rPr>
        <w:t xml:space="preserve">ake </w:t>
      </w:r>
      <w:r>
        <w:rPr>
          <w:rFonts w:eastAsia="宋体" w:hint="eastAsia"/>
          <w:bCs/>
          <w:lang w:eastAsia="zh-CN"/>
        </w:rPr>
        <w:t>o</w:t>
      </w:r>
      <w:r>
        <w:rPr>
          <w:rFonts w:eastAsia="宋体"/>
          <w:bCs/>
          <w:lang w:eastAsia="zh-CN"/>
        </w:rPr>
        <w:t>ven</w:t>
      </w:r>
      <w:r>
        <w:rPr>
          <w:rFonts w:eastAsia="宋体" w:hint="eastAsia"/>
          <w:bCs/>
          <w:lang w:eastAsia="zh-CN"/>
        </w:rPr>
        <w:t xml:space="preserve">, knives and scrapers, </w:t>
      </w:r>
      <w:r>
        <w:rPr>
          <w:rFonts w:eastAsia="宋体"/>
          <w:bCs/>
          <w:lang w:eastAsia="zh-CN"/>
        </w:rPr>
        <w:t xml:space="preserve">0.75 mm </w:t>
      </w:r>
      <w:r>
        <w:rPr>
          <w:rFonts w:eastAsia="宋体" w:hint="eastAsia"/>
          <w:bCs/>
          <w:lang w:eastAsia="zh-CN"/>
        </w:rPr>
        <w:t>p</w:t>
      </w:r>
      <w:r>
        <w:rPr>
          <w:rFonts w:eastAsia="宋体"/>
          <w:bCs/>
          <w:lang w:eastAsia="zh-CN"/>
        </w:rPr>
        <w:t>unch</w:t>
      </w:r>
      <w:r>
        <w:rPr>
          <w:rFonts w:eastAsia="宋体" w:hint="eastAsia"/>
          <w:bCs/>
          <w:lang w:eastAsia="zh-CN"/>
        </w:rPr>
        <w:t>, plasma cleaner, m</w:t>
      </w:r>
      <w:r>
        <w:rPr>
          <w:rFonts w:eastAsia="宋体"/>
          <w:bCs/>
          <w:lang w:eastAsia="zh-CN"/>
        </w:rPr>
        <w:t xml:space="preserve">icroscope </w:t>
      </w:r>
      <w:r>
        <w:rPr>
          <w:rFonts w:eastAsia="宋体" w:hint="eastAsia"/>
          <w:bCs/>
          <w:lang w:eastAsia="zh-CN"/>
        </w:rPr>
        <w:t>s</w:t>
      </w:r>
      <w:r>
        <w:rPr>
          <w:rFonts w:eastAsia="宋体"/>
          <w:bCs/>
          <w:lang w:eastAsia="zh-CN"/>
        </w:rPr>
        <w:t>lide</w:t>
      </w:r>
      <w:r>
        <w:rPr>
          <w:rFonts w:eastAsia="宋体" w:hint="eastAsia"/>
          <w:bCs/>
          <w:lang w:eastAsia="zh-CN"/>
        </w:rPr>
        <w:t xml:space="preserve"> and</w:t>
      </w:r>
      <w:r>
        <w:rPr>
          <w:rFonts w:eastAsia="宋体"/>
          <w:bCs/>
          <w:lang w:eastAsia="zh-CN"/>
        </w:rPr>
        <w:t xml:space="preserve"> </w:t>
      </w:r>
      <w:r>
        <w:rPr>
          <w:rFonts w:eastAsia="宋体" w:hint="eastAsia"/>
          <w:bCs/>
          <w:lang w:eastAsia="zh-CN"/>
        </w:rPr>
        <w:t>s</w:t>
      </w:r>
      <w:r>
        <w:rPr>
          <w:rFonts w:eastAsia="宋体"/>
          <w:bCs/>
          <w:lang w:eastAsia="zh-CN"/>
        </w:rPr>
        <w:t>cotch tape</w:t>
      </w:r>
      <w:r>
        <w:rPr>
          <w:rFonts w:eastAsia="宋体" w:hint="eastAsia"/>
          <w:bCs/>
          <w:lang w:eastAsia="zh-CN"/>
        </w:rPr>
        <w:t xml:space="preserve"> to mold a replica and stick it to a slide.</w:t>
      </w:r>
    </w:p>
    <w:p w14:paraId="2312C7EC" w14:textId="77777777" w:rsidR="00CA1E66" w:rsidRDefault="00000000">
      <w:pPr>
        <w:ind w:firstLineChars="100" w:firstLine="200"/>
        <w:jc w:val="left"/>
        <w:rPr>
          <w:rFonts w:eastAsia="宋体"/>
          <w:b/>
          <w:lang w:eastAsia="zh-CN"/>
        </w:rPr>
      </w:pPr>
      <w:r>
        <w:rPr>
          <w:rFonts w:eastAsia="宋体" w:hint="eastAsia"/>
          <w:bCs/>
          <w:lang w:eastAsia="zh-CN"/>
        </w:rPr>
        <w:t>The Microfluidic Device is composed of a glass slide and a solidified PDMS channel. First we prepared the PDMS. We poured</w:t>
      </w:r>
      <w:r>
        <w:rPr>
          <w:rFonts w:eastAsia="宋体" w:hint="eastAsia"/>
          <w:b/>
          <w:lang w:eastAsia="zh-CN"/>
        </w:rPr>
        <w:t xml:space="preserve"> 50 g</w:t>
      </w:r>
      <w:r>
        <w:rPr>
          <w:rFonts w:eastAsia="宋体" w:hint="eastAsia"/>
          <w:bCs/>
          <w:lang w:eastAsia="zh-CN"/>
        </w:rPr>
        <w:t xml:space="preserve"> of PDMS base into a plastic cup, added </w:t>
      </w:r>
      <w:r>
        <w:rPr>
          <w:rFonts w:eastAsia="宋体" w:hint="eastAsia"/>
          <w:b/>
          <w:lang w:eastAsia="zh-CN"/>
        </w:rPr>
        <w:t>5 g</w:t>
      </w:r>
      <w:r>
        <w:rPr>
          <w:rFonts w:eastAsia="宋体" w:hint="eastAsia"/>
          <w:bCs/>
          <w:lang w:eastAsia="zh-CN"/>
        </w:rPr>
        <w:t xml:space="preserve"> of PDMS curing agent to the </w:t>
      </w:r>
      <w:r>
        <w:rPr>
          <w:rFonts w:eastAsia="宋体"/>
          <w:bCs/>
          <w:lang w:eastAsia="zh-CN"/>
        </w:rPr>
        <w:t>PDMS base</w:t>
      </w:r>
      <w:r>
        <w:rPr>
          <w:rFonts w:eastAsia="宋体" w:hint="eastAsia"/>
          <w:bCs/>
          <w:lang w:eastAsia="zh-CN"/>
        </w:rPr>
        <w:t xml:space="preserve">, and vigorously mixed the two components thoroughly(2-equivalent). Then we degassed the mixture using a desiccator and vacuuming it. During degassing, we took out the mixture every 2-3 minutes and blew the surface with a rubber bulb to remove the bubbles near the surface. Next we transferred the mixture into a dish with silicon wafer and remove the bubbles again. The final mixture is then baked at </w:t>
      </w:r>
      <w:r>
        <w:rPr>
          <w:rFonts w:eastAsia="宋体" w:hint="eastAsia"/>
          <w:b/>
          <w:lang w:eastAsia="zh-CN"/>
        </w:rPr>
        <w:t>80</w:t>
      </w:r>
      <w:r>
        <w:rPr>
          <w:rFonts w:ascii="Calibri" w:eastAsia="宋体" w:hAnsi="Calibri" w:cs="Calibri"/>
          <w:b/>
          <w:color w:val="000000"/>
          <w:kern w:val="0"/>
          <w:sz w:val="21"/>
          <w:szCs w:val="21"/>
          <w:lang w:eastAsia="zh-CN" w:bidi="ar"/>
        </w:rPr>
        <w:t>°C</w:t>
      </w:r>
      <w:r>
        <w:rPr>
          <w:rFonts w:ascii="Calibri" w:eastAsia="宋体" w:hAnsi="Calibri" w:cs="Calibri" w:hint="eastAsia"/>
          <w:b/>
          <w:color w:val="000000"/>
          <w:kern w:val="0"/>
          <w:sz w:val="21"/>
          <w:szCs w:val="21"/>
          <w:lang w:eastAsia="zh-CN" w:bidi="ar"/>
        </w:rPr>
        <w:t xml:space="preserve"> </w:t>
      </w:r>
      <w:r>
        <w:rPr>
          <w:rFonts w:eastAsia="宋体" w:hint="eastAsia"/>
          <w:b/>
          <w:lang w:eastAsia="zh-CN"/>
        </w:rPr>
        <w:t>for 1 hour.</w:t>
      </w:r>
    </w:p>
    <w:p w14:paraId="228C729E" w14:textId="77777777" w:rsidR="00CA1E66" w:rsidRDefault="00000000">
      <w:pPr>
        <w:ind w:firstLineChars="100" w:firstLine="200"/>
        <w:jc w:val="left"/>
        <w:rPr>
          <w:rFonts w:eastAsia="宋体"/>
          <w:bCs/>
          <w:lang w:eastAsia="zh-CN"/>
        </w:rPr>
      </w:pPr>
      <w:r>
        <w:rPr>
          <w:rFonts w:eastAsia="宋体" w:hint="eastAsia"/>
          <w:bCs/>
          <w:lang w:eastAsia="zh-CN"/>
        </w:rPr>
        <w:t>Then we took out the solidified PDMS with a knife and a scraper. Each squared PDMS block has two or three places that need to be punched with a 0.75 mm-diameter punch. We made sure the hole is perpendicular to the surface and no cracks.</w:t>
      </w:r>
    </w:p>
    <w:p w14:paraId="0115CEA0" w14:textId="77777777" w:rsidR="00CA1E66" w:rsidRDefault="00000000">
      <w:pPr>
        <w:ind w:firstLineChars="100" w:firstLine="200"/>
        <w:jc w:val="left"/>
        <w:rPr>
          <w:rFonts w:eastAsia="宋体"/>
          <w:bCs/>
          <w:lang w:eastAsia="zh-CN"/>
        </w:rPr>
      </w:pPr>
      <w:r>
        <w:rPr>
          <w:rFonts w:eastAsia="宋体" w:hint="eastAsia"/>
          <w:bCs/>
          <w:lang w:eastAsia="zh-CN"/>
        </w:rPr>
        <w:t xml:space="preserve">Next we connect the slide and the PDMS. Remove any dust from the PDMS using scotch tape. Clean the microscope slide with an ethanol wipe. Put the PDMS channel and slide into the plasma cleaner and turn on the cleaner. The clean sides are always facing up and bonded to each other. After bonding the pieces, we tapped the slides gently and baked them at </w:t>
      </w:r>
      <w:r>
        <w:rPr>
          <w:rFonts w:eastAsia="宋体" w:hint="eastAsia"/>
          <w:b/>
          <w:lang w:eastAsia="zh-CN"/>
        </w:rPr>
        <w:t>125</w:t>
      </w:r>
      <w:r>
        <w:rPr>
          <w:rFonts w:ascii="Calibri" w:eastAsia="宋体" w:hAnsi="Calibri" w:cs="Calibri"/>
          <w:b/>
          <w:color w:val="000000"/>
          <w:kern w:val="0"/>
          <w:sz w:val="21"/>
          <w:szCs w:val="21"/>
          <w:lang w:eastAsia="zh-CN" w:bidi="ar"/>
        </w:rPr>
        <w:t>°C</w:t>
      </w:r>
      <w:r>
        <w:rPr>
          <w:rFonts w:eastAsia="宋体" w:hint="eastAsia"/>
          <w:b/>
          <w:lang w:eastAsia="zh-CN"/>
        </w:rPr>
        <w:t xml:space="preserve"> for 30 min</w:t>
      </w:r>
      <w:r>
        <w:rPr>
          <w:rFonts w:eastAsia="宋体" w:hint="eastAsia"/>
          <w:bCs/>
          <w:lang w:eastAsia="zh-CN"/>
        </w:rPr>
        <w:t xml:space="preserve"> immediately.</w:t>
      </w:r>
    </w:p>
    <w:p w14:paraId="3CA47E95" w14:textId="77777777" w:rsidR="00CA1E66" w:rsidRDefault="00000000">
      <w:pPr>
        <w:ind w:firstLineChars="100" w:firstLine="201"/>
        <w:jc w:val="left"/>
        <w:rPr>
          <w:rFonts w:eastAsia="宋体"/>
          <w:bCs/>
          <w:lang w:eastAsia="zh-CN"/>
        </w:rPr>
      </w:pPr>
      <w:r>
        <w:rPr>
          <w:rFonts w:eastAsia="宋体" w:hint="eastAsia"/>
          <w:b/>
          <w:lang w:eastAsia="zh-CN"/>
        </w:rPr>
        <w:t>In procedure 3</w:t>
      </w:r>
      <w:r>
        <w:rPr>
          <w:rFonts w:eastAsia="宋体" w:hint="eastAsia"/>
          <w:bCs/>
          <w:lang w:eastAsia="zh-CN"/>
        </w:rPr>
        <w:t xml:space="preserve">, we test the channel and the laminar flow with steel and silicon tubing, </w:t>
      </w:r>
      <w:r>
        <w:rPr>
          <w:rFonts w:eastAsia="宋体"/>
          <w:bCs/>
          <w:lang w:eastAsia="zh-CN"/>
        </w:rPr>
        <w:t xml:space="preserve">1 mL </w:t>
      </w:r>
      <w:r>
        <w:rPr>
          <w:rFonts w:eastAsia="宋体" w:hint="eastAsia"/>
          <w:bCs/>
          <w:lang w:eastAsia="zh-CN"/>
        </w:rPr>
        <w:t>s</w:t>
      </w:r>
      <w:r>
        <w:rPr>
          <w:rFonts w:eastAsia="宋体"/>
          <w:bCs/>
          <w:lang w:eastAsia="zh-CN"/>
        </w:rPr>
        <w:t>yringe</w:t>
      </w:r>
      <w:r>
        <w:rPr>
          <w:rFonts w:eastAsia="宋体" w:hint="eastAsia"/>
          <w:bCs/>
          <w:lang w:eastAsia="zh-CN"/>
        </w:rPr>
        <w:t>,</w:t>
      </w:r>
      <w:r>
        <w:rPr>
          <w:rFonts w:eastAsia="宋体"/>
          <w:bCs/>
          <w:lang w:eastAsia="zh-CN"/>
        </w:rPr>
        <w:t xml:space="preserve"> </w:t>
      </w:r>
      <w:r>
        <w:rPr>
          <w:rFonts w:eastAsia="宋体" w:hint="eastAsia"/>
          <w:bCs/>
          <w:lang w:eastAsia="zh-CN"/>
        </w:rPr>
        <w:t>n</w:t>
      </w:r>
      <w:r>
        <w:rPr>
          <w:rFonts w:eastAsia="宋体"/>
          <w:bCs/>
          <w:lang w:eastAsia="zh-CN"/>
        </w:rPr>
        <w:t>eedles #6</w:t>
      </w:r>
      <w:r>
        <w:rPr>
          <w:rFonts w:eastAsia="宋体" w:hint="eastAsia"/>
          <w:bCs/>
          <w:lang w:eastAsia="zh-CN"/>
        </w:rPr>
        <w:t>,</w:t>
      </w:r>
      <w:r>
        <w:rPr>
          <w:rFonts w:eastAsia="宋体"/>
          <w:bCs/>
          <w:lang w:eastAsia="zh-CN"/>
        </w:rPr>
        <w:t xml:space="preserve"> </w:t>
      </w:r>
      <w:r>
        <w:rPr>
          <w:rFonts w:eastAsia="宋体" w:hint="eastAsia"/>
          <w:bCs/>
          <w:lang w:eastAsia="zh-CN"/>
        </w:rPr>
        <w:t>s</w:t>
      </w:r>
      <w:r>
        <w:rPr>
          <w:rFonts w:eastAsia="宋体"/>
          <w:bCs/>
          <w:lang w:eastAsia="zh-CN"/>
        </w:rPr>
        <w:t xml:space="preserve">cissors </w:t>
      </w:r>
      <w:r>
        <w:rPr>
          <w:rFonts w:eastAsia="宋体" w:hint="eastAsia"/>
          <w:bCs/>
          <w:lang w:eastAsia="zh-CN"/>
        </w:rPr>
        <w:t>i</w:t>
      </w:r>
      <w:r>
        <w:rPr>
          <w:rFonts w:eastAsia="宋体"/>
          <w:bCs/>
          <w:lang w:eastAsia="zh-CN"/>
        </w:rPr>
        <w:t xml:space="preserve">nverted </w:t>
      </w:r>
      <w:r>
        <w:rPr>
          <w:rFonts w:eastAsia="宋体" w:hint="eastAsia"/>
          <w:bCs/>
          <w:lang w:eastAsia="zh-CN"/>
        </w:rPr>
        <w:t>m</w:t>
      </w:r>
      <w:r>
        <w:rPr>
          <w:rFonts w:eastAsia="宋体"/>
          <w:bCs/>
          <w:lang w:eastAsia="zh-CN"/>
        </w:rPr>
        <w:t xml:space="preserve">icroscope </w:t>
      </w:r>
      <w:r>
        <w:rPr>
          <w:rFonts w:eastAsia="宋体" w:hint="eastAsia"/>
          <w:bCs/>
          <w:lang w:eastAsia="zh-CN"/>
        </w:rPr>
        <w:t>f</w:t>
      </w:r>
      <w:r>
        <w:rPr>
          <w:rFonts w:eastAsia="宋体"/>
          <w:bCs/>
          <w:lang w:eastAsia="zh-CN"/>
        </w:rPr>
        <w:t>luorescent</w:t>
      </w:r>
      <w:r>
        <w:rPr>
          <w:rFonts w:eastAsia="宋体" w:hint="eastAsia"/>
          <w:bCs/>
          <w:lang w:eastAsia="zh-CN"/>
        </w:rPr>
        <w:t>,</w:t>
      </w:r>
      <w:r>
        <w:rPr>
          <w:rFonts w:eastAsia="宋体"/>
          <w:bCs/>
          <w:lang w:eastAsia="zh-CN"/>
        </w:rPr>
        <w:t xml:space="preserve"> </w:t>
      </w:r>
      <w:r>
        <w:rPr>
          <w:rFonts w:eastAsia="宋体" w:hint="eastAsia"/>
          <w:bCs/>
          <w:lang w:eastAsia="zh-CN"/>
        </w:rPr>
        <w:t>d</w:t>
      </w:r>
      <w:r>
        <w:rPr>
          <w:rFonts w:eastAsia="宋体"/>
          <w:bCs/>
          <w:lang w:eastAsia="zh-CN"/>
        </w:rPr>
        <w:t>ye</w:t>
      </w:r>
      <w:r>
        <w:rPr>
          <w:rFonts w:eastAsia="宋体" w:hint="eastAsia"/>
          <w:bCs/>
          <w:lang w:eastAsia="zh-CN"/>
        </w:rPr>
        <w:t>,</w:t>
      </w:r>
      <w:r>
        <w:rPr>
          <w:rFonts w:eastAsia="宋体"/>
          <w:bCs/>
          <w:lang w:eastAsia="zh-CN"/>
        </w:rPr>
        <w:t xml:space="preserve"> </w:t>
      </w:r>
      <w:r>
        <w:rPr>
          <w:rFonts w:eastAsia="宋体" w:hint="eastAsia"/>
          <w:bCs/>
          <w:lang w:eastAsia="zh-CN"/>
        </w:rPr>
        <w:t>d</w:t>
      </w:r>
      <w:r>
        <w:rPr>
          <w:rFonts w:eastAsia="宋体"/>
          <w:bCs/>
          <w:lang w:eastAsia="zh-CN"/>
        </w:rPr>
        <w:t>eionized Water</w:t>
      </w:r>
      <w:r>
        <w:rPr>
          <w:rFonts w:eastAsia="宋体" w:hint="eastAsia"/>
          <w:bCs/>
          <w:lang w:eastAsia="zh-CN"/>
        </w:rPr>
        <w:t>.</w:t>
      </w:r>
    </w:p>
    <w:p w14:paraId="0D98E549" w14:textId="77777777" w:rsidR="00CA1E66" w:rsidRDefault="00000000">
      <w:pPr>
        <w:ind w:firstLineChars="100" w:firstLine="200"/>
        <w:jc w:val="left"/>
        <w:rPr>
          <w:rFonts w:eastAsia="宋体"/>
          <w:bCs/>
          <w:lang w:eastAsia="zh-CN"/>
        </w:rPr>
      </w:pPr>
      <w:r>
        <w:rPr>
          <w:rFonts w:eastAsia="宋体" w:hint="eastAsia"/>
          <w:bCs/>
          <w:lang w:eastAsia="zh-CN"/>
        </w:rPr>
        <w:t xml:space="preserve">First we tested the channel with deionized water. We connected a steel tubing and a silicon tubing then insert the other end of steel tubing to the channel inlet/outlet. One end of </w:t>
      </w:r>
      <w:r>
        <w:rPr>
          <w:rFonts w:eastAsia="宋体" w:hint="eastAsia"/>
          <w:bCs/>
          <w:lang w:eastAsia="zh-CN"/>
        </w:rPr>
        <w:lastRenderedPageBreak/>
        <w:t>silicon tubing is put into a reservoir of deionized water. We pulled the syringe and made sure the channel is smooth and no leakage.</w:t>
      </w:r>
    </w:p>
    <w:p w14:paraId="3DA0E794" w14:textId="77777777" w:rsidR="00CA1E66" w:rsidRDefault="00000000">
      <w:pPr>
        <w:ind w:firstLineChars="100" w:firstLine="200"/>
        <w:jc w:val="left"/>
        <w:rPr>
          <w:rFonts w:eastAsia="宋体"/>
          <w:bCs/>
          <w:lang w:eastAsia="zh-CN"/>
        </w:rPr>
      </w:pPr>
      <w:r>
        <w:rPr>
          <w:rFonts w:eastAsia="宋体" w:hint="eastAsia"/>
          <w:bCs/>
          <w:lang w:eastAsia="zh-CN"/>
        </w:rPr>
        <w:t xml:space="preserve">Next we used the </w:t>
      </w:r>
      <w:r>
        <w:rPr>
          <w:rFonts w:eastAsia="宋体"/>
          <w:bCs/>
          <w:lang w:eastAsia="zh-CN"/>
        </w:rPr>
        <w:t>“</w:t>
      </w:r>
      <w:r>
        <w:rPr>
          <w:rFonts w:eastAsia="宋体" w:hint="eastAsia"/>
          <w:bCs/>
          <w:lang w:eastAsia="zh-CN"/>
        </w:rPr>
        <w:t>Y</w:t>
      </w:r>
      <w:r>
        <w:rPr>
          <w:rFonts w:eastAsia="宋体"/>
          <w:bCs/>
          <w:lang w:eastAsia="zh-CN"/>
        </w:rPr>
        <w:t>”</w:t>
      </w:r>
      <w:r>
        <w:rPr>
          <w:rFonts w:eastAsia="宋体" w:hint="eastAsia"/>
          <w:bCs/>
          <w:lang w:eastAsia="zh-CN"/>
        </w:rPr>
        <w:t xml:space="preserve"> shape channel to test the laminar flow. After removing the bubbles, we put the tubes in to the DI water and the dye. Then we pulled the syringe gentle to mix the two liquids and observed them under a microscope. Reynolds number is used to judge the flow state, which is calculated by the equation:</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6"/>
        <w:gridCol w:w="1707"/>
        <w:gridCol w:w="1667"/>
      </w:tblGrid>
      <w:tr w:rsidR="00CA1E66" w14:paraId="19856F65" w14:textId="77777777">
        <w:tc>
          <w:tcPr>
            <w:tcW w:w="1782" w:type="dxa"/>
            <w:tcBorders>
              <w:tl2br w:val="nil"/>
              <w:tr2bl w:val="nil"/>
            </w:tcBorders>
          </w:tcPr>
          <w:p w14:paraId="60E0EC3C" w14:textId="77777777" w:rsidR="00CA1E66" w:rsidRDefault="00CA1E66">
            <w:pPr>
              <w:jc w:val="left"/>
              <w:rPr>
                <w:rFonts w:eastAsia="宋体"/>
                <w:bCs/>
                <w:lang w:eastAsia="zh-CN"/>
              </w:rPr>
            </w:pPr>
          </w:p>
        </w:tc>
        <w:tc>
          <w:tcPr>
            <w:tcW w:w="1782" w:type="dxa"/>
            <w:tcBorders>
              <w:tl2br w:val="nil"/>
              <w:tr2bl w:val="nil"/>
            </w:tcBorders>
            <w:vAlign w:val="center"/>
          </w:tcPr>
          <w:p w14:paraId="2FD3A0F9" w14:textId="77777777" w:rsidR="00CA1E66" w:rsidRDefault="00000000">
            <w:pPr>
              <w:jc w:val="center"/>
              <w:rPr>
                <w:rFonts w:eastAsia="宋体"/>
                <w:bCs/>
                <w:lang w:eastAsia="zh-CN"/>
              </w:rPr>
            </w:pPr>
            <m:oMathPara>
              <m:oMath>
                <m:r>
                  <w:rPr>
                    <w:rFonts w:ascii="Cambria Math" w:eastAsia="宋体" w:hAnsi="Cambria Math"/>
                    <w:lang w:eastAsia="zh-CN"/>
                  </w:rPr>
                  <m:t>Re=</m:t>
                </m:r>
                <m:f>
                  <m:fPr>
                    <m:ctrlPr>
                      <w:rPr>
                        <w:rFonts w:ascii="Cambria Math" w:eastAsia="宋体" w:hAnsi="Cambria Math"/>
                        <w:bCs/>
                        <w:i/>
                        <w:lang w:eastAsia="zh-CN"/>
                      </w:rPr>
                    </m:ctrlPr>
                  </m:fPr>
                  <m:num>
                    <m:r>
                      <w:rPr>
                        <w:rFonts w:ascii="Cambria Math" w:hAnsi="Cambria Math"/>
                      </w:rPr>
                      <m:t>ρ</m:t>
                    </m:r>
                    <m:r>
                      <w:rPr>
                        <w:rFonts w:ascii="Cambria Math" w:hAnsi="Cambria Math"/>
                        <w:lang w:eastAsia="zh-CN"/>
                      </w:rPr>
                      <m:t>vd</m:t>
                    </m:r>
                  </m:num>
                  <m:den>
                    <m:r>
                      <w:rPr>
                        <w:rFonts w:ascii="Cambria Math" w:hAnsi="Cambria Math"/>
                      </w:rPr>
                      <m:t>μ</m:t>
                    </m:r>
                  </m:den>
                </m:f>
              </m:oMath>
            </m:oMathPara>
          </w:p>
        </w:tc>
        <w:tc>
          <w:tcPr>
            <w:tcW w:w="1782" w:type="dxa"/>
            <w:tcBorders>
              <w:tl2br w:val="nil"/>
              <w:tr2bl w:val="nil"/>
            </w:tcBorders>
          </w:tcPr>
          <w:p w14:paraId="64D34EDD" w14:textId="77777777" w:rsidR="00CA1E66" w:rsidRDefault="00CA1E66">
            <w:pPr>
              <w:jc w:val="left"/>
              <w:rPr>
                <w:rFonts w:eastAsia="宋体"/>
                <w:bCs/>
                <w:lang w:eastAsia="zh-CN"/>
              </w:rPr>
            </w:pPr>
          </w:p>
        </w:tc>
      </w:tr>
    </w:tbl>
    <w:p w14:paraId="2F0F39E1" w14:textId="77777777" w:rsidR="00CA1E66" w:rsidRDefault="00000000">
      <w:pPr>
        <w:ind w:firstLineChars="100" w:firstLine="200"/>
        <w:jc w:val="left"/>
        <w:rPr>
          <w:rFonts w:eastAsia="宋体"/>
          <w:bCs/>
          <w:lang w:eastAsia="zh-CN"/>
        </w:rPr>
      </w:pPr>
      <w:r>
        <w:rPr>
          <w:rFonts w:eastAsia="宋体" w:hint="eastAsia"/>
          <w:bCs/>
          <w:lang w:eastAsia="zh-CN"/>
        </w:rPr>
        <w:t xml:space="preserve">We assume that the diameter is d and the </w:t>
      </w:r>
      <m:oMath>
        <m:r>
          <w:rPr>
            <w:rFonts w:ascii="Cambria Math" w:hAnsi="Cambria Math"/>
          </w:rPr>
          <m:t>μ</m:t>
        </m:r>
      </m:oMath>
      <w:r>
        <w:rPr>
          <w:rFonts w:eastAsia="宋体" w:hint="eastAsia"/>
          <w:bCs/>
          <w:lang w:eastAsia="zh-CN"/>
        </w:rPr>
        <w:t xml:space="preserve">, </w:t>
      </w:r>
      <m:oMath>
        <m:r>
          <w:rPr>
            <w:rFonts w:ascii="Cambria Math" w:hAnsi="Cambria Math"/>
          </w:rPr>
          <m:t>ρ</m:t>
        </m:r>
      </m:oMath>
      <w:r>
        <w:rPr>
          <w:rFonts w:eastAsia="宋体" w:hint="eastAsia"/>
          <w:bCs/>
          <w:lang w:eastAsia="zh-CN"/>
        </w:rPr>
        <w:t xml:space="preserve"> of water and dye are the same. Here v is calculated by dividing the change in volume by the change in time(</w:t>
      </w:r>
      <w:r>
        <w:rPr>
          <w:rFonts w:eastAsia="宋体" w:hint="eastAsia"/>
          <w:b/>
          <w:lang w:eastAsia="zh-CN"/>
        </w:rPr>
        <w:t>60 s</w:t>
      </w:r>
      <w:r>
        <w:rPr>
          <w:rFonts w:eastAsia="宋体" w:hint="eastAsia"/>
          <w:bCs/>
          <w:lang w:eastAsia="zh-CN"/>
        </w:rPr>
        <w:t xml:space="preserve">). </w:t>
      </w:r>
    </w:p>
    <w:p w14:paraId="762C2B73" w14:textId="77777777" w:rsidR="00CA1E66" w:rsidRDefault="00000000">
      <w:pPr>
        <w:ind w:firstLineChars="100" w:firstLine="200"/>
        <w:jc w:val="left"/>
        <w:rPr>
          <w:rFonts w:eastAsia="宋体"/>
          <w:bCs/>
          <w:lang w:eastAsia="zh-CN"/>
        </w:rPr>
      </w:pPr>
      <w:r>
        <w:rPr>
          <w:rFonts w:eastAsia="宋体" w:hint="eastAsia"/>
          <w:bCs/>
          <w:lang w:eastAsia="zh-CN"/>
        </w:rPr>
        <w:t xml:space="preserve">Generally, if the Reynolds number is smaller than 2000 laminar flow occurs, while usually the Reynolds number in cell is </w:t>
      </w:r>
      <w:r>
        <w:rPr>
          <w:rFonts w:eastAsia="宋体" w:hint="eastAsia"/>
          <w:b/>
          <w:lang w:eastAsia="zh-CN"/>
        </w:rPr>
        <w:t>smaller than 10</w:t>
      </w:r>
      <w:r>
        <w:rPr>
          <w:rFonts w:eastAsia="宋体" w:hint="eastAsia"/>
          <w:bCs/>
          <w:lang w:eastAsia="zh-CN"/>
        </w:rPr>
        <w:t>. We calculated the number and verified it through the microscope.</w:t>
      </w:r>
    </w:p>
    <w:p w14:paraId="178BDC42" w14:textId="77777777" w:rsidR="00CA1E66" w:rsidRDefault="00000000">
      <w:pPr>
        <w:ind w:firstLineChars="100" w:firstLine="201"/>
        <w:jc w:val="left"/>
        <w:rPr>
          <w:rFonts w:eastAsia="宋体"/>
          <w:bCs/>
          <w:lang w:eastAsia="zh-CN"/>
        </w:rPr>
      </w:pPr>
      <w:r>
        <w:rPr>
          <w:rFonts w:eastAsia="宋体" w:hint="eastAsia"/>
          <w:b/>
          <w:lang w:eastAsia="zh-CN"/>
        </w:rPr>
        <w:t xml:space="preserve">In procedure 4, </w:t>
      </w:r>
      <w:r>
        <w:rPr>
          <w:rFonts w:eastAsia="宋体" w:hint="eastAsia"/>
          <w:bCs/>
          <w:lang w:eastAsia="zh-CN"/>
        </w:rPr>
        <w:t xml:space="preserve">we measured the flowing velocity and modeling a microvascular network with Microbeads Suspension (9.0-9.9 </w:t>
      </w:r>
      <m:oMath>
        <m:r>
          <w:rPr>
            <w:rFonts w:ascii="Cambria Math" w:hAnsi="Cambria Math"/>
          </w:rPr>
          <m:t>μ</m:t>
        </m:r>
      </m:oMath>
      <w:r>
        <w:rPr>
          <w:rFonts w:eastAsia="宋体" w:hint="eastAsia"/>
          <w:bCs/>
          <w:lang w:eastAsia="zh-CN"/>
        </w:rPr>
        <w:t xml:space="preserve">m </w:t>
      </w:r>
      <w:r>
        <w:rPr>
          <w:rFonts w:eastAsia="宋体"/>
          <w:bCs/>
          <w:lang w:eastAsia="zh-CN"/>
        </w:rPr>
        <w:t>diameter)</w:t>
      </w:r>
      <w:r>
        <w:rPr>
          <w:rFonts w:eastAsia="宋体" w:hint="eastAsia"/>
          <w:bCs/>
          <w:lang w:eastAsia="zh-CN"/>
        </w:rPr>
        <w:t>,</w:t>
      </w:r>
      <w:r>
        <w:rPr>
          <w:rFonts w:eastAsia="宋体"/>
          <w:bCs/>
          <w:lang w:eastAsia="zh-CN"/>
        </w:rPr>
        <w:t xml:space="preserve"> Beaker</w:t>
      </w:r>
      <w:r>
        <w:rPr>
          <w:rFonts w:eastAsia="宋体" w:hint="eastAsia"/>
          <w:bCs/>
          <w:lang w:eastAsia="zh-CN"/>
        </w:rPr>
        <w:t xml:space="preserve"> and </w:t>
      </w:r>
      <w:r>
        <w:rPr>
          <w:rFonts w:eastAsia="宋体"/>
          <w:bCs/>
          <w:lang w:eastAsia="zh-CN"/>
        </w:rPr>
        <w:t>Syringe Pump</w:t>
      </w:r>
      <w:r>
        <w:rPr>
          <w:rFonts w:eastAsia="宋体" w:hint="eastAsia"/>
          <w:bCs/>
          <w:lang w:eastAsia="zh-CN"/>
        </w:rPr>
        <w:t>.</w:t>
      </w:r>
    </w:p>
    <w:p w14:paraId="6B8D7EA8" w14:textId="77777777" w:rsidR="00CA1E66" w:rsidRDefault="00000000">
      <w:pPr>
        <w:ind w:firstLineChars="100" w:firstLine="200"/>
        <w:jc w:val="left"/>
        <w:rPr>
          <w:rFonts w:eastAsia="宋体"/>
          <w:bCs/>
          <w:lang w:eastAsia="zh-CN"/>
        </w:rPr>
      </w:pPr>
      <w:r>
        <w:rPr>
          <w:rFonts w:eastAsia="宋体" w:hint="eastAsia"/>
          <w:bCs/>
          <w:lang w:eastAsia="zh-CN"/>
        </w:rPr>
        <w:t>This time we use a channel with two holes(one inlet and one outlet).</w:t>
      </w:r>
    </w:p>
    <w:p w14:paraId="2E40D317" w14:textId="77777777" w:rsidR="00CA1E66" w:rsidRDefault="00000000">
      <w:pPr>
        <w:jc w:val="center"/>
        <w:rPr>
          <w:rFonts w:eastAsia="宋体"/>
          <w:bCs/>
          <w:lang w:eastAsia="zh-CN"/>
        </w:rPr>
      </w:pPr>
      <w:r>
        <w:rPr>
          <w:noProof/>
        </w:rPr>
        <w:drawing>
          <wp:inline distT="0" distB="0" distL="114300" distR="114300" wp14:anchorId="2B17773A" wp14:editId="3E45C024">
            <wp:extent cx="1514475" cy="81280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514475" cy="812800"/>
                    </a:xfrm>
                    <a:prstGeom prst="rect">
                      <a:avLst/>
                    </a:prstGeom>
                    <a:noFill/>
                    <a:ln>
                      <a:noFill/>
                    </a:ln>
                  </pic:spPr>
                </pic:pic>
              </a:graphicData>
            </a:graphic>
          </wp:inline>
        </w:drawing>
      </w:r>
    </w:p>
    <w:p w14:paraId="07EEEE1A" w14:textId="77777777" w:rsidR="00CA1E66" w:rsidRDefault="00000000">
      <w:pPr>
        <w:jc w:val="center"/>
        <w:rPr>
          <w:rFonts w:eastAsia="宋体"/>
          <w:bCs/>
          <w:lang w:eastAsia="zh-CN"/>
        </w:rPr>
      </w:pPr>
      <w:r>
        <w:rPr>
          <w:rFonts w:eastAsia="宋体" w:hint="eastAsia"/>
          <w:b/>
          <w:lang w:eastAsia="zh-CN"/>
        </w:rPr>
        <w:t>Figure 2</w:t>
      </w:r>
      <w:r>
        <w:rPr>
          <w:rFonts w:eastAsia="宋体" w:hint="eastAsia"/>
          <w:bCs/>
          <w:lang w:eastAsia="zh-CN"/>
        </w:rPr>
        <w:t>: The microfluidic channel.</w:t>
      </w:r>
    </w:p>
    <w:p w14:paraId="74311FA1" w14:textId="77777777" w:rsidR="00CA1E66" w:rsidRDefault="00000000">
      <w:pPr>
        <w:ind w:firstLineChars="100" w:firstLine="200"/>
        <w:jc w:val="left"/>
        <w:rPr>
          <w:rFonts w:hAnsi="Cambria Math"/>
          <w:lang w:eastAsia="zh-CN"/>
        </w:rPr>
      </w:pPr>
      <w:r>
        <w:rPr>
          <w:rFonts w:hint="eastAsia"/>
          <w:lang w:eastAsia="zh-CN"/>
        </w:rPr>
        <w:t xml:space="preserve">The basic procedure is the same as what we do in procedure 3, but this time we loaded the syringe with microbeads solution on the syringe pump and set the pump infuse </w:t>
      </w:r>
      <w:r>
        <w:rPr>
          <w:rFonts w:hint="eastAsia"/>
          <w:b/>
          <w:bCs/>
          <w:lang w:eastAsia="zh-CN"/>
        </w:rPr>
        <w:t xml:space="preserve">4 </w:t>
      </w:r>
      <m:oMath>
        <m:r>
          <m:rPr>
            <m:sty m:val="bi"/>
          </m:rPr>
          <w:rPr>
            <w:rFonts w:ascii="Cambria Math" w:hAnsi="Cambria Math"/>
          </w:rPr>
          <m:t>μ</m:t>
        </m:r>
      </m:oMath>
      <w:r>
        <w:rPr>
          <w:rFonts w:hAnsi="Cambria Math" w:hint="eastAsia"/>
          <w:b/>
          <w:bCs/>
          <w:lang w:eastAsia="zh-CN"/>
        </w:rPr>
        <w:t>L/min.</w:t>
      </w:r>
      <w:r>
        <w:rPr>
          <w:rFonts w:hAnsi="Cambria Math" w:hint="eastAsia"/>
          <w:lang w:eastAsia="zh-CN"/>
        </w:rPr>
        <w:t xml:space="preserve"> Also, during the pump working, we frequently knocked the syringe to avoid the aggregation of microbeads.</w:t>
      </w:r>
    </w:p>
    <w:p w14:paraId="1B974892" w14:textId="77777777" w:rsidR="00CA1E66" w:rsidRDefault="00000000">
      <w:pPr>
        <w:ind w:firstLineChars="100" w:firstLine="200"/>
        <w:jc w:val="left"/>
        <w:rPr>
          <w:rFonts w:hAnsi="Cambria Math"/>
          <w:lang w:eastAsia="zh-CN"/>
        </w:rPr>
      </w:pPr>
      <w:r>
        <w:rPr>
          <w:rFonts w:hAnsi="Cambria Math" w:hint="eastAsia"/>
          <w:lang w:eastAsia="zh-CN"/>
        </w:rPr>
        <w:t xml:space="preserve">Then we observed the microbeads in different channels in the network (P1,P2,P3) and measured the beads number and beads velocity </w:t>
      </w:r>
    </w:p>
    <w:p w14:paraId="15C7BDDE" w14:textId="77777777" w:rsidR="00CA1E66" w:rsidRDefault="00CA1E66">
      <w:pPr>
        <w:jc w:val="left"/>
        <w:rPr>
          <w:lang w:eastAsia="zh-CN"/>
        </w:rPr>
      </w:pPr>
    </w:p>
    <w:p w14:paraId="2ACBA34C" w14:textId="77777777" w:rsidR="00CA1E66" w:rsidRDefault="00CA1E66">
      <w:pPr>
        <w:rPr>
          <w:lang w:eastAsia="zh-CN"/>
        </w:rPr>
      </w:pPr>
    </w:p>
    <w:p w14:paraId="6144768B" w14:textId="77777777" w:rsidR="00CA1E66" w:rsidRDefault="00CA1E66">
      <w:pPr>
        <w:ind w:firstLineChars="100" w:firstLine="201"/>
        <w:jc w:val="left"/>
        <w:rPr>
          <w:rFonts w:eastAsia="宋体"/>
          <w:b/>
          <w:lang w:eastAsia="zh-CN"/>
        </w:rPr>
      </w:pPr>
    </w:p>
    <w:p w14:paraId="1A84ADD5" w14:textId="77777777" w:rsidR="00CA1E66" w:rsidRDefault="00000000">
      <w:pPr>
        <w:ind w:firstLineChars="100" w:firstLine="200"/>
        <w:jc w:val="left"/>
        <w:rPr>
          <w:rFonts w:eastAsia="宋体"/>
          <w:bCs/>
          <w:lang w:eastAsia="zh-CN"/>
        </w:rPr>
      </w:pPr>
      <w:r>
        <w:rPr>
          <w:rFonts w:eastAsia="宋体" w:hint="eastAsia"/>
          <w:bCs/>
          <w:lang w:eastAsia="zh-CN"/>
        </w:rPr>
        <w:t xml:space="preserve"> </w:t>
      </w:r>
    </w:p>
    <w:p w14:paraId="6F0D771A" w14:textId="77777777" w:rsidR="00CA1E66" w:rsidRDefault="00CA1E66">
      <w:pPr>
        <w:ind w:firstLineChars="100" w:firstLine="200"/>
        <w:jc w:val="left"/>
        <w:rPr>
          <w:rFonts w:eastAsia="宋体"/>
          <w:bCs/>
          <w:lang w:eastAsia="zh-CN"/>
        </w:rPr>
      </w:pPr>
    </w:p>
    <w:p w14:paraId="729F1F85" w14:textId="77777777" w:rsidR="00CA1E66" w:rsidRDefault="00CA1E66">
      <w:pPr>
        <w:ind w:firstLineChars="100" w:firstLine="200"/>
        <w:jc w:val="left"/>
        <w:rPr>
          <w:rFonts w:eastAsia="宋体"/>
          <w:bCs/>
          <w:lang w:eastAsia="zh-CN"/>
        </w:rPr>
      </w:pPr>
    </w:p>
    <w:p w14:paraId="5D8933EA" w14:textId="77777777" w:rsidR="00CA1E66" w:rsidRDefault="00CA1E66">
      <w:pPr>
        <w:ind w:firstLineChars="100" w:firstLine="200"/>
        <w:jc w:val="left"/>
        <w:rPr>
          <w:rFonts w:eastAsia="宋体"/>
          <w:bCs/>
          <w:lang w:eastAsia="zh-CN"/>
        </w:rPr>
      </w:pPr>
    </w:p>
    <w:p w14:paraId="739988EC" w14:textId="77777777" w:rsidR="00CA1E66" w:rsidRDefault="00CA1E66">
      <w:pPr>
        <w:ind w:firstLineChars="100" w:firstLine="200"/>
        <w:jc w:val="left"/>
        <w:rPr>
          <w:rFonts w:eastAsia="宋体"/>
          <w:bCs/>
          <w:lang w:eastAsia="zh-CN"/>
        </w:rPr>
      </w:pPr>
    </w:p>
    <w:p w14:paraId="6426BBAB" w14:textId="77777777" w:rsidR="00CA1E66" w:rsidRDefault="00CA1E66">
      <w:pPr>
        <w:ind w:firstLineChars="100" w:firstLine="200"/>
        <w:jc w:val="left"/>
        <w:rPr>
          <w:rFonts w:eastAsia="宋体"/>
          <w:bCs/>
          <w:lang w:eastAsia="zh-CN"/>
        </w:rPr>
      </w:pPr>
    </w:p>
    <w:p w14:paraId="3CFA8BBA" w14:textId="77777777" w:rsidR="00CA1E66" w:rsidRDefault="00CA1E66">
      <w:pPr>
        <w:ind w:firstLineChars="100" w:firstLine="200"/>
        <w:jc w:val="left"/>
        <w:rPr>
          <w:rFonts w:eastAsia="宋体"/>
          <w:bCs/>
          <w:lang w:eastAsia="zh-CN"/>
        </w:rPr>
      </w:pPr>
    </w:p>
    <w:p w14:paraId="72CF3B07" w14:textId="77777777" w:rsidR="00CA1E66" w:rsidRDefault="00CA1E66">
      <w:pPr>
        <w:ind w:firstLineChars="100" w:firstLine="200"/>
        <w:jc w:val="left"/>
        <w:rPr>
          <w:rFonts w:eastAsia="宋体"/>
          <w:bCs/>
          <w:lang w:eastAsia="zh-CN"/>
        </w:rPr>
      </w:pPr>
    </w:p>
    <w:p w14:paraId="1318814B" w14:textId="77777777" w:rsidR="00CA1E66" w:rsidRDefault="00CA1E66">
      <w:pPr>
        <w:pStyle w:val="a4"/>
        <w:ind w:firstLine="0"/>
        <w:jc w:val="center"/>
        <w:rPr>
          <w:lang w:eastAsia="zh-CN"/>
        </w:rPr>
      </w:pPr>
    </w:p>
    <w:sectPr w:rsidR="00CA1E66">
      <w:type w:val="continuous"/>
      <w:pgSz w:w="12240" w:h="15840"/>
      <w:pgMar w:top="1440" w:right="720" w:bottom="1440" w:left="720" w:header="720" w:footer="720" w:gutter="0"/>
      <w:cols w:num="2" w:space="72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4D605" w14:textId="77777777" w:rsidR="00E4544E" w:rsidRDefault="00E4544E">
      <w:r>
        <w:separator/>
      </w:r>
    </w:p>
  </w:endnote>
  <w:endnote w:type="continuationSeparator" w:id="0">
    <w:p w14:paraId="6E09BBC9" w14:textId="77777777" w:rsidR="00E4544E" w:rsidRDefault="00E45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3DCEE" w14:textId="77777777" w:rsidR="00CA1E66" w:rsidRDefault="00000000">
    <w:pPr>
      <w:pStyle w:val="a7"/>
    </w:pPr>
    <w:r>
      <w:tab/>
    </w:r>
    <w:r>
      <w:fldChar w:fldCharType="begin"/>
    </w:r>
    <w:r>
      <w:instrText xml:space="preserve"> PAGE  \* MERGEFORMAT </w:instrText>
    </w:r>
    <w:r>
      <w:fldChar w:fldCharType="separate"/>
    </w:r>
    <w: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BBFF" w14:textId="77777777" w:rsidR="00E4544E" w:rsidRDefault="00E4544E">
      <w:r>
        <w:separator/>
      </w:r>
    </w:p>
  </w:footnote>
  <w:footnote w:type="continuationSeparator" w:id="0">
    <w:p w14:paraId="33C1F611" w14:textId="77777777" w:rsidR="00E4544E" w:rsidRDefault="00E454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oNotUseMarginsForDrawingGridOrigin/>
  <w:drawingGridHorizontalOrigin w:val="1800"/>
  <w:drawingGridVerticalOrigin w:val="1440"/>
  <w:noPunctuationKerning/>
  <w:characterSpacingControl w:val="doNotCompress"/>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16DCA"/>
    <w:rsid w:val="0004456C"/>
    <w:rsid w:val="000531CA"/>
    <w:rsid w:val="00063AB5"/>
    <w:rsid w:val="000A6A96"/>
    <w:rsid w:val="000C7768"/>
    <w:rsid w:val="0010572E"/>
    <w:rsid w:val="001611D4"/>
    <w:rsid w:val="001620EF"/>
    <w:rsid w:val="001627DD"/>
    <w:rsid w:val="00164FB1"/>
    <w:rsid w:val="0017496D"/>
    <w:rsid w:val="001769BF"/>
    <w:rsid w:val="001A5736"/>
    <w:rsid w:val="00247931"/>
    <w:rsid w:val="0028530A"/>
    <w:rsid w:val="002B2E21"/>
    <w:rsid w:val="00305E9A"/>
    <w:rsid w:val="0030750D"/>
    <w:rsid w:val="00315F48"/>
    <w:rsid w:val="003160BE"/>
    <w:rsid w:val="00320A5D"/>
    <w:rsid w:val="00320E59"/>
    <w:rsid w:val="00327150"/>
    <w:rsid w:val="00353918"/>
    <w:rsid w:val="003642C7"/>
    <w:rsid w:val="00375F11"/>
    <w:rsid w:val="003978AE"/>
    <w:rsid w:val="003B1A0A"/>
    <w:rsid w:val="003B5AA4"/>
    <w:rsid w:val="003D1A58"/>
    <w:rsid w:val="003E5CE3"/>
    <w:rsid w:val="003E6AB8"/>
    <w:rsid w:val="00401C76"/>
    <w:rsid w:val="00427C6D"/>
    <w:rsid w:val="00431A8C"/>
    <w:rsid w:val="00446DB0"/>
    <w:rsid w:val="004642B2"/>
    <w:rsid w:val="004704BF"/>
    <w:rsid w:val="00484BA7"/>
    <w:rsid w:val="004B6818"/>
    <w:rsid w:val="004C44C2"/>
    <w:rsid w:val="004C67B7"/>
    <w:rsid w:val="004C7B66"/>
    <w:rsid w:val="00526582"/>
    <w:rsid w:val="00533340"/>
    <w:rsid w:val="00533F84"/>
    <w:rsid w:val="0054714D"/>
    <w:rsid w:val="0056097E"/>
    <w:rsid w:val="00567B26"/>
    <w:rsid w:val="00571EC2"/>
    <w:rsid w:val="0058377F"/>
    <w:rsid w:val="00584661"/>
    <w:rsid w:val="00587D99"/>
    <w:rsid w:val="00593A7E"/>
    <w:rsid w:val="005A27B3"/>
    <w:rsid w:val="005B4C7C"/>
    <w:rsid w:val="005C0B0C"/>
    <w:rsid w:val="005C24B0"/>
    <w:rsid w:val="005D1B7B"/>
    <w:rsid w:val="005E1723"/>
    <w:rsid w:val="005E3CE4"/>
    <w:rsid w:val="005F1616"/>
    <w:rsid w:val="0063085D"/>
    <w:rsid w:val="0066316A"/>
    <w:rsid w:val="0067709A"/>
    <w:rsid w:val="006B0B58"/>
    <w:rsid w:val="006D0DE9"/>
    <w:rsid w:val="007046D4"/>
    <w:rsid w:val="0072774B"/>
    <w:rsid w:val="0075330E"/>
    <w:rsid w:val="00775167"/>
    <w:rsid w:val="007753EC"/>
    <w:rsid w:val="007866E7"/>
    <w:rsid w:val="00791A2C"/>
    <w:rsid w:val="007A23E2"/>
    <w:rsid w:val="007A7A5D"/>
    <w:rsid w:val="007B2BF3"/>
    <w:rsid w:val="007C136C"/>
    <w:rsid w:val="007E3896"/>
    <w:rsid w:val="008076DD"/>
    <w:rsid w:val="008145E4"/>
    <w:rsid w:val="00834F22"/>
    <w:rsid w:val="00871E8F"/>
    <w:rsid w:val="0088740B"/>
    <w:rsid w:val="00892D09"/>
    <w:rsid w:val="008A32C1"/>
    <w:rsid w:val="008B61D2"/>
    <w:rsid w:val="008C3B62"/>
    <w:rsid w:val="00964E17"/>
    <w:rsid w:val="009656CD"/>
    <w:rsid w:val="0097322A"/>
    <w:rsid w:val="00982A3F"/>
    <w:rsid w:val="00991D1A"/>
    <w:rsid w:val="009968D9"/>
    <w:rsid w:val="009A4BA6"/>
    <w:rsid w:val="00A0136A"/>
    <w:rsid w:val="00A16930"/>
    <w:rsid w:val="00A17199"/>
    <w:rsid w:val="00A30575"/>
    <w:rsid w:val="00A46F15"/>
    <w:rsid w:val="00A7669D"/>
    <w:rsid w:val="00A769F9"/>
    <w:rsid w:val="00A874A2"/>
    <w:rsid w:val="00AA6EAE"/>
    <w:rsid w:val="00AB03CE"/>
    <w:rsid w:val="00AB0C1B"/>
    <w:rsid w:val="00AB5EB4"/>
    <w:rsid w:val="00AF3FAB"/>
    <w:rsid w:val="00B111DB"/>
    <w:rsid w:val="00B42C72"/>
    <w:rsid w:val="00B5066E"/>
    <w:rsid w:val="00B573D3"/>
    <w:rsid w:val="00B62870"/>
    <w:rsid w:val="00B6334B"/>
    <w:rsid w:val="00B63754"/>
    <w:rsid w:val="00C12AF2"/>
    <w:rsid w:val="00C20EA4"/>
    <w:rsid w:val="00CA1E66"/>
    <w:rsid w:val="00CB2937"/>
    <w:rsid w:val="00CF703E"/>
    <w:rsid w:val="00D134E9"/>
    <w:rsid w:val="00D15288"/>
    <w:rsid w:val="00D60E16"/>
    <w:rsid w:val="00D76857"/>
    <w:rsid w:val="00DB11B5"/>
    <w:rsid w:val="00DD11AD"/>
    <w:rsid w:val="00DE3CDA"/>
    <w:rsid w:val="00DF7D57"/>
    <w:rsid w:val="00E11860"/>
    <w:rsid w:val="00E32F91"/>
    <w:rsid w:val="00E362FF"/>
    <w:rsid w:val="00E4544E"/>
    <w:rsid w:val="00E536AF"/>
    <w:rsid w:val="00E77E42"/>
    <w:rsid w:val="00E9647B"/>
    <w:rsid w:val="00E96894"/>
    <w:rsid w:val="00EA1537"/>
    <w:rsid w:val="00EC1275"/>
    <w:rsid w:val="00ED2CDD"/>
    <w:rsid w:val="00ED3B35"/>
    <w:rsid w:val="00EE4E80"/>
    <w:rsid w:val="00EF6ACC"/>
    <w:rsid w:val="00F220FD"/>
    <w:rsid w:val="00F46636"/>
    <w:rsid w:val="00F579C7"/>
    <w:rsid w:val="00F62873"/>
    <w:rsid w:val="00F6585A"/>
    <w:rsid w:val="00F708A0"/>
    <w:rsid w:val="00F70CFA"/>
    <w:rsid w:val="00FA7C01"/>
    <w:rsid w:val="00FF0304"/>
    <w:rsid w:val="00FF1E56"/>
    <w:rsid w:val="01113EEC"/>
    <w:rsid w:val="0392260A"/>
    <w:rsid w:val="147D6BCA"/>
    <w:rsid w:val="180E4DE4"/>
    <w:rsid w:val="2CEA314D"/>
    <w:rsid w:val="2E4D2D8F"/>
    <w:rsid w:val="38CB4652"/>
    <w:rsid w:val="4BDE62A3"/>
    <w:rsid w:val="543F5F69"/>
    <w:rsid w:val="60BB50AA"/>
    <w:rsid w:val="60CB0FCD"/>
    <w:rsid w:val="64391041"/>
    <w:rsid w:val="68C20B8E"/>
    <w:rsid w:val="69EA416D"/>
    <w:rsid w:val="6AE03257"/>
    <w:rsid w:val="6E6108CD"/>
    <w:rsid w:val="6FC531F8"/>
    <w:rsid w:val="75A10E30"/>
    <w:rsid w:val="7AD868F2"/>
    <w:rsid w:val="7BFA07A6"/>
    <w:rsid w:val="7FE23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BB5E07"/>
  <w15:docId w15:val="{35013C87-B3AA-40CF-85C3-FBB58882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qFormat="1"/>
    <w:lsdException w:name="caption" w:unhideWhenUsed="1" w:qFormat="1"/>
    <w:lsdException w:name="Title" w:qFormat="1"/>
    <w:lsdException w:name="Default Paragraph Font" w:uiPriority="1" w:unhideWhenUsed="1" w:qFormat="1"/>
    <w:lsdException w:name="Body Text Inden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overflowPunct w:val="0"/>
      <w:autoSpaceDE w:val="0"/>
      <w:autoSpaceDN w:val="0"/>
      <w:adjustRightInd w:val="0"/>
      <w:jc w:val="both"/>
      <w:textAlignment w:val="baseline"/>
    </w:pPr>
    <w:rPr>
      <w:rFonts w:eastAsia="等线"/>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rPr>
  </w:style>
  <w:style w:type="paragraph" w:styleId="a4">
    <w:name w:val="Body Text Indent"/>
    <w:basedOn w:val="a"/>
    <w:link w:val="a5"/>
    <w:qFormat/>
    <w:pPr>
      <w:ind w:firstLine="360"/>
    </w:pPr>
  </w:style>
  <w:style w:type="paragraph" w:styleId="a6">
    <w:name w:val="Plain Text"/>
    <w:basedOn w:val="a"/>
    <w:qFormat/>
    <w:pPr>
      <w:suppressAutoHyphens w:val="0"/>
      <w:overflowPunct/>
      <w:autoSpaceDE/>
      <w:autoSpaceDN/>
      <w:adjustRightInd/>
      <w:jc w:val="left"/>
      <w:textAlignment w:val="auto"/>
    </w:pPr>
    <w:rPr>
      <w:rFonts w:ascii="Courier New" w:hAnsi="Courier New" w:cs="Courier New"/>
      <w:kern w:val="0"/>
    </w:rPr>
  </w:style>
  <w:style w:type="paragraph" w:styleId="a7">
    <w:name w:val="footer"/>
    <w:basedOn w:val="a"/>
    <w:next w:val="a8"/>
    <w:qFormat/>
    <w:pPr>
      <w:tabs>
        <w:tab w:val="center" w:pos="5760"/>
        <w:tab w:val="right" w:pos="10800"/>
      </w:tabs>
    </w:pPr>
  </w:style>
  <w:style w:type="paragraph" w:styleId="a8">
    <w:name w:val="header"/>
    <w:basedOn w:val="a"/>
    <w:next w:val="a7"/>
    <w:qFormat/>
  </w:style>
  <w:style w:type="paragraph" w:styleId="a9">
    <w:name w:val="footnote text"/>
    <w:basedOn w:val="a"/>
    <w:semiHidden/>
    <w:qFormat/>
    <w:pPr>
      <w:ind w:firstLine="360"/>
    </w:pPr>
    <w:rPr>
      <w:sz w:val="16"/>
    </w:rPr>
  </w:style>
  <w:style w:type="paragraph" w:styleId="aa">
    <w:name w:val="Normal (Web)"/>
    <w:basedOn w:val="a"/>
    <w:qFormat/>
    <w:pPr>
      <w:spacing w:before="100" w:beforeAutospacing="1" w:after="100" w:afterAutospacing="1"/>
      <w:jc w:val="left"/>
    </w:pPr>
    <w:rPr>
      <w:rFonts w:eastAsia="宋体"/>
      <w:kern w:val="0"/>
      <w:sz w:val="24"/>
      <w:lang w:eastAsia="zh-CN"/>
    </w:rPr>
  </w:style>
  <w:style w:type="paragraph" w:styleId="ab">
    <w:name w:val="Title"/>
    <w:basedOn w:val="a"/>
    <w:qFormat/>
    <w:pPr>
      <w:spacing w:before="760"/>
      <w:jc w:val="center"/>
    </w:pPr>
    <w:rPr>
      <w:rFonts w:ascii="Arial" w:hAnsi="Arial"/>
      <w:b/>
      <w:caps/>
      <w:sz w:val="24"/>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qFormat/>
    <w:rPr>
      <w:color w:val="467886" w:themeColor="hyperlink"/>
      <w:u w:val="single"/>
    </w:rPr>
  </w:style>
  <w:style w:type="paragraph" w:customStyle="1" w:styleId="AbstractClauseTitle">
    <w:name w:val="Abstract Clause Title"/>
    <w:basedOn w:val="a"/>
    <w:next w:val="a4"/>
    <w:qFormat/>
    <w:pPr>
      <w:keepNext/>
    </w:pPr>
    <w:rPr>
      <w:rFonts w:ascii="Arial" w:hAnsi="Arial"/>
      <w:b/>
      <w:caps/>
    </w:rPr>
  </w:style>
  <w:style w:type="paragraph" w:customStyle="1" w:styleId="AcknowledgmentsClauseTitle">
    <w:name w:val="Acknowledgments Clause Title"/>
    <w:basedOn w:val="a"/>
    <w:next w:val="a4"/>
    <w:qFormat/>
    <w:pPr>
      <w:keepNext/>
      <w:spacing w:before="240"/>
    </w:pPr>
    <w:rPr>
      <w:rFonts w:ascii="Arial" w:hAnsi="Arial"/>
      <w:b/>
      <w:caps/>
    </w:rPr>
  </w:style>
  <w:style w:type="paragraph" w:customStyle="1" w:styleId="Affiliation">
    <w:name w:val="Affiliation"/>
    <w:basedOn w:val="a"/>
    <w:qFormat/>
    <w:pPr>
      <w:jc w:val="center"/>
    </w:pPr>
    <w:rPr>
      <w:rFonts w:ascii="Arial" w:hAnsi="Arial"/>
    </w:rPr>
  </w:style>
  <w:style w:type="paragraph" w:customStyle="1" w:styleId="Author">
    <w:name w:val="Author"/>
    <w:basedOn w:val="a"/>
    <w:next w:val="Affiliation"/>
    <w:qFormat/>
    <w:pPr>
      <w:keepNext/>
      <w:jc w:val="center"/>
    </w:pPr>
    <w:rPr>
      <w:rFonts w:ascii="Arial" w:hAnsi="Arial"/>
      <w:b/>
    </w:rPr>
  </w:style>
  <w:style w:type="paragraph" w:customStyle="1" w:styleId="DocumentNumber">
    <w:name w:val="Document Number"/>
    <w:basedOn w:val="a"/>
    <w:next w:val="a4"/>
    <w:qFormat/>
    <w:pPr>
      <w:spacing w:before="900"/>
      <w:jc w:val="right"/>
    </w:pPr>
    <w:rPr>
      <w:rFonts w:ascii="Arial" w:hAnsi="Arial"/>
      <w:b/>
      <w:sz w:val="36"/>
    </w:rPr>
  </w:style>
  <w:style w:type="paragraph" w:customStyle="1" w:styleId="EquationNumber">
    <w:name w:val="Equation Number"/>
    <w:basedOn w:val="a"/>
    <w:next w:val="a4"/>
    <w:qFormat/>
    <w:pPr>
      <w:jc w:val="right"/>
    </w:pPr>
  </w:style>
  <w:style w:type="paragraph" w:customStyle="1" w:styleId="FigureCaption">
    <w:name w:val="Figure Caption"/>
    <w:basedOn w:val="a"/>
    <w:next w:val="a4"/>
    <w:qFormat/>
    <w:pPr>
      <w:jc w:val="center"/>
    </w:pPr>
    <w:rPr>
      <w:rFonts w:ascii="Arial" w:hAnsi="Arial"/>
      <w:b/>
    </w:rPr>
  </w:style>
  <w:style w:type="paragraph" w:customStyle="1" w:styleId="NomenclatureClauseTitle">
    <w:name w:val="Nomenclature Clause Title"/>
    <w:basedOn w:val="a"/>
    <w:next w:val="a4"/>
    <w:qFormat/>
    <w:pPr>
      <w:keepNext/>
      <w:spacing w:before="240"/>
    </w:pPr>
    <w:rPr>
      <w:rFonts w:ascii="Arial" w:hAnsi="Arial"/>
      <w:b/>
      <w:caps/>
    </w:rPr>
  </w:style>
  <w:style w:type="paragraph" w:customStyle="1" w:styleId="ReferencesClauseTitle">
    <w:name w:val="References Clause Title"/>
    <w:basedOn w:val="a"/>
    <w:next w:val="a4"/>
    <w:qFormat/>
    <w:pPr>
      <w:keepNext/>
      <w:spacing w:before="240"/>
    </w:pPr>
    <w:rPr>
      <w:rFonts w:ascii="Arial" w:hAnsi="Arial"/>
      <w:b/>
      <w:caps/>
    </w:rPr>
  </w:style>
  <w:style w:type="paragraph" w:customStyle="1" w:styleId="TableCaption">
    <w:name w:val="Table Caption"/>
    <w:basedOn w:val="a"/>
    <w:next w:val="a4"/>
    <w:qFormat/>
    <w:pPr>
      <w:jc w:val="center"/>
    </w:pPr>
    <w:rPr>
      <w:rFonts w:ascii="Arial" w:hAnsi="Arial"/>
      <w:b/>
    </w:rPr>
  </w:style>
  <w:style w:type="paragraph" w:customStyle="1" w:styleId="TextHeading1">
    <w:name w:val="Text Heading 1"/>
    <w:basedOn w:val="a"/>
    <w:next w:val="a4"/>
    <w:qFormat/>
    <w:pPr>
      <w:keepNext/>
      <w:spacing w:before="240"/>
    </w:pPr>
    <w:rPr>
      <w:rFonts w:ascii="Arial" w:hAnsi="Arial"/>
      <w:b/>
      <w:caps/>
    </w:rPr>
  </w:style>
  <w:style w:type="paragraph" w:customStyle="1" w:styleId="TextHeading2">
    <w:name w:val="Text Heading 2"/>
    <w:basedOn w:val="a"/>
    <w:next w:val="a4"/>
    <w:qFormat/>
    <w:pPr>
      <w:keepNext/>
      <w:spacing w:before="240"/>
    </w:pPr>
    <w:rPr>
      <w:rFonts w:ascii="Arial" w:hAnsi="Arial"/>
      <w:b/>
      <w:u w:val="single"/>
    </w:rPr>
  </w:style>
  <w:style w:type="paragraph" w:customStyle="1" w:styleId="TextHeading3">
    <w:name w:val="Text Heading 3"/>
    <w:basedOn w:val="a"/>
    <w:next w:val="a4"/>
    <w:qFormat/>
    <w:pPr>
      <w:spacing w:before="240"/>
      <w:ind w:left="360"/>
    </w:pPr>
    <w:rPr>
      <w:rFonts w:ascii="Arial" w:hAnsi="Arial"/>
      <w:b/>
      <w:u w:val="single"/>
    </w:rPr>
  </w:style>
  <w:style w:type="character" w:styleId="ae">
    <w:name w:val="Placeholder Text"/>
    <w:basedOn w:val="a0"/>
    <w:uiPriority w:val="99"/>
    <w:semiHidden/>
    <w:qFormat/>
    <w:rPr>
      <w:color w:val="666666"/>
    </w:rPr>
  </w:style>
  <w:style w:type="character" w:customStyle="1" w:styleId="font11">
    <w:name w:val="font11"/>
    <w:basedOn w:val="a0"/>
    <w:qFormat/>
    <w:rPr>
      <w:rFonts w:ascii="宋体" w:eastAsia="宋体" w:hAnsi="宋体" w:cs="宋体" w:hint="eastAsia"/>
      <w:color w:val="000000"/>
      <w:sz w:val="22"/>
      <w:szCs w:val="22"/>
      <w:u w:val="none"/>
      <w:vertAlign w:val="subscript"/>
    </w:rPr>
  </w:style>
  <w:style w:type="character" w:customStyle="1" w:styleId="1">
    <w:name w:val="未处理的提及1"/>
    <w:basedOn w:val="a0"/>
    <w:uiPriority w:val="99"/>
    <w:semiHidden/>
    <w:unhideWhenUsed/>
    <w:qFormat/>
    <w:rPr>
      <w:color w:val="605E5C"/>
      <w:shd w:val="clear" w:color="auto" w:fill="E1DFDD"/>
    </w:rPr>
  </w:style>
  <w:style w:type="character" w:customStyle="1" w:styleId="a5">
    <w:name w:val="正文文本缩进 字符"/>
    <w:basedOn w:val="a0"/>
    <w:link w:val="a4"/>
    <w:qFormat/>
    <w:rPr>
      <w:kern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1</TotalTime>
  <Pages>2</Pages>
  <Words>767</Words>
  <Characters>4376</Characters>
  <Application>Microsoft Office Word</Application>
  <DocSecurity>0</DocSecurity>
  <Lines>36</Lines>
  <Paragraphs>10</Paragraphs>
  <ScaleCrop>false</ScaleCrop>
  <Company>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creator>Howard Kaikow</dc:creator>
  <cp:lastModifiedBy>子墨 姚</cp:lastModifiedBy>
  <cp:revision>2</cp:revision>
  <cp:lastPrinted>2411-12-31T15:59:00Z</cp:lastPrinted>
  <dcterms:created xsi:type="dcterms:W3CDTF">2025-11-15T08:14:00Z</dcterms:created>
  <dcterms:modified xsi:type="dcterms:W3CDTF">2025-11-15T08:14:00Z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C96C2D35CCCE47AAB1039EFA66F42F0E_13</vt:lpwstr>
  </property>
  <property fmtid="{D5CDD505-2E9C-101B-9397-08002B2CF9AE}" pid="4" name="KSOTemplateDocerSaveRecord">
    <vt:lpwstr>eyJoZGlkIjoiODg0NGI4ZGU3ZWU4ZjA3ODNjNDUxODExYWIwY2UyOWQiLCJ1c2VySWQiOiIxMjQ1Nzc4NDQyIn0=</vt:lpwstr>
  </property>
</Properties>
</file>