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C089" w14:textId="77777777" w:rsidR="00A378A1" w:rsidRDefault="00000000">
      <w:pPr>
        <w:pStyle w:val="NomenclatureClauseTitle"/>
        <w:rPr>
          <w:lang w:eastAsia="zh-CN"/>
        </w:rPr>
      </w:pPr>
      <w:bookmarkStart w:id="0" w:name="_Hlk209989663"/>
      <w:bookmarkEnd w:id="0"/>
      <w:r>
        <w:rPr>
          <w:rFonts w:hint="eastAsia"/>
          <w:lang w:eastAsia="zh-CN"/>
        </w:rPr>
        <w:t>Results</w:t>
      </w:r>
    </w:p>
    <w:p w14:paraId="2E7C02E4" w14:textId="77777777" w:rsidR="00A378A1" w:rsidRDefault="00000000">
      <w:pPr>
        <w:ind w:firstLineChars="200" w:firstLine="400"/>
        <w:jc w:val="left"/>
        <w:rPr>
          <w:rFonts w:eastAsia="宋体"/>
          <w:bCs/>
          <w:lang w:eastAsia="zh-CN"/>
        </w:rPr>
      </w:pPr>
      <w:bookmarkStart w:id="1" w:name="_Hlk215276142"/>
      <w:r>
        <w:rPr>
          <w:rFonts w:eastAsia="宋体" w:hint="eastAsia"/>
          <w:bCs/>
          <w:lang w:eastAsia="zh-CN"/>
        </w:rPr>
        <w:t>It is necessary for our experiment to establish a calibration by determining the relationship between trypan blue concentration and corresponding absorbance at 630 nm. That is what we did in</w:t>
      </w:r>
      <w:r>
        <w:rPr>
          <w:rFonts w:eastAsia="宋体" w:hint="eastAsia"/>
          <w:b/>
          <w:lang w:eastAsia="zh-CN"/>
        </w:rPr>
        <w:t xml:space="preserve"> procedure 1</w:t>
      </w:r>
      <w:r>
        <w:rPr>
          <w:rFonts w:eastAsia="宋体" w:hint="eastAsia"/>
          <w:bCs/>
          <w:lang w:eastAsia="zh-CN"/>
        </w:rPr>
        <w:t xml:space="preserve">. According to </w:t>
      </w:r>
      <w:proofErr w:type="gramStart"/>
      <w:r>
        <w:rPr>
          <w:rFonts w:eastAsia="宋体" w:hint="eastAsia"/>
          <w:bCs/>
          <w:lang w:eastAsia="zh-CN"/>
        </w:rPr>
        <w:t>the Beer</w:t>
      </w:r>
      <w:proofErr w:type="gramEnd"/>
      <w:r>
        <w:rPr>
          <w:rFonts w:eastAsia="宋体" w:hint="eastAsia"/>
          <w:bCs/>
          <w:lang w:eastAsia="zh-CN"/>
        </w:rPr>
        <w:t>-Lambert</w:t>
      </w:r>
      <w:r>
        <w:rPr>
          <w:rFonts w:eastAsia="宋体"/>
          <w:bCs/>
          <w:lang w:eastAsia="zh-CN"/>
        </w:rPr>
        <w:t>’</w:t>
      </w:r>
      <w:r>
        <w:rPr>
          <w:rFonts w:eastAsia="宋体" w:hint="eastAsia"/>
          <w:bCs/>
          <w:lang w:eastAsia="zh-CN"/>
        </w:rPr>
        <w:t xml:space="preserve">s law, the absorbance and concentration should be directly </w:t>
      </w:r>
      <w:proofErr w:type="gramStart"/>
      <w:r>
        <w:rPr>
          <w:rFonts w:eastAsia="宋体" w:hint="eastAsia"/>
          <w:bCs/>
          <w:lang w:eastAsia="zh-CN"/>
        </w:rPr>
        <w:t>proportional</w:t>
      </w:r>
      <w:r>
        <w:rPr>
          <w:rFonts w:eastAsia="宋体" w:hint="eastAsia"/>
          <w:bCs/>
          <w:vertAlign w:val="superscript"/>
          <w:lang w:eastAsia="zh-CN"/>
        </w:rPr>
        <w:t>[</w:t>
      </w:r>
      <w:proofErr w:type="gramEnd"/>
      <w:r>
        <w:rPr>
          <w:rFonts w:eastAsia="宋体" w:hint="eastAsia"/>
          <w:bCs/>
          <w:vertAlign w:val="superscript"/>
          <w:lang w:eastAsia="zh-CN"/>
        </w:rPr>
        <w:t>1]</w:t>
      </w:r>
      <w:r>
        <w:rPr>
          <w:rFonts w:eastAsia="宋体" w:hint="eastAsia"/>
          <w:bCs/>
          <w:lang w:eastAsia="zh-CN"/>
        </w:rPr>
        <w:t>, so we analyzed the data with MATLAB:</w:t>
      </w:r>
    </w:p>
    <w:p w14:paraId="6687A45E" w14:textId="77777777" w:rsidR="00A378A1" w:rsidRDefault="00000000">
      <w:pPr>
        <w:rPr>
          <w:rFonts w:eastAsia="宋体"/>
          <w:bCs/>
          <w:lang w:eastAsia="zh-CN"/>
        </w:rPr>
      </w:pPr>
      <w:r>
        <w:rPr>
          <w:noProof/>
        </w:rPr>
        <w:drawing>
          <wp:inline distT="0" distB="0" distL="114300" distR="114300" wp14:anchorId="602D55DA" wp14:editId="46436B6E">
            <wp:extent cx="3430905" cy="537845"/>
            <wp:effectExtent l="0" t="0" r="1079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430905" cy="537845"/>
                    </a:xfrm>
                    <a:prstGeom prst="rect">
                      <a:avLst/>
                    </a:prstGeom>
                    <a:noFill/>
                    <a:ln w="9525">
                      <a:noFill/>
                    </a:ln>
                  </pic:spPr>
                </pic:pic>
              </a:graphicData>
            </a:graphic>
          </wp:inline>
        </w:drawing>
      </w:r>
    </w:p>
    <w:p w14:paraId="7CB9852F" w14:textId="77777777" w:rsidR="00A378A1" w:rsidRDefault="00000000">
      <w:pPr>
        <w:jc w:val="center"/>
        <w:rPr>
          <w:rFonts w:eastAsia="宋体"/>
          <w:bCs/>
          <w:lang w:eastAsia="zh-CN"/>
        </w:rPr>
      </w:pPr>
      <w:r>
        <w:rPr>
          <w:rFonts w:eastAsia="宋体" w:hint="eastAsia"/>
          <w:b/>
          <w:lang w:eastAsia="zh-CN"/>
        </w:rPr>
        <w:t>Table 1</w:t>
      </w:r>
      <w:r>
        <w:rPr>
          <w:rFonts w:eastAsia="宋体" w:hint="eastAsia"/>
          <w:bCs/>
          <w:lang w:eastAsia="zh-CN"/>
        </w:rPr>
        <w:t>: Absorbance of trypan blue in different concentration</w:t>
      </w:r>
    </w:p>
    <w:p w14:paraId="74375083" w14:textId="77777777" w:rsidR="00A378A1" w:rsidRDefault="00000000">
      <w:pPr>
        <w:rPr>
          <w:rFonts w:eastAsia="宋体"/>
          <w:bCs/>
          <w:lang w:eastAsia="zh-CN"/>
        </w:rPr>
      </w:pPr>
      <w:r>
        <w:rPr>
          <w:rFonts w:eastAsia="宋体" w:hint="eastAsia"/>
          <w:bCs/>
          <w:noProof/>
          <w:lang w:eastAsia="zh-CN"/>
        </w:rPr>
        <w:drawing>
          <wp:inline distT="0" distB="0" distL="114300" distR="114300" wp14:anchorId="237D2FA2" wp14:editId="14991712">
            <wp:extent cx="1619885" cy="1214755"/>
            <wp:effectExtent l="0" t="0" r="5715" b="4445"/>
            <wp:docPr id="3" name="图片 3" descr="trypan_con_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ypan_con_abs"/>
                    <pic:cNvPicPr>
                      <a:picLocks noChangeAspect="1"/>
                    </pic:cNvPicPr>
                  </pic:nvPicPr>
                  <pic:blipFill>
                    <a:blip r:embed="rId7"/>
                    <a:stretch>
                      <a:fillRect/>
                    </a:stretch>
                  </pic:blipFill>
                  <pic:spPr>
                    <a:xfrm>
                      <a:off x="0" y="0"/>
                      <a:ext cx="1619885" cy="1214755"/>
                    </a:xfrm>
                    <a:prstGeom prst="rect">
                      <a:avLst/>
                    </a:prstGeom>
                  </pic:spPr>
                </pic:pic>
              </a:graphicData>
            </a:graphic>
          </wp:inline>
        </w:drawing>
      </w:r>
      <w:r>
        <w:rPr>
          <w:rFonts w:eastAsia="宋体" w:hint="eastAsia"/>
          <w:bCs/>
          <w:noProof/>
          <w:lang w:eastAsia="zh-CN"/>
        </w:rPr>
        <w:drawing>
          <wp:inline distT="0" distB="0" distL="114300" distR="114300" wp14:anchorId="5016D060" wp14:editId="1644CD9E">
            <wp:extent cx="1619885" cy="1215390"/>
            <wp:effectExtent l="0" t="0" r="5715" b="3810"/>
            <wp:docPr id="1" name="图片 1" descr="trypan_con_abs_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rypan_con_abs_zero"/>
                    <pic:cNvPicPr>
                      <a:picLocks noChangeAspect="1"/>
                    </pic:cNvPicPr>
                  </pic:nvPicPr>
                  <pic:blipFill>
                    <a:blip r:embed="rId8"/>
                    <a:stretch>
                      <a:fillRect/>
                    </a:stretch>
                  </pic:blipFill>
                  <pic:spPr>
                    <a:xfrm>
                      <a:off x="0" y="0"/>
                      <a:ext cx="1619885" cy="1215390"/>
                    </a:xfrm>
                    <a:prstGeom prst="rect">
                      <a:avLst/>
                    </a:prstGeom>
                  </pic:spPr>
                </pic:pic>
              </a:graphicData>
            </a:graphic>
          </wp:inline>
        </w:drawing>
      </w:r>
    </w:p>
    <w:p w14:paraId="091895EC" w14:textId="77777777" w:rsidR="00A378A1" w:rsidRDefault="00000000">
      <w:pPr>
        <w:jc w:val="center"/>
        <w:rPr>
          <w:rFonts w:eastAsia="宋体"/>
          <w:bCs/>
          <w:lang w:eastAsia="zh-CN"/>
        </w:rPr>
      </w:pPr>
      <w:r>
        <w:rPr>
          <w:rFonts w:eastAsia="宋体" w:hint="eastAsia"/>
          <w:b/>
          <w:lang w:eastAsia="zh-CN"/>
        </w:rPr>
        <w:t>Figure 1</w:t>
      </w:r>
      <w:r>
        <w:rPr>
          <w:rFonts w:eastAsia="宋体" w:hint="eastAsia"/>
          <w:bCs/>
          <w:lang w:eastAsia="zh-CN"/>
        </w:rPr>
        <w:t>: Absorbance of trypan blue in different concentration</w:t>
      </w:r>
    </w:p>
    <w:p w14:paraId="0F3C3A9B" w14:textId="77777777" w:rsidR="00A378A1" w:rsidRDefault="00000000">
      <w:pPr>
        <w:ind w:firstLineChars="200" w:firstLine="400"/>
        <w:jc w:val="left"/>
        <w:rPr>
          <w:rFonts w:eastAsia="宋体"/>
          <w:bCs/>
          <w:lang w:eastAsia="zh-CN"/>
        </w:rPr>
      </w:pPr>
      <w:r>
        <w:rPr>
          <w:rFonts w:eastAsia="宋体" w:hint="eastAsia"/>
          <w:bCs/>
          <w:lang w:eastAsia="zh-CN"/>
        </w:rPr>
        <w:t>The fitted calibration line should theoretically pass through the origin, so we have the slope=45.0728, which indicates that concentration=absorbance/45.0728. Also, the R</w:t>
      </w:r>
      <w:r>
        <w:rPr>
          <w:rFonts w:eastAsia="宋体" w:hint="eastAsia"/>
          <w:bCs/>
          <w:vertAlign w:val="superscript"/>
          <w:lang w:eastAsia="zh-CN"/>
        </w:rPr>
        <w:t>2</w:t>
      </w:r>
      <w:r>
        <w:rPr>
          <w:rFonts w:eastAsia="宋体" w:hint="eastAsia"/>
          <w:bCs/>
          <w:lang w:eastAsia="zh-CN"/>
        </w:rPr>
        <w:t xml:space="preserve"> of the line is 0.9948, that shows our fitting is reliable.</w:t>
      </w:r>
    </w:p>
    <w:p w14:paraId="14A104CF" w14:textId="77777777" w:rsidR="00A378A1" w:rsidRDefault="00000000">
      <w:pPr>
        <w:ind w:firstLineChars="200" w:firstLine="400"/>
        <w:rPr>
          <w:rFonts w:eastAsia="宋体"/>
          <w:bCs/>
          <w:lang w:eastAsia="zh-CN"/>
        </w:rPr>
      </w:pPr>
      <w:r>
        <w:rPr>
          <w:rFonts w:eastAsia="宋体" w:hint="eastAsia"/>
          <w:bCs/>
          <w:lang w:eastAsia="zh-CN"/>
        </w:rPr>
        <w:t xml:space="preserve">Next, we prepared the solutions. The solution we used for beads is </w:t>
      </w:r>
      <w:r>
        <w:rPr>
          <w:rFonts w:eastAsia="宋体" w:hint="eastAsia"/>
          <w:b/>
          <w:lang w:eastAsia="zh-CN"/>
        </w:rPr>
        <w:t>4%</w:t>
      </w:r>
      <w:r>
        <w:rPr>
          <w:rFonts w:eastAsia="宋体" w:hint="eastAsia"/>
          <w:bCs/>
          <w:lang w:eastAsia="zh-CN"/>
        </w:rPr>
        <w:t xml:space="preserve"> trypan blue(v/v) mixed with</w:t>
      </w:r>
      <w:r>
        <w:rPr>
          <w:rFonts w:eastAsia="宋体" w:hint="eastAsia"/>
          <w:b/>
          <w:lang w:eastAsia="zh-CN"/>
        </w:rPr>
        <w:t xml:space="preserve"> 2%</w:t>
      </w:r>
      <w:r>
        <w:rPr>
          <w:rFonts w:eastAsia="宋体" w:hint="eastAsia"/>
          <w:bCs/>
          <w:lang w:eastAsia="zh-CN"/>
        </w:rPr>
        <w:t xml:space="preserve"> alginate solution. The solution we used for capsules is </w:t>
      </w:r>
      <w:r>
        <w:rPr>
          <w:rFonts w:eastAsia="宋体" w:hint="eastAsia"/>
          <w:b/>
          <w:lang w:eastAsia="zh-CN"/>
        </w:rPr>
        <w:t>10%</w:t>
      </w:r>
      <w:r>
        <w:rPr>
          <w:rFonts w:eastAsia="宋体" w:hint="eastAsia"/>
          <w:bCs/>
          <w:lang w:eastAsia="zh-CN"/>
        </w:rPr>
        <w:t xml:space="preserve"> trypan blue(v/v), </w:t>
      </w:r>
      <w:r>
        <w:rPr>
          <w:rFonts w:eastAsia="宋体" w:hint="eastAsia"/>
          <w:b/>
          <w:lang w:eastAsia="zh-CN"/>
        </w:rPr>
        <w:t>5%</w:t>
      </w:r>
      <w:r>
        <w:rPr>
          <w:rFonts w:eastAsia="宋体" w:hint="eastAsia"/>
          <w:bCs/>
          <w:lang w:eastAsia="zh-CN"/>
        </w:rPr>
        <w:t xml:space="preserve"> </w:t>
      </w:r>
      <w:proofErr w:type="gramStart"/>
      <w:r>
        <w:rPr>
          <w:rFonts w:eastAsia="宋体" w:hint="eastAsia"/>
          <w:bCs/>
          <w:lang w:eastAsia="zh-CN"/>
        </w:rPr>
        <w:t>Dextran(</w:t>
      </w:r>
      <w:proofErr w:type="gramEnd"/>
      <w:r>
        <w:rPr>
          <w:rFonts w:eastAsia="宋体" w:hint="eastAsia"/>
          <w:bCs/>
          <w:lang w:eastAsia="zh-CN"/>
        </w:rPr>
        <w:t xml:space="preserve">w/v, g/ml), mixed with </w:t>
      </w:r>
      <w:r>
        <w:rPr>
          <w:rFonts w:eastAsia="宋体" w:hint="eastAsia"/>
          <w:b/>
          <w:lang w:eastAsia="zh-CN"/>
        </w:rPr>
        <w:t>4%</w:t>
      </w:r>
      <w:r>
        <w:rPr>
          <w:rFonts w:eastAsia="宋体" w:hint="eastAsia"/>
          <w:bCs/>
          <w:lang w:eastAsia="zh-CN"/>
        </w:rPr>
        <w:t xml:space="preserve"> CaCl</w:t>
      </w:r>
      <w:r>
        <w:rPr>
          <w:rFonts w:eastAsia="宋体" w:hint="eastAsia"/>
          <w:bCs/>
          <w:vertAlign w:val="subscript"/>
          <w:lang w:eastAsia="zh-CN"/>
        </w:rPr>
        <w:t>2</w:t>
      </w:r>
      <w:r>
        <w:rPr>
          <w:rFonts w:eastAsia="宋体" w:hint="eastAsia"/>
          <w:bCs/>
          <w:lang w:eastAsia="zh-CN"/>
        </w:rPr>
        <w:t xml:space="preserve"> solution.</w:t>
      </w:r>
    </w:p>
    <w:p w14:paraId="00422B08" w14:textId="77777777" w:rsidR="00A378A1" w:rsidRDefault="00000000">
      <w:pPr>
        <w:ind w:firstLineChars="200" w:firstLine="400"/>
        <w:rPr>
          <w:rFonts w:eastAsia="宋体"/>
          <w:bCs/>
          <w:lang w:eastAsia="zh-CN"/>
        </w:rPr>
      </w:pPr>
      <w:r>
        <w:rPr>
          <w:rFonts w:eastAsia="宋体" w:hint="eastAsia"/>
          <w:bCs/>
          <w:lang w:eastAsia="zh-CN"/>
        </w:rPr>
        <w:t xml:space="preserve">Before measuring dye release (Procedure 5), some parameters used </w:t>
      </w:r>
      <w:proofErr w:type="gramStart"/>
      <w:r>
        <w:rPr>
          <w:rFonts w:eastAsia="宋体" w:hint="eastAsia"/>
          <w:bCs/>
          <w:lang w:eastAsia="zh-CN"/>
        </w:rPr>
        <w:t>for the production of</w:t>
      </w:r>
      <w:proofErr w:type="gramEnd"/>
      <w:r>
        <w:rPr>
          <w:rFonts w:eastAsia="宋体" w:hint="eastAsia"/>
          <w:bCs/>
          <w:lang w:eastAsia="zh-CN"/>
        </w:rPr>
        <w:t xml:space="preserve"> the beads/capsules are necessary. The key parameters, as determined in the previous procedures (Procedures 3 and 4), include the bead size, the capsule wall thickness, and the quantity of beads/capsules.</w:t>
      </w:r>
    </w:p>
    <w:p w14:paraId="05797D5E" w14:textId="77777777" w:rsidR="00A378A1" w:rsidRDefault="00000000">
      <w:pPr>
        <w:ind w:firstLineChars="200" w:firstLine="400"/>
        <w:rPr>
          <w:rFonts w:eastAsia="宋体"/>
          <w:bCs/>
          <w:lang w:eastAsia="zh-CN"/>
        </w:rPr>
      </w:pPr>
      <w:r>
        <w:rPr>
          <w:rFonts w:eastAsia="宋体" w:hint="eastAsia"/>
          <w:bCs/>
          <w:lang w:eastAsia="zh-CN"/>
        </w:rPr>
        <w:t>In procedure 3 and 4, we created beads and capsules under a range of conditions. We considered the needle diameter, needle height, dropping speed, alginate concentration, CaCl</w:t>
      </w:r>
      <w:r>
        <w:rPr>
          <w:rFonts w:eastAsia="宋体" w:hint="eastAsia"/>
          <w:bCs/>
          <w:vertAlign w:val="subscript"/>
          <w:lang w:eastAsia="zh-CN"/>
        </w:rPr>
        <w:t>2</w:t>
      </w:r>
      <w:r>
        <w:rPr>
          <w:rFonts w:eastAsia="宋体" w:hint="eastAsia"/>
          <w:bCs/>
          <w:lang w:eastAsia="zh-CN"/>
        </w:rPr>
        <w:t xml:space="preserve"> concentration and obtained </w:t>
      </w:r>
      <w:r>
        <w:rPr>
          <w:rFonts w:eastAsia="宋体" w:hint="eastAsia"/>
          <w:b/>
          <w:lang w:eastAsia="zh-CN"/>
        </w:rPr>
        <w:t>following results:</w:t>
      </w:r>
    </w:p>
    <w:p w14:paraId="20CB401D" w14:textId="77777777" w:rsidR="00A378A1" w:rsidRDefault="00000000">
      <w:pPr>
        <w:jc w:val="left"/>
        <w:rPr>
          <w:rFonts w:eastAsia="宋体"/>
          <w:bCs/>
          <w:lang w:eastAsia="zh-CN"/>
        </w:rPr>
      </w:pPr>
      <w:r>
        <w:rPr>
          <w:rFonts w:eastAsia="宋体" w:hint="eastAsia"/>
          <w:bCs/>
          <w:lang w:eastAsia="zh-CN"/>
        </w:rPr>
        <w:t>•</w:t>
      </w:r>
      <w:r>
        <w:rPr>
          <w:rFonts w:eastAsia="宋体"/>
          <w:bCs/>
          <w:lang w:eastAsia="zh-CN"/>
        </w:rPr>
        <w:t> </w:t>
      </w:r>
      <w:r>
        <w:rPr>
          <w:rFonts w:eastAsia="宋体"/>
          <w:b/>
          <w:lang w:eastAsia="zh-CN"/>
        </w:rPr>
        <w:t>Needle Diameter:</w:t>
      </w:r>
      <w:r>
        <w:rPr>
          <w:rFonts w:eastAsia="宋体"/>
          <w:bCs/>
          <w:lang w:eastAsia="zh-CN"/>
        </w:rPr>
        <w:t> Directly correlated with the final bead size.</w:t>
      </w:r>
      <w:r>
        <w:rPr>
          <w:rFonts w:eastAsia="宋体"/>
          <w:bCs/>
          <w:lang w:eastAsia="zh-CN"/>
        </w:rPr>
        <w:br/>
        <w:t>•</w:t>
      </w:r>
      <w:r>
        <w:rPr>
          <w:rFonts w:eastAsia="宋体"/>
          <w:b/>
          <w:lang w:eastAsia="zh-CN"/>
        </w:rPr>
        <w:t> Needle Height:</w:t>
      </w:r>
      <w:r>
        <w:rPr>
          <w:rFonts w:eastAsia="宋体"/>
          <w:bCs/>
          <w:lang w:eastAsia="zh-CN"/>
        </w:rPr>
        <w:t> Primarily affected the sphericity and shape uniformity of the beads.</w:t>
      </w:r>
      <w:r>
        <w:rPr>
          <w:rFonts w:eastAsia="宋体"/>
          <w:bCs/>
          <w:lang w:eastAsia="zh-CN"/>
        </w:rPr>
        <w:br/>
        <w:t>• </w:t>
      </w:r>
      <w:r>
        <w:rPr>
          <w:rFonts w:eastAsia="宋体"/>
          <w:b/>
          <w:lang w:eastAsia="zh-CN"/>
        </w:rPr>
        <w:t>Solution Concentration: </w:t>
      </w:r>
      <w:r>
        <w:rPr>
          <w:rFonts w:eastAsia="宋体"/>
          <w:bCs/>
          <w:lang w:eastAsia="zh-CN"/>
        </w:rPr>
        <w:t>Higher concentrations led to faster gelation but also increased bead buoyancy, at times preventing them from submerging.</w:t>
      </w:r>
      <w:r>
        <w:rPr>
          <w:rFonts w:eastAsia="宋体" w:hint="eastAsia"/>
          <w:bCs/>
          <w:lang w:eastAsia="zh-CN"/>
        </w:rPr>
        <w:t xml:space="preserve"> </w:t>
      </w:r>
      <w:proofErr w:type="gramStart"/>
      <w:r>
        <w:rPr>
          <w:rFonts w:eastAsia="宋体" w:hint="eastAsia"/>
          <w:b/>
          <w:lang w:eastAsia="zh-CN"/>
        </w:rPr>
        <w:t>During</w:t>
      </w:r>
      <w:proofErr w:type="gramEnd"/>
      <w:r>
        <w:rPr>
          <w:rFonts w:eastAsia="宋体" w:hint="eastAsia"/>
          <w:b/>
          <w:lang w:eastAsia="zh-CN"/>
        </w:rPr>
        <w:t xml:space="preserve"> making capsules, dextran plays a significant role. The dextran helps to stabilize the structure of the capsule and form a spherical shape.</w:t>
      </w:r>
    </w:p>
    <w:p w14:paraId="30676CE4" w14:textId="77777777" w:rsidR="00A378A1" w:rsidRDefault="00000000">
      <w:pPr>
        <w:ind w:firstLineChars="200" w:firstLine="400"/>
        <w:rPr>
          <w:rFonts w:eastAsia="宋体"/>
          <w:bCs/>
          <w:lang w:eastAsia="zh-CN"/>
        </w:rPr>
      </w:pPr>
      <w:r>
        <w:rPr>
          <w:rFonts w:eastAsia="宋体"/>
          <w:bCs/>
          <w:lang w:eastAsia="zh-CN"/>
        </w:rPr>
        <w:t>Our primary focus was on the effect of needle diameter.</w:t>
      </w:r>
      <w:r>
        <w:rPr>
          <w:rFonts w:eastAsia="宋体" w:hint="eastAsia"/>
          <w:bCs/>
          <w:lang w:eastAsia="zh-CN"/>
        </w:rPr>
        <w:t xml:space="preserve"> The bigger the diameter, the bigger the beads/capsules.</w:t>
      </w:r>
    </w:p>
    <w:p w14:paraId="0AC93E03" w14:textId="77777777" w:rsidR="00A378A1" w:rsidRDefault="00000000">
      <w:pPr>
        <w:rPr>
          <w:rFonts w:eastAsia="宋体"/>
          <w:bCs/>
          <w:lang w:eastAsia="zh-CN"/>
        </w:rPr>
      </w:pPr>
      <w:r>
        <w:rPr>
          <w:rFonts w:eastAsia="宋体" w:hint="eastAsia"/>
          <w:bCs/>
          <w:noProof/>
          <w:lang w:eastAsia="zh-CN"/>
        </w:rPr>
        <w:drawing>
          <wp:inline distT="0" distB="0" distL="114300" distR="114300" wp14:anchorId="6890D899" wp14:editId="17D25A40">
            <wp:extent cx="1619885" cy="1080135"/>
            <wp:effectExtent l="0" t="0" r="5715" b="12065"/>
            <wp:docPr id="15" name="图片 15" descr="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5-2"/>
                    <pic:cNvPicPr>
                      <a:picLocks noChangeAspect="1"/>
                    </pic:cNvPicPr>
                  </pic:nvPicPr>
                  <pic:blipFill>
                    <a:blip r:embed="rId9"/>
                    <a:stretch>
                      <a:fillRect/>
                    </a:stretch>
                  </pic:blipFill>
                  <pic:spPr>
                    <a:xfrm>
                      <a:off x="0" y="0"/>
                      <a:ext cx="1619885" cy="1080135"/>
                    </a:xfrm>
                    <a:prstGeom prst="rect">
                      <a:avLst/>
                    </a:prstGeom>
                  </pic:spPr>
                </pic:pic>
              </a:graphicData>
            </a:graphic>
          </wp:inline>
        </w:drawing>
      </w:r>
      <w:r>
        <w:rPr>
          <w:rFonts w:eastAsia="宋体" w:hint="eastAsia"/>
          <w:bCs/>
          <w:noProof/>
          <w:lang w:eastAsia="zh-CN"/>
        </w:rPr>
        <w:drawing>
          <wp:inline distT="0" distB="0" distL="114300" distR="114300" wp14:anchorId="7BDCF59B" wp14:editId="66C72987">
            <wp:extent cx="1619885" cy="1080135"/>
            <wp:effectExtent l="0" t="0" r="5715" b="12065"/>
            <wp:docPr id="14" name="图片 14" descr="1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2#m"/>
                    <pic:cNvPicPr>
                      <a:picLocks noChangeAspect="1"/>
                    </pic:cNvPicPr>
                  </pic:nvPicPr>
                  <pic:blipFill>
                    <a:blip r:embed="rId10"/>
                    <a:stretch>
                      <a:fillRect/>
                    </a:stretch>
                  </pic:blipFill>
                  <pic:spPr>
                    <a:xfrm>
                      <a:off x="0" y="0"/>
                      <a:ext cx="1619885" cy="1080135"/>
                    </a:xfrm>
                    <a:prstGeom prst="rect">
                      <a:avLst/>
                    </a:prstGeom>
                  </pic:spPr>
                </pic:pic>
              </a:graphicData>
            </a:graphic>
          </wp:inline>
        </w:drawing>
      </w:r>
    </w:p>
    <w:p w14:paraId="655CA662" w14:textId="77777777" w:rsidR="00A378A1" w:rsidRDefault="00000000">
      <w:pPr>
        <w:jc w:val="center"/>
        <w:rPr>
          <w:rFonts w:eastAsia="宋体"/>
          <w:bCs/>
          <w:lang w:eastAsia="zh-CN"/>
        </w:rPr>
      </w:pPr>
      <w:r>
        <w:rPr>
          <w:rFonts w:eastAsia="宋体" w:hint="eastAsia"/>
          <w:bCs/>
          <w:lang w:eastAsia="zh-CN"/>
        </w:rPr>
        <w:t>(a)</w:t>
      </w:r>
      <w:r>
        <w:rPr>
          <w:rFonts w:eastAsia="宋体" w:hint="eastAsia"/>
          <w:bCs/>
          <w:lang w:eastAsia="zh-CN"/>
        </w:rPr>
        <w:tab/>
      </w:r>
      <w:r>
        <w:rPr>
          <w:rFonts w:eastAsia="宋体" w:hint="eastAsia"/>
          <w:bCs/>
          <w:lang w:eastAsia="zh-CN"/>
        </w:rPr>
        <w:tab/>
      </w:r>
      <w:r>
        <w:rPr>
          <w:rFonts w:eastAsia="宋体" w:hint="eastAsia"/>
          <w:bCs/>
          <w:lang w:eastAsia="zh-CN"/>
        </w:rPr>
        <w:tab/>
      </w:r>
      <w:r>
        <w:rPr>
          <w:rFonts w:eastAsia="宋体" w:hint="eastAsia"/>
          <w:bCs/>
          <w:lang w:eastAsia="zh-CN"/>
        </w:rPr>
        <w:tab/>
      </w:r>
      <w:r>
        <w:rPr>
          <w:rFonts w:eastAsia="宋体" w:hint="eastAsia"/>
          <w:bCs/>
          <w:lang w:eastAsia="zh-CN"/>
        </w:rPr>
        <w:tab/>
      </w:r>
      <w:r>
        <w:rPr>
          <w:rFonts w:eastAsia="宋体" w:hint="eastAsia"/>
          <w:bCs/>
          <w:lang w:eastAsia="zh-CN"/>
        </w:rPr>
        <w:tab/>
        <w:t>(b)</w:t>
      </w:r>
    </w:p>
    <w:p w14:paraId="2E67E305" w14:textId="77777777" w:rsidR="00A378A1" w:rsidRDefault="00000000">
      <w:pPr>
        <w:rPr>
          <w:rFonts w:eastAsia="宋体"/>
          <w:bCs/>
          <w:lang w:eastAsia="zh-CN"/>
        </w:rPr>
      </w:pPr>
      <w:r>
        <w:rPr>
          <w:rFonts w:eastAsia="宋体" w:hint="eastAsia"/>
          <w:bCs/>
          <w:noProof/>
          <w:lang w:eastAsia="zh-CN"/>
        </w:rPr>
        <w:drawing>
          <wp:inline distT="0" distB="0" distL="114300" distR="114300" wp14:anchorId="01910161" wp14:editId="32EE97D8">
            <wp:extent cx="1619885" cy="1080135"/>
            <wp:effectExtent l="0" t="0" r="5715" b="12065"/>
            <wp:docPr id="17" name="图片 17" descr="4.5-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5-1-m"/>
                    <pic:cNvPicPr>
                      <a:picLocks noChangeAspect="1"/>
                    </pic:cNvPicPr>
                  </pic:nvPicPr>
                  <pic:blipFill>
                    <a:blip r:embed="rId11"/>
                    <a:stretch>
                      <a:fillRect/>
                    </a:stretch>
                  </pic:blipFill>
                  <pic:spPr>
                    <a:xfrm>
                      <a:off x="0" y="0"/>
                      <a:ext cx="1619885" cy="1080135"/>
                    </a:xfrm>
                    <a:prstGeom prst="rect">
                      <a:avLst/>
                    </a:prstGeom>
                  </pic:spPr>
                </pic:pic>
              </a:graphicData>
            </a:graphic>
          </wp:inline>
        </w:drawing>
      </w:r>
      <w:r>
        <w:rPr>
          <w:rFonts w:eastAsia="宋体" w:hint="eastAsia"/>
          <w:bCs/>
          <w:noProof/>
          <w:lang w:eastAsia="zh-CN"/>
        </w:rPr>
        <w:drawing>
          <wp:inline distT="0" distB="0" distL="114300" distR="114300" wp14:anchorId="0643F664" wp14:editId="78500CCA">
            <wp:extent cx="1619885" cy="1080135"/>
            <wp:effectExtent l="0" t="0" r="5715" b="12065"/>
            <wp:docPr id="16" name="图片 16" descr="6-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1-m"/>
                    <pic:cNvPicPr>
                      <a:picLocks noChangeAspect="1"/>
                    </pic:cNvPicPr>
                  </pic:nvPicPr>
                  <pic:blipFill>
                    <a:blip r:embed="rId12"/>
                    <a:stretch>
                      <a:fillRect/>
                    </a:stretch>
                  </pic:blipFill>
                  <pic:spPr>
                    <a:xfrm>
                      <a:off x="0" y="0"/>
                      <a:ext cx="1619885" cy="1080135"/>
                    </a:xfrm>
                    <a:prstGeom prst="rect">
                      <a:avLst/>
                    </a:prstGeom>
                  </pic:spPr>
                </pic:pic>
              </a:graphicData>
            </a:graphic>
          </wp:inline>
        </w:drawing>
      </w:r>
    </w:p>
    <w:p w14:paraId="627CF7B4" w14:textId="77777777" w:rsidR="00A378A1" w:rsidRDefault="00000000">
      <w:pPr>
        <w:jc w:val="center"/>
        <w:rPr>
          <w:rFonts w:eastAsia="宋体"/>
          <w:bCs/>
          <w:lang w:eastAsia="zh-CN"/>
        </w:rPr>
      </w:pPr>
      <w:r>
        <w:rPr>
          <w:rFonts w:eastAsia="宋体" w:hint="eastAsia"/>
          <w:bCs/>
          <w:lang w:eastAsia="zh-CN"/>
        </w:rPr>
        <w:t>(c)</w:t>
      </w:r>
      <w:r>
        <w:rPr>
          <w:rFonts w:eastAsia="宋体" w:hint="eastAsia"/>
          <w:bCs/>
          <w:lang w:eastAsia="zh-CN"/>
        </w:rPr>
        <w:tab/>
      </w:r>
      <w:r>
        <w:rPr>
          <w:rFonts w:eastAsia="宋体" w:hint="eastAsia"/>
          <w:bCs/>
          <w:lang w:eastAsia="zh-CN"/>
        </w:rPr>
        <w:tab/>
      </w:r>
      <w:r>
        <w:rPr>
          <w:rFonts w:eastAsia="宋体" w:hint="eastAsia"/>
          <w:bCs/>
          <w:lang w:eastAsia="zh-CN"/>
        </w:rPr>
        <w:tab/>
      </w:r>
      <w:r>
        <w:rPr>
          <w:rFonts w:eastAsia="宋体" w:hint="eastAsia"/>
          <w:bCs/>
          <w:lang w:eastAsia="zh-CN"/>
        </w:rPr>
        <w:tab/>
      </w:r>
      <w:r>
        <w:rPr>
          <w:rFonts w:eastAsia="宋体" w:hint="eastAsia"/>
          <w:bCs/>
          <w:lang w:eastAsia="zh-CN"/>
        </w:rPr>
        <w:tab/>
      </w:r>
      <w:r>
        <w:rPr>
          <w:rFonts w:eastAsia="宋体" w:hint="eastAsia"/>
          <w:bCs/>
          <w:lang w:eastAsia="zh-CN"/>
        </w:rPr>
        <w:tab/>
        <w:t>(d)</w:t>
      </w:r>
    </w:p>
    <w:p w14:paraId="6F3799C4" w14:textId="77777777" w:rsidR="00A378A1" w:rsidRDefault="00000000">
      <w:pPr>
        <w:rPr>
          <w:rFonts w:eastAsia="宋体"/>
          <w:bCs/>
          <w:lang w:eastAsia="zh-CN"/>
        </w:rPr>
      </w:pPr>
      <w:r>
        <w:rPr>
          <w:rFonts w:eastAsia="宋体" w:hint="eastAsia"/>
          <w:b/>
          <w:lang w:eastAsia="zh-CN"/>
        </w:rPr>
        <w:t>Figure 2</w:t>
      </w:r>
      <w:r>
        <w:rPr>
          <w:rFonts w:eastAsia="宋体" w:hint="eastAsia"/>
          <w:bCs/>
          <w:lang w:eastAsia="zh-CN"/>
        </w:rPr>
        <w:t xml:space="preserve">: The different </w:t>
      </w:r>
      <w:proofErr w:type="gramStart"/>
      <w:r>
        <w:rPr>
          <w:rFonts w:eastAsia="宋体" w:hint="eastAsia"/>
          <w:bCs/>
          <w:lang w:eastAsia="zh-CN"/>
        </w:rPr>
        <w:t>diameter</w:t>
      </w:r>
      <w:proofErr w:type="gramEnd"/>
      <w:r>
        <w:rPr>
          <w:rFonts w:eastAsia="宋体" w:hint="eastAsia"/>
          <w:bCs/>
          <w:lang w:eastAsia="zh-CN"/>
        </w:rPr>
        <w:t xml:space="preserve"> of beads/capsules. </w:t>
      </w:r>
    </w:p>
    <w:p w14:paraId="4312EB30" w14:textId="77777777" w:rsidR="00A378A1" w:rsidRDefault="00000000">
      <w:pPr>
        <w:rPr>
          <w:rFonts w:eastAsia="宋体"/>
          <w:bCs/>
          <w:lang w:eastAsia="zh-CN"/>
        </w:rPr>
      </w:pPr>
      <w:r>
        <w:rPr>
          <w:rFonts w:eastAsia="宋体" w:hint="eastAsia"/>
          <w:bCs/>
          <w:lang w:eastAsia="zh-CN"/>
        </w:rPr>
        <w:t>(a) bead #4.5, (b) bead #12, (c) capsule #4.5, (d) capsule #6</w:t>
      </w:r>
    </w:p>
    <w:p w14:paraId="47D57B5C" w14:textId="77777777" w:rsidR="00A378A1" w:rsidRDefault="00000000">
      <w:pPr>
        <w:rPr>
          <w:rFonts w:eastAsia="宋体"/>
          <w:bCs/>
          <w:lang w:eastAsia="zh-CN"/>
        </w:rPr>
      </w:pPr>
      <w:r>
        <w:rPr>
          <w:rFonts w:eastAsia="宋体" w:hint="eastAsia"/>
          <w:bCs/>
          <w:lang w:eastAsia="zh-CN"/>
        </w:rPr>
        <w:t xml:space="preserve">We analyzed </w:t>
      </w:r>
    </w:p>
    <w:p w14:paraId="63EA59FA" w14:textId="77777777" w:rsidR="00A378A1" w:rsidRDefault="00000000">
      <w:pPr>
        <w:rPr>
          <w:rFonts w:eastAsia="宋体"/>
          <w:b/>
          <w:sz w:val="36"/>
          <w:szCs w:val="36"/>
          <w:lang w:eastAsia="zh-CN"/>
        </w:rPr>
      </w:pPr>
      <w:r>
        <w:rPr>
          <w:rFonts w:eastAsia="宋体" w:hint="eastAsia"/>
          <w:b/>
          <w:sz w:val="36"/>
          <w:szCs w:val="36"/>
          <w:lang w:eastAsia="zh-CN"/>
        </w:rPr>
        <w:t>******************</w:t>
      </w:r>
      <w:r>
        <w:rPr>
          <w:rFonts w:eastAsia="宋体" w:hint="eastAsia"/>
          <w:b/>
          <w:sz w:val="36"/>
          <w:szCs w:val="36"/>
          <w:lang w:eastAsia="zh-CN"/>
        </w:rPr>
        <w:t>分布分析</w:t>
      </w:r>
    </w:p>
    <w:p w14:paraId="308AB8B1" w14:textId="77777777" w:rsidR="00A378A1" w:rsidRDefault="00000000">
      <w:pPr>
        <w:ind w:firstLineChars="200" w:firstLine="400"/>
        <w:rPr>
          <w:rFonts w:eastAsia="宋体"/>
          <w:bCs/>
          <w:lang w:eastAsia="zh-CN"/>
        </w:rPr>
      </w:pPr>
      <w:r>
        <w:rPr>
          <w:rFonts w:eastAsia="宋体" w:hint="eastAsia"/>
          <w:bCs/>
          <w:lang w:eastAsia="zh-CN"/>
        </w:rPr>
        <w:t>We also analyzed the wall thickness of capsules. The thickness is significantly influenced by immerse duration. The shell thickness was positively correlated with increased immersion time.</w:t>
      </w:r>
    </w:p>
    <w:p w14:paraId="54DC3537" w14:textId="77777777" w:rsidR="00A378A1" w:rsidRDefault="00A378A1">
      <w:pPr>
        <w:ind w:firstLineChars="200" w:firstLine="400"/>
        <w:rPr>
          <w:rFonts w:eastAsia="宋体"/>
          <w:bCs/>
          <w:lang w:eastAsia="zh-CN"/>
        </w:rPr>
      </w:pPr>
    </w:p>
    <w:p w14:paraId="1EF273CC" w14:textId="77777777" w:rsidR="00A378A1" w:rsidRDefault="00000000">
      <w:pPr>
        <w:jc w:val="center"/>
        <w:rPr>
          <w:rFonts w:eastAsia="宋体"/>
          <w:bCs/>
          <w:lang w:eastAsia="zh-CN"/>
        </w:rPr>
      </w:pPr>
      <w:r>
        <w:rPr>
          <w:rFonts w:eastAsia="宋体" w:hint="eastAsia"/>
          <w:bCs/>
          <w:noProof/>
          <w:lang w:eastAsia="zh-CN"/>
        </w:rPr>
        <w:drawing>
          <wp:inline distT="0" distB="0" distL="114300" distR="114300" wp14:anchorId="32079B41" wp14:editId="68DBE434">
            <wp:extent cx="1619885" cy="1214755"/>
            <wp:effectExtent l="0" t="0" r="5715" b="4445"/>
            <wp:docPr id="8" name="图片 8" descr="pre_b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e_beads"/>
                    <pic:cNvPicPr>
                      <a:picLocks noChangeAspect="1"/>
                    </pic:cNvPicPr>
                  </pic:nvPicPr>
                  <pic:blipFill>
                    <a:blip r:embed="rId13"/>
                    <a:stretch>
                      <a:fillRect/>
                    </a:stretch>
                  </pic:blipFill>
                  <pic:spPr>
                    <a:xfrm>
                      <a:off x="0" y="0"/>
                      <a:ext cx="1619885" cy="1214755"/>
                    </a:xfrm>
                    <a:prstGeom prst="rect">
                      <a:avLst/>
                    </a:prstGeom>
                  </pic:spPr>
                </pic:pic>
              </a:graphicData>
            </a:graphic>
          </wp:inline>
        </w:drawing>
      </w:r>
      <w:r>
        <w:rPr>
          <w:rFonts w:eastAsia="宋体" w:hint="eastAsia"/>
          <w:bCs/>
          <w:noProof/>
          <w:lang w:eastAsia="zh-CN"/>
        </w:rPr>
        <w:drawing>
          <wp:inline distT="0" distB="0" distL="114300" distR="114300" wp14:anchorId="56CE85B1" wp14:editId="4BEBB93B">
            <wp:extent cx="1619885" cy="1214755"/>
            <wp:effectExtent l="0" t="0" r="5715" b="4445"/>
            <wp:docPr id="10" name="图片 10" descr="pre_beads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re_beads_6"/>
                    <pic:cNvPicPr>
                      <a:picLocks noChangeAspect="1"/>
                    </pic:cNvPicPr>
                  </pic:nvPicPr>
                  <pic:blipFill>
                    <a:blip r:embed="rId14"/>
                    <a:stretch>
                      <a:fillRect/>
                    </a:stretch>
                  </pic:blipFill>
                  <pic:spPr>
                    <a:xfrm>
                      <a:off x="0" y="0"/>
                      <a:ext cx="1619885" cy="1214755"/>
                    </a:xfrm>
                    <a:prstGeom prst="rect">
                      <a:avLst/>
                    </a:prstGeom>
                  </pic:spPr>
                </pic:pic>
              </a:graphicData>
            </a:graphic>
          </wp:inline>
        </w:drawing>
      </w:r>
    </w:p>
    <w:p w14:paraId="56511367" w14:textId="77777777" w:rsidR="00A378A1" w:rsidRDefault="00000000">
      <w:pPr>
        <w:rPr>
          <w:rFonts w:eastAsia="宋体"/>
          <w:bCs/>
          <w:lang w:eastAsia="zh-CN"/>
        </w:rPr>
      </w:pPr>
      <w:r>
        <w:rPr>
          <w:rFonts w:eastAsia="宋体" w:hint="eastAsia"/>
          <w:b/>
          <w:lang w:eastAsia="zh-CN"/>
        </w:rPr>
        <w:t>Figure 3</w:t>
      </w:r>
      <w:r>
        <w:rPr>
          <w:rFonts w:eastAsia="宋体" w:hint="eastAsia"/>
          <w:bCs/>
          <w:lang w:eastAsia="zh-CN"/>
        </w:rPr>
        <w:t>: Release curve of beads in different sizes and quantities</w:t>
      </w:r>
    </w:p>
    <w:p w14:paraId="7F623C64" w14:textId="77777777" w:rsidR="00A378A1" w:rsidRDefault="00000000">
      <w:pPr>
        <w:ind w:firstLineChars="200" w:firstLine="400"/>
        <w:rPr>
          <w:rFonts w:eastAsia="宋体"/>
          <w:bCs/>
          <w:lang w:eastAsia="zh-CN"/>
        </w:rPr>
      </w:pPr>
      <w:r>
        <w:rPr>
          <w:rFonts w:eastAsia="宋体" w:hint="eastAsia"/>
          <w:bCs/>
          <w:lang w:eastAsia="zh-CN"/>
        </w:rPr>
        <w:t xml:space="preserve">The figure shows the changes in release concentration of beads over time. In figure, left plot represents for beads made by #4.5 </w:t>
      </w:r>
      <w:proofErr w:type="gramStart"/>
      <w:r>
        <w:rPr>
          <w:rFonts w:eastAsia="宋体" w:hint="eastAsia"/>
          <w:bCs/>
          <w:lang w:eastAsia="zh-CN"/>
        </w:rPr>
        <w:t>needle</w:t>
      </w:r>
      <w:proofErr w:type="gramEnd"/>
      <w:r>
        <w:rPr>
          <w:rFonts w:eastAsia="宋体" w:hint="eastAsia"/>
          <w:bCs/>
          <w:lang w:eastAsia="zh-CN"/>
        </w:rPr>
        <w:t xml:space="preserve"> and right plot represents for beads made by #6 needle. We found that the #4.5 needle and 32 beads in one well has a best release curve which looks like a first-order curve. </w:t>
      </w:r>
    </w:p>
    <w:p w14:paraId="76B3D0B2" w14:textId="77777777" w:rsidR="00A378A1" w:rsidRDefault="00000000">
      <w:pPr>
        <w:jc w:val="center"/>
        <w:rPr>
          <w:rFonts w:eastAsia="宋体"/>
          <w:bCs/>
          <w:lang w:eastAsia="zh-CN"/>
        </w:rPr>
      </w:pPr>
      <w:r>
        <w:rPr>
          <w:rFonts w:eastAsia="宋体"/>
          <w:bCs/>
          <w:noProof/>
          <w:lang w:eastAsia="zh-CN"/>
        </w:rPr>
        <w:lastRenderedPageBreak/>
        <w:drawing>
          <wp:inline distT="0" distB="0" distL="114300" distR="114300" wp14:anchorId="2D2DF5C9" wp14:editId="573AE254">
            <wp:extent cx="1619885" cy="1214755"/>
            <wp:effectExtent l="0" t="0" r="5715" b="4445"/>
            <wp:docPr id="13" name="图片 13" descr="pre_capsules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re_capsules_4.5"/>
                    <pic:cNvPicPr>
                      <a:picLocks noChangeAspect="1"/>
                    </pic:cNvPicPr>
                  </pic:nvPicPr>
                  <pic:blipFill>
                    <a:blip r:embed="rId15"/>
                    <a:stretch>
                      <a:fillRect/>
                    </a:stretch>
                  </pic:blipFill>
                  <pic:spPr>
                    <a:xfrm>
                      <a:off x="0" y="0"/>
                      <a:ext cx="1619885" cy="1214755"/>
                    </a:xfrm>
                    <a:prstGeom prst="rect">
                      <a:avLst/>
                    </a:prstGeom>
                  </pic:spPr>
                </pic:pic>
              </a:graphicData>
            </a:graphic>
          </wp:inline>
        </w:drawing>
      </w:r>
      <w:r>
        <w:rPr>
          <w:rFonts w:eastAsia="宋体"/>
          <w:bCs/>
          <w:noProof/>
          <w:lang w:eastAsia="zh-CN"/>
        </w:rPr>
        <w:drawing>
          <wp:inline distT="0" distB="0" distL="114300" distR="114300" wp14:anchorId="0909A735" wp14:editId="526044F0">
            <wp:extent cx="1619885" cy="1214755"/>
            <wp:effectExtent l="0" t="0" r="5715" b="4445"/>
            <wp:docPr id="12" name="图片 12" descr="pre_capsules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re_capsules_6"/>
                    <pic:cNvPicPr>
                      <a:picLocks noChangeAspect="1"/>
                    </pic:cNvPicPr>
                  </pic:nvPicPr>
                  <pic:blipFill>
                    <a:blip r:embed="rId16"/>
                    <a:stretch>
                      <a:fillRect/>
                    </a:stretch>
                  </pic:blipFill>
                  <pic:spPr>
                    <a:xfrm>
                      <a:off x="0" y="0"/>
                      <a:ext cx="1619885" cy="1214755"/>
                    </a:xfrm>
                    <a:prstGeom prst="rect">
                      <a:avLst/>
                    </a:prstGeom>
                  </pic:spPr>
                </pic:pic>
              </a:graphicData>
            </a:graphic>
          </wp:inline>
        </w:drawing>
      </w:r>
    </w:p>
    <w:p w14:paraId="6B5A2CFB" w14:textId="77777777" w:rsidR="00A378A1" w:rsidRDefault="00000000">
      <w:pPr>
        <w:jc w:val="center"/>
        <w:rPr>
          <w:rFonts w:eastAsia="宋体"/>
          <w:bCs/>
          <w:sz w:val="18"/>
          <w:szCs w:val="18"/>
          <w:lang w:eastAsia="zh-CN"/>
        </w:rPr>
      </w:pPr>
      <w:r>
        <w:rPr>
          <w:rFonts w:eastAsia="宋体" w:hint="eastAsia"/>
          <w:b/>
          <w:sz w:val="18"/>
          <w:szCs w:val="18"/>
          <w:lang w:eastAsia="zh-CN"/>
        </w:rPr>
        <w:t>Figure 4:</w:t>
      </w:r>
      <w:r>
        <w:rPr>
          <w:rFonts w:eastAsia="宋体" w:hint="eastAsia"/>
          <w:bCs/>
          <w:sz w:val="18"/>
          <w:szCs w:val="18"/>
          <w:lang w:eastAsia="zh-CN"/>
        </w:rPr>
        <w:t xml:space="preserve"> Release curve of capsules in different sizes and quantities</w:t>
      </w:r>
    </w:p>
    <w:p w14:paraId="7D7C7DCF" w14:textId="77777777" w:rsidR="00A378A1" w:rsidRDefault="00000000">
      <w:pPr>
        <w:ind w:firstLineChars="200" w:firstLine="400"/>
        <w:rPr>
          <w:rFonts w:eastAsia="宋体"/>
          <w:bCs/>
          <w:lang w:eastAsia="zh-CN"/>
        </w:rPr>
      </w:pPr>
      <w:r>
        <w:rPr>
          <w:rFonts w:eastAsia="宋体" w:hint="eastAsia"/>
          <w:bCs/>
          <w:lang w:eastAsia="zh-CN"/>
        </w:rPr>
        <w:t xml:space="preserve">The figure shows the changes in release concentration of capsules over time. Smaller capsules are made with #4.5 </w:t>
      </w:r>
      <w:proofErr w:type="gramStart"/>
      <w:r>
        <w:rPr>
          <w:rFonts w:eastAsia="宋体" w:hint="eastAsia"/>
          <w:bCs/>
          <w:lang w:eastAsia="zh-CN"/>
        </w:rPr>
        <w:t>needle</w:t>
      </w:r>
      <w:proofErr w:type="gramEnd"/>
      <w:r>
        <w:rPr>
          <w:rFonts w:eastAsia="宋体" w:hint="eastAsia"/>
          <w:bCs/>
          <w:lang w:eastAsia="zh-CN"/>
        </w:rPr>
        <w:t xml:space="preserve"> and bigger capsules are made with #6 capsules. The bigger capsules and 6 capsules in one well </w:t>
      </w:r>
      <w:proofErr w:type="gramStart"/>
      <w:r>
        <w:rPr>
          <w:rFonts w:eastAsia="宋体" w:hint="eastAsia"/>
          <w:bCs/>
          <w:lang w:eastAsia="zh-CN"/>
        </w:rPr>
        <w:t>has</w:t>
      </w:r>
      <w:proofErr w:type="gramEnd"/>
      <w:r>
        <w:rPr>
          <w:rFonts w:eastAsia="宋体" w:hint="eastAsia"/>
          <w:bCs/>
          <w:lang w:eastAsia="zh-CN"/>
        </w:rPr>
        <w:t xml:space="preserve"> enough release concentration and looks like a zero-order curve.</w:t>
      </w:r>
    </w:p>
    <w:p w14:paraId="2BF36C4E" w14:textId="77777777" w:rsidR="00A378A1" w:rsidRDefault="00A378A1">
      <w:pPr>
        <w:ind w:firstLineChars="200" w:firstLine="400"/>
        <w:rPr>
          <w:rFonts w:eastAsia="宋体"/>
          <w:bCs/>
          <w:lang w:eastAsia="zh-CN"/>
        </w:rPr>
      </w:pPr>
    </w:p>
    <w:p w14:paraId="348EBAC9" w14:textId="77777777" w:rsidR="00A378A1" w:rsidRDefault="00000000">
      <w:pPr>
        <w:ind w:firstLineChars="200" w:firstLine="402"/>
        <w:rPr>
          <w:rFonts w:eastAsia="宋体"/>
          <w:b/>
          <w:lang w:eastAsia="zh-CN"/>
        </w:rPr>
      </w:pPr>
      <w:r>
        <w:rPr>
          <w:rFonts w:eastAsia="宋体" w:hint="eastAsia"/>
          <w:b/>
          <w:lang w:eastAsia="zh-CN"/>
        </w:rPr>
        <w:t>To quantify the kinetics of dye release from alginate beads and capsules, we designed the following experiment.</w:t>
      </w:r>
    </w:p>
    <w:p w14:paraId="62A091AD" w14:textId="77777777" w:rsidR="00A378A1" w:rsidRDefault="00000000">
      <w:pPr>
        <w:ind w:firstLineChars="200" w:firstLine="400"/>
        <w:rPr>
          <w:rFonts w:eastAsia="宋体"/>
          <w:bCs/>
          <w:lang w:eastAsia="zh-CN"/>
        </w:rPr>
      </w:pPr>
      <w:r>
        <w:rPr>
          <w:rFonts w:eastAsia="宋体" w:hint="eastAsia"/>
          <w:bCs/>
          <w:lang w:eastAsia="zh-CN"/>
        </w:rPr>
        <w:t xml:space="preserve">To understand the diffusion-controlled release mechanism, we evaluated the release curves of the beads and capsules by applying established kinetic models such as zero-order and first-order release. </w:t>
      </w:r>
    </w:p>
    <w:p w14:paraId="45017FD3" w14:textId="77777777" w:rsidR="00A378A1" w:rsidRDefault="00000000">
      <w:pPr>
        <w:ind w:firstLineChars="200" w:firstLine="400"/>
        <w:rPr>
          <w:rFonts w:eastAsia="宋体"/>
          <w:bCs/>
          <w:lang w:eastAsia="zh-CN"/>
        </w:rPr>
      </w:pPr>
      <w:r>
        <w:rPr>
          <w:rFonts w:eastAsia="宋体" w:hint="eastAsia"/>
          <w:bCs/>
          <w:lang w:eastAsia="zh-CN"/>
        </w:rPr>
        <w:t>The parameters of beads we used for procedure 5 is the small-size (from 26G needle and 7cm height) bead and 32 in one well. The parameters of capsules we used for procedure 5 is the middle-</w:t>
      </w:r>
      <w:proofErr w:type="gramStart"/>
      <w:r>
        <w:rPr>
          <w:rFonts w:eastAsia="宋体" w:hint="eastAsia"/>
          <w:bCs/>
          <w:lang w:eastAsia="zh-CN"/>
        </w:rPr>
        <w:t>size(</w:t>
      </w:r>
      <w:proofErr w:type="gramEnd"/>
      <w:r>
        <w:rPr>
          <w:rFonts w:eastAsia="宋体" w:hint="eastAsia"/>
          <w:bCs/>
          <w:lang w:eastAsia="zh-CN"/>
        </w:rPr>
        <w:t xml:space="preserve">23G needle from 5cm height) capsule and 6 in one well. Experimental methodology is in part </w:t>
      </w:r>
      <w:r>
        <w:rPr>
          <w:rFonts w:eastAsia="宋体"/>
          <w:bCs/>
          <w:lang w:eastAsia="zh-CN"/>
        </w:rPr>
        <w:t>“</w:t>
      </w:r>
      <w:r>
        <w:rPr>
          <w:rFonts w:eastAsia="宋体" w:hint="eastAsia"/>
          <w:bCs/>
          <w:lang w:eastAsia="zh-CN"/>
        </w:rPr>
        <w:t>METHOD</w:t>
      </w:r>
      <w:r>
        <w:rPr>
          <w:rFonts w:eastAsia="宋体"/>
          <w:bCs/>
          <w:lang w:eastAsia="zh-CN"/>
        </w:rPr>
        <w:t>”</w:t>
      </w:r>
      <w:r>
        <w:rPr>
          <w:rFonts w:eastAsia="宋体" w:hint="eastAsia"/>
          <w:bCs/>
          <w:lang w:eastAsia="zh-CN"/>
        </w:rPr>
        <w:t xml:space="preserve">, outcome parameters are measured by MATLAB. </w:t>
      </w:r>
    </w:p>
    <w:p w14:paraId="6591A3A8" w14:textId="77777777" w:rsidR="00A378A1" w:rsidRDefault="00000000">
      <w:pPr>
        <w:rPr>
          <w:rFonts w:eastAsia="宋体"/>
          <w:bCs/>
          <w:lang w:eastAsia="zh-CN"/>
        </w:rPr>
      </w:pPr>
      <w:r>
        <w:rPr>
          <w:noProof/>
        </w:rPr>
        <w:drawing>
          <wp:inline distT="0" distB="0" distL="114300" distR="114300" wp14:anchorId="52419D3A" wp14:editId="72194358">
            <wp:extent cx="3335655" cy="343876"/>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3369164" cy="347330"/>
                    </a:xfrm>
                    <a:prstGeom prst="rect">
                      <a:avLst/>
                    </a:prstGeom>
                    <a:noFill/>
                    <a:ln w="9525">
                      <a:noFill/>
                    </a:ln>
                  </pic:spPr>
                </pic:pic>
              </a:graphicData>
            </a:graphic>
          </wp:inline>
        </w:drawing>
      </w:r>
      <w:r>
        <w:rPr>
          <w:noProof/>
        </w:rPr>
        <w:drawing>
          <wp:inline distT="0" distB="0" distL="114300" distR="114300" wp14:anchorId="508CC50E" wp14:editId="5D62FC5C">
            <wp:extent cx="3335867" cy="34328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tretch>
                      <a:fillRect/>
                    </a:stretch>
                  </pic:blipFill>
                  <pic:spPr>
                    <a:xfrm>
                      <a:off x="0" y="0"/>
                      <a:ext cx="3343567" cy="344072"/>
                    </a:xfrm>
                    <a:prstGeom prst="rect">
                      <a:avLst/>
                    </a:prstGeom>
                    <a:noFill/>
                    <a:ln w="9525">
                      <a:noFill/>
                    </a:ln>
                  </pic:spPr>
                </pic:pic>
              </a:graphicData>
            </a:graphic>
          </wp:inline>
        </w:drawing>
      </w:r>
    </w:p>
    <w:p w14:paraId="1F40545A" w14:textId="77777777" w:rsidR="00A378A1" w:rsidRDefault="00000000">
      <w:pPr>
        <w:jc w:val="center"/>
        <w:rPr>
          <w:rFonts w:eastAsia="宋体"/>
          <w:bCs/>
          <w:lang w:eastAsia="zh-CN"/>
        </w:rPr>
      </w:pPr>
      <w:r>
        <w:rPr>
          <w:rFonts w:eastAsia="宋体" w:hint="eastAsia"/>
          <w:bCs/>
          <w:lang w:eastAsia="zh-CN"/>
        </w:rPr>
        <w:t>Table 2: Release concentration of trypan blue over time</w:t>
      </w:r>
    </w:p>
    <w:p w14:paraId="01F0BEE4" w14:textId="77777777" w:rsidR="00A378A1" w:rsidRDefault="00000000">
      <w:pPr>
        <w:jc w:val="center"/>
        <w:rPr>
          <w:rFonts w:eastAsia="宋体"/>
          <w:bCs/>
          <w:lang w:eastAsia="zh-CN"/>
        </w:rPr>
      </w:pPr>
      <w:r>
        <w:rPr>
          <w:rFonts w:eastAsia="宋体" w:hint="eastAsia"/>
          <w:bCs/>
          <w:noProof/>
          <w:lang w:eastAsia="zh-CN"/>
        </w:rPr>
        <w:drawing>
          <wp:inline distT="0" distB="0" distL="114300" distR="114300" wp14:anchorId="4DA77699" wp14:editId="2C7DAB44">
            <wp:extent cx="1619885" cy="1215390"/>
            <wp:effectExtent l="0" t="0" r="5715" b="3810"/>
            <wp:docPr id="6" name="图片 6" descr="beads_first_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eads_first_order"/>
                    <pic:cNvPicPr>
                      <a:picLocks noChangeAspect="1"/>
                    </pic:cNvPicPr>
                  </pic:nvPicPr>
                  <pic:blipFill>
                    <a:blip r:embed="rId19"/>
                    <a:stretch>
                      <a:fillRect/>
                    </a:stretch>
                  </pic:blipFill>
                  <pic:spPr>
                    <a:xfrm>
                      <a:off x="0" y="0"/>
                      <a:ext cx="1619885" cy="1215390"/>
                    </a:xfrm>
                    <a:prstGeom prst="rect">
                      <a:avLst/>
                    </a:prstGeom>
                  </pic:spPr>
                </pic:pic>
              </a:graphicData>
            </a:graphic>
          </wp:inline>
        </w:drawing>
      </w:r>
      <w:r>
        <w:rPr>
          <w:rFonts w:eastAsia="宋体" w:hint="eastAsia"/>
          <w:bCs/>
          <w:noProof/>
          <w:lang w:eastAsia="zh-CN"/>
        </w:rPr>
        <w:drawing>
          <wp:inline distT="0" distB="0" distL="114300" distR="114300" wp14:anchorId="6C2027D1" wp14:editId="28A46E25">
            <wp:extent cx="1619885" cy="1214755"/>
            <wp:effectExtent l="0" t="0" r="5715" b="4445"/>
            <wp:docPr id="9" name="图片 9" descr="capsule_zero_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psule_zero_order"/>
                    <pic:cNvPicPr>
                      <a:picLocks noChangeAspect="1"/>
                    </pic:cNvPicPr>
                  </pic:nvPicPr>
                  <pic:blipFill>
                    <a:blip r:embed="rId20"/>
                    <a:stretch>
                      <a:fillRect/>
                    </a:stretch>
                  </pic:blipFill>
                  <pic:spPr>
                    <a:xfrm>
                      <a:off x="0" y="0"/>
                      <a:ext cx="1619885" cy="1214755"/>
                    </a:xfrm>
                    <a:prstGeom prst="rect">
                      <a:avLst/>
                    </a:prstGeom>
                  </pic:spPr>
                </pic:pic>
              </a:graphicData>
            </a:graphic>
          </wp:inline>
        </w:drawing>
      </w:r>
    </w:p>
    <w:p w14:paraId="0BD7DB2B" w14:textId="77777777" w:rsidR="00A378A1" w:rsidRDefault="00000000">
      <w:pPr>
        <w:jc w:val="center"/>
        <w:rPr>
          <w:rFonts w:eastAsia="宋体"/>
          <w:bCs/>
          <w:lang w:eastAsia="zh-CN"/>
        </w:rPr>
      </w:pPr>
      <w:r>
        <w:rPr>
          <w:rFonts w:eastAsia="宋体" w:hint="eastAsia"/>
          <w:b/>
          <w:lang w:eastAsia="zh-CN"/>
        </w:rPr>
        <w:t>Figure 5</w:t>
      </w:r>
      <w:r>
        <w:rPr>
          <w:rFonts w:eastAsia="宋体" w:hint="eastAsia"/>
          <w:bCs/>
          <w:lang w:eastAsia="zh-CN"/>
        </w:rPr>
        <w:t>: Release concentration of trypan blue over time</w:t>
      </w:r>
    </w:p>
    <w:p w14:paraId="72FFA5C9" w14:textId="77777777" w:rsidR="00A378A1" w:rsidRDefault="00A378A1">
      <w:pPr>
        <w:jc w:val="center"/>
        <w:rPr>
          <w:rFonts w:eastAsia="宋体"/>
          <w:bCs/>
          <w:lang w:eastAsia="zh-CN"/>
        </w:rPr>
      </w:pPr>
    </w:p>
    <w:p w14:paraId="54880473" w14:textId="77777777" w:rsidR="00A378A1" w:rsidRDefault="00000000">
      <w:pPr>
        <w:ind w:firstLineChars="200" w:firstLine="400"/>
        <w:jc w:val="left"/>
        <w:rPr>
          <w:rFonts w:eastAsia="宋体"/>
          <w:bCs/>
          <w:lang w:eastAsia="zh-CN"/>
        </w:rPr>
      </w:pPr>
      <w:r>
        <w:rPr>
          <w:rFonts w:eastAsia="宋体" w:hint="eastAsia"/>
          <w:bCs/>
          <w:lang w:eastAsia="zh-CN"/>
        </w:rPr>
        <w:t>From the beads data, we observed a first-order release, so we fitted a first-order release curve in the form</w:t>
      </w:r>
    </w:p>
    <w:p w14:paraId="011F84D3" w14:textId="77777777" w:rsidR="00A378A1" w:rsidRDefault="00000000">
      <w:pPr>
        <w:jc w:val="left"/>
        <w:rPr>
          <w:rFonts w:eastAsia="宋体" w:hAnsi="Cambria Math"/>
          <w:lang w:eastAsia="zh-CN"/>
        </w:rPr>
      </w:pPr>
      <m:oMathPara>
        <m:oMathParaPr>
          <m:jc m:val="center"/>
        </m:oMathParaPr>
        <m:oMath>
          <m:r>
            <w:rPr>
              <w:rFonts w:ascii="Cambria Math" w:eastAsia="宋体" w:hAnsi="Cambria Math"/>
              <w:lang w:eastAsia="zh-CN"/>
            </w:rPr>
            <m:t>Q=</m:t>
          </m:r>
          <m:sSub>
            <m:sSubPr>
              <m:ctrlPr>
                <w:rPr>
                  <w:rFonts w:ascii="Cambria Math" w:eastAsia="宋体" w:hAnsi="Cambria Math"/>
                  <w:i/>
                  <w:lang w:eastAsia="zh-CN"/>
                </w:rPr>
              </m:ctrlPr>
            </m:sSubPr>
            <m:e>
              <m:r>
                <w:rPr>
                  <w:rFonts w:ascii="Cambria Math" w:eastAsia="宋体" w:hAnsi="Cambria Math"/>
                  <w:lang w:eastAsia="zh-CN"/>
                </w:rPr>
                <m:t>Q</m:t>
              </m:r>
            </m:e>
            <m:sub>
              <m:r>
                <w:rPr>
                  <w:rFonts w:ascii="Cambria Math" w:eastAsia="宋体" w:hAnsi="Cambria Math"/>
                  <w:lang w:eastAsia="zh-CN"/>
                </w:rPr>
                <m:t>final</m:t>
              </m:r>
            </m:sub>
          </m:sSub>
          <m:r>
            <w:rPr>
              <w:rFonts w:ascii="Cambria Math" w:eastAsia="宋体" w:hAnsi="Cambria Math"/>
              <w:lang w:eastAsia="zh-CN"/>
            </w:rPr>
            <m:t>*(1-</m:t>
          </m:r>
          <m:sSup>
            <m:sSupPr>
              <m:ctrlPr>
                <w:rPr>
                  <w:rFonts w:ascii="Cambria Math" w:eastAsia="宋体" w:hAnsi="Cambria Math"/>
                  <w:i/>
                  <w:lang w:eastAsia="zh-CN"/>
                </w:rPr>
              </m:ctrlPr>
            </m:sSupPr>
            <m:e>
              <m:r>
                <w:rPr>
                  <w:rFonts w:ascii="Cambria Math" w:eastAsia="宋体" w:hAnsi="Cambria Math"/>
                  <w:lang w:eastAsia="zh-CN"/>
                </w:rPr>
                <m:t>e</m:t>
              </m:r>
            </m:e>
            <m:sup>
              <m:r>
                <w:rPr>
                  <w:rFonts w:ascii="Cambria Math" w:eastAsia="宋体" w:hAnsi="Cambria Math"/>
                  <w:lang w:eastAsia="zh-CN"/>
                </w:rPr>
                <m:t>-kt</m:t>
              </m:r>
            </m:sup>
          </m:sSup>
          <m:r>
            <w:rPr>
              <w:rFonts w:ascii="Cambria Math" w:eastAsia="宋体" w:hAnsi="Cambria Math"/>
              <w:lang w:eastAsia="zh-CN"/>
            </w:rPr>
            <m:t>)</m:t>
          </m:r>
        </m:oMath>
      </m:oMathPara>
    </w:p>
    <w:p w14:paraId="31374C59" w14:textId="77777777" w:rsidR="00A378A1" w:rsidRDefault="00000000">
      <w:pPr>
        <w:ind w:firstLineChars="200" w:firstLine="400"/>
        <w:jc w:val="left"/>
        <w:rPr>
          <w:rFonts w:eastAsia="宋体" w:hAnsi="Cambria Math"/>
          <w:lang w:eastAsia="zh-CN"/>
        </w:rPr>
      </w:pPr>
      <w:r>
        <w:rPr>
          <w:rFonts w:eastAsia="宋体" w:hAnsi="Cambria Math" w:hint="eastAsia"/>
          <w:lang w:eastAsia="zh-CN"/>
        </w:rPr>
        <w:t xml:space="preserve">We fitted the coefficient with MATLAB. </w:t>
      </w:r>
      <m:oMath>
        <m:sSub>
          <m:sSubPr>
            <m:ctrlPr>
              <w:rPr>
                <w:rFonts w:ascii="Cambria Math" w:eastAsia="宋体" w:hAnsi="Cambria Math"/>
                <w:i/>
                <w:lang w:eastAsia="zh-CN"/>
              </w:rPr>
            </m:ctrlPr>
          </m:sSubPr>
          <m:e>
            <m:r>
              <w:rPr>
                <w:rFonts w:ascii="Cambria Math" w:eastAsia="宋体" w:hAnsi="Cambria Math"/>
                <w:lang w:eastAsia="zh-CN"/>
              </w:rPr>
              <m:t>Q</m:t>
            </m:r>
          </m:e>
          <m:sub>
            <m:r>
              <w:rPr>
                <w:rFonts w:ascii="Cambria Math" w:eastAsia="宋体" w:hAnsi="Cambria Math"/>
                <w:lang w:eastAsia="zh-CN"/>
              </w:rPr>
              <m:t>final</m:t>
            </m:r>
          </m:sub>
        </m:sSub>
        <m:r>
          <w:rPr>
            <w:rFonts w:ascii="Cambria Math" w:eastAsia="宋体" w:hAnsi="Cambria Math"/>
            <w:lang w:eastAsia="zh-CN"/>
          </w:rPr>
          <m:t>=0.0015(v/v)</m:t>
        </m:r>
      </m:oMath>
      <w:r>
        <w:rPr>
          <w:rFonts w:eastAsia="宋体" w:hAnsi="Cambria Math" w:hint="eastAsia"/>
          <w:lang w:eastAsia="zh-CN"/>
        </w:rPr>
        <w:t xml:space="preserve"> and </w:t>
      </w:r>
      <m:oMath>
        <m:r>
          <w:rPr>
            <w:rFonts w:ascii="Cambria Math" w:eastAsia="宋体" w:hAnsi="Cambria Math"/>
            <w:lang w:eastAsia="zh-CN"/>
          </w:rPr>
          <m:t>k=0.0222</m:t>
        </m:r>
        <m:sSup>
          <m:sSupPr>
            <m:ctrlPr>
              <w:rPr>
                <w:rFonts w:ascii="Cambria Math" w:eastAsia="宋体" w:hAnsi="Cambria Math"/>
                <w:lang w:eastAsia="zh-CN"/>
              </w:rPr>
            </m:ctrlPr>
          </m:sSupPr>
          <m:e>
            <m:r>
              <m:rPr>
                <m:sty m:val="p"/>
              </m:rPr>
              <w:rPr>
                <w:rFonts w:ascii="Cambria Math" w:eastAsia="宋体" w:hAnsi="Cambria Math"/>
                <w:lang w:eastAsia="zh-CN"/>
              </w:rPr>
              <m:t>h</m:t>
            </m:r>
          </m:e>
          <m:sup>
            <m:r>
              <m:rPr>
                <m:sty m:val="p"/>
              </m:rPr>
              <w:rPr>
                <w:rFonts w:ascii="Cambria Math" w:eastAsia="宋体" w:hAnsi="Cambria Math"/>
                <w:lang w:eastAsia="zh-CN"/>
              </w:rPr>
              <m:t>-1</m:t>
            </m:r>
          </m:sup>
        </m:sSup>
      </m:oMath>
      <w:r>
        <w:rPr>
          <w:rFonts w:eastAsia="宋体" w:hAnsi="Cambria Math" w:hint="eastAsia"/>
          <w:lang w:eastAsia="zh-CN"/>
        </w:rPr>
        <w:t>. An R</w:t>
      </w:r>
      <w:r>
        <w:rPr>
          <w:rFonts w:eastAsia="宋体" w:hAnsi="Cambria Math" w:hint="eastAsia"/>
          <w:lang w:eastAsia="zh-CN"/>
        </w:rPr>
        <w:t>²</w:t>
      </w:r>
      <w:r>
        <w:rPr>
          <w:rFonts w:eastAsia="宋体" w:hAnsi="Cambria Math" w:hint="eastAsia"/>
          <w:lang w:eastAsia="zh-CN"/>
        </w:rPr>
        <w:t xml:space="preserve">value of 0.9895 </w:t>
      </w:r>
      <w:r>
        <w:rPr>
          <w:rFonts w:eastAsia="宋体" w:hAnsi="Cambria Math" w:hint="eastAsia"/>
          <w:lang w:eastAsia="zh-CN"/>
        </w:rPr>
        <w:t>confirms the success of our fitting procedure and the validity of our fitting model. As a result, the final equation is</w:t>
      </w:r>
    </w:p>
    <w:p w14:paraId="3178C6EE" w14:textId="77777777" w:rsidR="00A378A1" w:rsidRDefault="00000000">
      <w:pPr>
        <w:ind w:firstLineChars="200" w:firstLine="400"/>
        <w:jc w:val="left"/>
        <w:rPr>
          <w:rFonts w:eastAsia="宋体" w:hAnsi="Cambria Math"/>
          <w:lang w:eastAsia="zh-CN"/>
        </w:rPr>
      </w:pPr>
      <m:oMathPara>
        <m:oMathParaPr>
          <m:jc m:val="center"/>
        </m:oMathParaPr>
        <m:oMath>
          <m:r>
            <w:rPr>
              <w:rFonts w:ascii="Cambria Math" w:eastAsia="宋体" w:hAnsi="Cambria Math"/>
              <w:lang w:eastAsia="zh-CN"/>
            </w:rPr>
            <m:t>Q=0.0015*(1-</m:t>
          </m:r>
          <m:sSup>
            <m:sSupPr>
              <m:ctrlPr>
                <w:rPr>
                  <w:rFonts w:ascii="Cambria Math" w:eastAsia="宋体" w:hAnsi="Cambria Math"/>
                  <w:i/>
                  <w:lang w:eastAsia="zh-CN"/>
                </w:rPr>
              </m:ctrlPr>
            </m:sSupPr>
            <m:e>
              <m:r>
                <w:rPr>
                  <w:rFonts w:ascii="Cambria Math" w:eastAsia="宋体" w:hAnsi="Cambria Math"/>
                  <w:lang w:eastAsia="zh-CN"/>
                </w:rPr>
                <m:t>e</m:t>
              </m:r>
            </m:e>
            <m:sup>
              <m:r>
                <w:rPr>
                  <w:rFonts w:ascii="Cambria Math" w:eastAsia="宋体" w:hAnsi="Cambria Math"/>
                  <w:lang w:eastAsia="zh-CN"/>
                </w:rPr>
                <m:t>-0.0222t</m:t>
              </m:r>
            </m:sup>
          </m:sSup>
          <m:r>
            <w:rPr>
              <w:rFonts w:ascii="Cambria Math" w:eastAsia="宋体" w:hAnsi="Cambria Math"/>
              <w:lang w:eastAsia="zh-CN"/>
            </w:rPr>
            <m:t>)</m:t>
          </m:r>
        </m:oMath>
      </m:oMathPara>
    </w:p>
    <w:p w14:paraId="01745A37" w14:textId="77777777" w:rsidR="00A378A1" w:rsidRDefault="00000000">
      <w:pPr>
        <w:ind w:firstLineChars="200" w:firstLine="400"/>
        <w:jc w:val="left"/>
        <w:rPr>
          <w:rFonts w:eastAsia="宋体" w:hAnsi="Cambria Math"/>
          <w:lang w:eastAsia="zh-CN"/>
        </w:rPr>
      </w:pPr>
      <w:r>
        <w:rPr>
          <w:rFonts w:eastAsia="宋体" w:hAnsi="Cambria Math" w:hint="eastAsia"/>
          <w:lang w:eastAsia="zh-CN"/>
        </w:rPr>
        <w:t>The release curve indicates that the release of beads is first fast and then slow, gradually approaching the upper limit of release. After 100min, the concentration of trypan blue remains nearly constant.</w:t>
      </w:r>
    </w:p>
    <w:p w14:paraId="67B59F38" w14:textId="77777777" w:rsidR="00A378A1" w:rsidRDefault="00000000">
      <w:pPr>
        <w:ind w:firstLineChars="200" w:firstLine="400"/>
        <w:jc w:val="left"/>
        <w:rPr>
          <w:rFonts w:eastAsia="宋体" w:hAnsi="Cambria Math"/>
          <w:lang w:eastAsia="zh-CN"/>
        </w:rPr>
      </w:pPr>
      <w:r>
        <w:rPr>
          <w:rFonts w:eastAsia="宋体" w:hAnsi="Cambria Math" w:hint="eastAsia"/>
          <w:lang w:eastAsia="zh-CN"/>
        </w:rPr>
        <w:t>From the capsules data, we observed a zero-order release, in the form</w:t>
      </w:r>
    </w:p>
    <w:p w14:paraId="3DAA287C" w14:textId="77777777" w:rsidR="00A378A1" w:rsidRDefault="00000000">
      <w:pPr>
        <w:rPr>
          <w:rFonts w:eastAsia="宋体" w:hAnsi="Cambria Math"/>
          <w:lang w:eastAsia="zh-CN"/>
        </w:rPr>
      </w:pPr>
      <m:oMathPara>
        <m:oMathParaPr>
          <m:jc m:val="center"/>
        </m:oMathParaPr>
        <m:oMath>
          <m:r>
            <w:rPr>
              <w:rFonts w:ascii="Cambria Math" w:eastAsia="宋体" w:hAnsi="Cambria Math"/>
              <w:lang w:eastAsia="zh-CN"/>
            </w:rPr>
            <m:t>Q=kt+b (b=0)</m:t>
          </m:r>
        </m:oMath>
      </m:oMathPara>
    </w:p>
    <w:p w14:paraId="43DFF16B" w14:textId="77777777" w:rsidR="00A378A1" w:rsidRDefault="00000000">
      <w:pPr>
        <w:ind w:firstLine="420"/>
        <w:rPr>
          <w:rFonts w:eastAsia="宋体" w:hAnsi="Cambria Math"/>
          <w:lang w:eastAsia="zh-CN"/>
        </w:rPr>
      </w:pPr>
      <w:r>
        <w:rPr>
          <w:rFonts w:eastAsia="宋体" w:hAnsi="Cambria Math" w:hint="eastAsia"/>
          <w:lang w:eastAsia="zh-CN"/>
        </w:rPr>
        <w:t xml:space="preserve">We fitted the coefficient with MATLAB and get </w:t>
      </w:r>
      <m:oMath>
        <m:r>
          <w:rPr>
            <w:rFonts w:ascii="Cambria Math" w:eastAsia="宋体" w:hAnsi="Cambria Math"/>
            <w:lang w:eastAsia="zh-CN"/>
          </w:rPr>
          <m:t>k=5.39</m:t>
        </m:r>
        <m:r>
          <w:rPr>
            <w:rFonts w:ascii="Cambria Math" w:eastAsia="宋体" w:hAnsi="Cambria Math" w:cs="Cambria Math"/>
            <w:lang w:eastAsia="zh-CN"/>
          </w:rPr>
          <m:t>×</m:t>
        </m:r>
        <m:sSup>
          <m:sSupPr>
            <m:ctrlPr>
              <w:rPr>
                <w:rFonts w:ascii="Cambria Math" w:eastAsia="宋体" w:hAnsi="Cambria Math" w:cs="Cambria Math"/>
                <w:i/>
                <w:lang w:eastAsia="zh-CN"/>
              </w:rPr>
            </m:ctrlPr>
          </m:sSupPr>
          <m:e>
            <m:r>
              <w:rPr>
                <w:rFonts w:ascii="Cambria Math" w:eastAsia="宋体" w:hAnsi="Cambria Math"/>
                <w:lang w:eastAsia="zh-CN"/>
              </w:rPr>
              <m:t>10</m:t>
            </m:r>
          </m:e>
          <m:sup>
            <m:r>
              <w:rPr>
                <w:rFonts w:ascii="Cambria Math" w:eastAsia="宋体" w:hAnsi="Cambria Math" w:cs="Cambria Math"/>
                <w:lang w:eastAsia="zh-CN"/>
              </w:rPr>
              <m:t>-6</m:t>
            </m:r>
          </m:sup>
        </m:sSup>
      </m:oMath>
      <w:r>
        <w:rPr>
          <w:rFonts w:eastAsia="宋体" w:hAnsi="Cambria Math" w:cs="Cambria Math" w:hint="eastAsia"/>
          <w:lang w:eastAsia="zh-CN"/>
        </w:rPr>
        <w:t xml:space="preserve">. </w:t>
      </w:r>
      <w:r>
        <w:rPr>
          <w:rFonts w:eastAsia="宋体" w:hAnsi="Cambria Math" w:hint="eastAsia"/>
          <w:lang w:eastAsia="zh-CN"/>
        </w:rPr>
        <w:t>The R</w:t>
      </w:r>
      <w:r>
        <w:rPr>
          <w:rFonts w:eastAsia="宋体" w:hAnsi="Cambria Math" w:hint="eastAsia"/>
          <w:lang w:eastAsia="zh-CN"/>
        </w:rPr>
        <w:t>²</w:t>
      </w:r>
      <w:r>
        <w:rPr>
          <w:rFonts w:eastAsia="宋体" w:hAnsi="Cambria Math" w:hint="eastAsia"/>
          <w:lang w:eastAsia="zh-CN"/>
        </w:rPr>
        <w:t>value of 0.9044 demonstrates a reasonable degree of linearity in our data, supporting the use of a linear model for this analysis.</w:t>
      </w:r>
    </w:p>
    <w:p w14:paraId="013D5D95" w14:textId="77777777" w:rsidR="00A378A1" w:rsidRDefault="00000000">
      <w:pPr>
        <w:ind w:firstLineChars="200" w:firstLine="400"/>
        <w:jc w:val="left"/>
        <w:rPr>
          <w:rFonts w:eastAsia="宋体" w:hAnsi="Cambria Math"/>
          <w:lang w:eastAsia="zh-CN"/>
        </w:rPr>
      </w:pPr>
      <w:r>
        <w:rPr>
          <w:rFonts w:eastAsia="宋体" w:hAnsi="Cambria Math" w:hint="eastAsia"/>
          <w:lang w:eastAsia="zh-CN"/>
        </w:rPr>
        <w:t>The release curve suggests that the capsules exhibit zero- order release kinetics, characterized by a relatively constant release rate over time.</w:t>
      </w:r>
    </w:p>
    <w:p w14:paraId="2A3BCA16" w14:textId="77777777" w:rsidR="00A378A1" w:rsidRDefault="00A378A1">
      <w:pPr>
        <w:ind w:firstLineChars="200" w:firstLine="400"/>
        <w:jc w:val="left"/>
        <w:rPr>
          <w:rFonts w:eastAsia="宋体" w:hAnsi="Cambria Math"/>
          <w:lang w:eastAsia="zh-CN"/>
        </w:rPr>
      </w:pPr>
    </w:p>
    <w:p w14:paraId="52C4873B" w14:textId="77777777" w:rsidR="00A378A1" w:rsidRDefault="00000000">
      <w:pPr>
        <w:ind w:firstLineChars="200" w:firstLine="400"/>
        <w:jc w:val="left"/>
        <w:rPr>
          <w:rFonts w:eastAsia="宋体" w:hAnsi="Cambria Math"/>
          <w:lang w:eastAsia="zh-CN"/>
        </w:rPr>
      </w:pPr>
      <w:r>
        <w:rPr>
          <w:rFonts w:eastAsia="宋体" w:hAnsi="Cambria Math" w:hint="eastAsia"/>
          <w:lang w:eastAsia="zh-CN"/>
        </w:rPr>
        <w:t>In theory, the primary release mechanism is diffusion, driven by the concentration gradient of trypan blue. However, the external network structure of the capsule hinders this diffusion process.</w:t>
      </w:r>
    </w:p>
    <w:p w14:paraId="5884D496" w14:textId="77777777" w:rsidR="00A378A1" w:rsidRDefault="00000000">
      <w:pPr>
        <w:ind w:firstLineChars="200" w:firstLine="400"/>
        <w:jc w:val="left"/>
        <w:rPr>
          <w:rFonts w:eastAsia="宋体" w:hAnsi="Cambria Math"/>
          <w:lang w:eastAsia="zh-CN"/>
        </w:rPr>
      </w:pPr>
      <w:r>
        <w:rPr>
          <w:rFonts w:eastAsia="宋体" w:hAnsi="Cambria Math" w:hint="eastAsia"/>
          <w:lang w:eastAsia="zh-CN"/>
        </w:rPr>
        <w:t xml:space="preserve">Within the beads, </w:t>
      </w:r>
      <w:proofErr w:type="gramStart"/>
      <w:r>
        <w:rPr>
          <w:rFonts w:eastAsia="宋体" w:hAnsi="Cambria Math" w:hint="eastAsia"/>
          <w:lang w:eastAsia="zh-CN"/>
        </w:rPr>
        <w:t>the homogeneous</w:t>
      </w:r>
      <w:proofErr w:type="gramEnd"/>
      <w:r>
        <w:rPr>
          <w:rFonts w:eastAsia="宋体" w:hAnsi="Cambria Math" w:hint="eastAsia"/>
          <w:lang w:eastAsia="zh-CN"/>
        </w:rPr>
        <w:t xml:space="preserve"> morphology facilitates effective diffusion. The diffusion rate, governed by the concentration gradient, ultimately results in a first-order release profile. However, the release from capsules is dictated by the barrier properties of the shell rather than just concentration. This leads to a relatively uniform release speed, which approximates zero-order kinetics.</w:t>
      </w:r>
    </w:p>
    <w:p w14:paraId="7ADC6118" w14:textId="77777777" w:rsidR="00A378A1" w:rsidRDefault="00000000">
      <w:pPr>
        <w:jc w:val="left"/>
      </w:pPr>
      <w:r>
        <w:rPr>
          <w:noProof/>
        </w:rPr>
        <w:drawing>
          <wp:inline distT="0" distB="0" distL="114300" distR="114300" wp14:anchorId="4722469A" wp14:editId="08FB4E87">
            <wp:extent cx="3312160" cy="494030"/>
            <wp:effectExtent l="0" t="0" r="2540" b="127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1"/>
                    <a:stretch>
                      <a:fillRect/>
                    </a:stretch>
                  </pic:blipFill>
                  <pic:spPr>
                    <a:xfrm>
                      <a:off x="0" y="0"/>
                      <a:ext cx="3312160" cy="494030"/>
                    </a:xfrm>
                    <a:prstGeom prst="rect">
                      <a:avLst/>
                    </a:prstGeom>
                    <a:noFill/>
                    <a:ln w="9525">
                      <a:noFill/>
                    </a:ln>
                  </pic:spPr>
                </pic:pic>
              </a:graphicData>
            </a:graphic>
          </wp:inline>
        </w:drawing>
      </w:r>
    </w:p>
    <w:p w14:paraId="7385D76B" w14:textId="77777777" w:rsidR="00A378A1" w:rsidRDefault="00000000">
      <w:pPr>
        <w:jc w:val="center"/>
        <w:rPr>
          <w:rFonts w:eastAsia="宋体"/>
          <w:bCs/>
          <w:lang w:eastAsia="zh-CN"/>
        </w:rPr>
      </w:pPr>
      <w:r>
        <w:rPr>
          <w:rFonts w:eastAsia="宋体" w:hint="eastAsia"/>
          <w:bCs/>
          <w:lang w:eastAsia="zh-CN"/>
        </w:rPr>
        <w:t>Table 3: The absorbance at 150 min</w:t>
      </w:r>
    </w:p>
    <w:p w14:paraId="70A60DE4" w14:textId="77777777" w:rsidR="00A378A1" w:rsidRDefault="00000000">
      <w:pPr>
        <w:ind w:firstLineChars="200" w:firstLine="400"/>
        <w:jc w:val="left"/>
        <w:rPr>
          <w:lang w:eastAsia="zh-CN"/>
        </w:rPr>
      </w:pPr>
      <w:r>
        <w:rPr>
          <w:rFonts w:hint="eastAsia"/>
          <w:lang w:eastAsia="zh-CN"/>
        </w:rPr>
        <w:t xml:space="preserve">Here the beads and the capsules are in similar size and shape. We measured their absorption at 150 min. The capsules indeed </w:t>
      </w:r>
      <w:proofErr w:type="gramStart"/>
      <w:r>
        <w:rPr>
          <w:rFonts w:hint="eastAsia"/>
          <w:lang w:eastAsia="zh-CN"/>
        </w:rPr>
        <w:t>has</w:t>
      </w:r>
      <w:proofErr w:type="gramEnd"/>
      <w:r>
        <w:rPr>
          <w:rFonts w:hint="eastAsia"/>
          <w:lang w:eastAsia="zh-CN"/>
        </w:rPr>
        <w:t xml:space="preserve"> a lower release concentration than beads.</w:t>
      </w:r>
    </w:p>
    <w:bookmarkEnd w:id="1"/>
    <w:p w14:paraId="2D6FE4EE" w14:textId="77777777" w:rsidR="00A378A1" w:rsidRDefault="00000000">
      <w:pPr>
        <w:jc w:val="left"/>
        <w:rPr>
          <w:rFonts w:eastAsia="宋体"/>
          <w:b/>
          <w:sz w:val="36"/>
          <w:szCs w:val="36"/>
          <w:lang w:eastAsia="zh-CN"/>
        </w:rPr>
      </w:pPr>
      <w:r>
        <w:rPr>
          <w:rFonts w:eastAsia="宋体" w:hint="eastAsia"/>
          <w:b/>
          <w:sz w:val="36"/>
          <w:szCs w:val="36"/>
          <w:lang w:eastAsia="zh-CN"/>
        </w:rPr>
        <w:t>******************</w:t>
      </w:r>
      <w:r>
        <w:rPr>
          <w:rFonts w:eastAsia="宋体" w:hint="eastAsia"/>
          <w:b/>
          <w:sz w:val="36"/>
          <w:szCs w:val="36"/>
          <w:lang w:eastAsia="zh-CN"/>
        </w:rPr>
        <w:t>换成生长因子之后需要考虑的东西，放在</w:t>
      </w:r>
      <w:r>
        <w:rPr>
          <w:rFonts w:eastAsia="宋体" w:hint="eastAsia"/>
          <w:b/>
          <w:sz w:val="36"/>
          <w:szCs w:val="36"/>
          <w:lang w:eastAsia="zh-CN"/>
        </w:rPr>
        <w:t>discussion</w:t>
      </w:r>
      <w:r>
        <w:rPr>
          <w:rFonts w:eastAsia="宋体" w:hint="eastAsia"/>
          <w:b/>
          <w:sz w:val="36"/>
          <w:szCs w:val="36"/>
          <w:lang w:eastAsia="zh-CN"/>
        </w:rPr>
        <w:t>合适。问</w:t>
      </w:r>
      <w:r>
        <w:rPr>
          <w:rFonts w:eastAsia="宋体" w:hint="eastAsia"/>
          <w:b/>
          <w:sz w:val="36"/>
          <w:szCs w:val="36"/>
          <w:lang w:eastAsia="zh-CN"/>
        </w:rPr>
        <w:t>AI</w:t>
      </w:r>
      <w:r>
        <w:rPr>
          <w:rFonts w:eastAsia="宋体" w:hint="eastAsia"/>
          <w:b/>
          <w:sz w:val="36"/>
          <w:szCs w:val="36"/>
          <w:lang w:eastAsia="zh-CN"/>
        </w:rPr>
        <w:t>答案很多。</w:t>
      </w:r>
      <w:r>
        <w:rPr>
          <w:noProof/>
        </w:rPr>
        <w:drawing>
          <wp:inline distT="0" distB="0" distL="114300" distR="114300" wp14:anchorId="2C003695" wp14:editId="1F3ACC0C">
            <wp:extent cx="3277870" cy="278130"/>
            <wp:effectExtent l="0" t="0" r="11430"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2"/>
                    <a:stretch>
                      <a:fillRect/>
                    </a:stretch>
                  </pic:blipFill>
                  <pic:spPr>
                    <a:xfrm>
                      <a:off x="0" y="0"/>
                      <a:ext cx="3277870" cy="278130"/>
                    </a:xfrm>
                    <a:prstGeom prst="rect">
                      <a:avLst/>
                    </a:prstGeom>
                    <a:noFill/>
                    <a:ln>
                      <a:noFill/>
                    </a:ln>
                  </pic:spPr>
                </pic:pic>
              </a:graphicData>
            </a:graphic>
          </wp:inline>
        </w:drawing>
      </w:r>
    </w:p>
    <w:p w14:paraId="38AE571A" w14:textId="77777777" w:rsidR="00A378A1" w:rsidRDefault="00A378A1">
      <w:pPr>
        <w:ind w:firstLine="420"/>
        <w:rPr>
          <w:rFonts w:eastAsia="宋体" w:hAnsi="Cambria Math"/>
          <w:lang w:eastAsia="zh-CN"/>
        </w:rPr>
      </w:pPr>
    </w:p>
    <w:p w14:paraId="135055B7" w14:textId="77777777" w:rsidR="00A378A1" w:rsidRDefault="00000000">
      <w:pPr>
        <w:pStyle w:val="NomenclatureClauseTitle"/>
        <w:rPr>
          <w:lang w:eastAsia="zh-CN"/>
        </w:rPr>
      </w:pPr>
      <w:r>
        <w:rPr>
          <w:rFonts w:hint="eastAsia"/>
          <w:lang w:eastAsia="zh-CN"/>
        </w:rPr>
        <w:lastRenderedPageBreak/>
        <w:t>Reference</w:t>
      </w:r>
    </w:p>
    <w:p w14:paraId="0BF51C15" w14:textId="77777777" w:rsidR="00A378A1" w:rsidRDefault="00000000">
      <w:pPr>
        <w:pStyle w:val="a3"/>
        <w:rPr>
          <w:lang w:eastAsia="zh-CN"/>
        </w:rPr>
      </w:pPr>
      <w:bookmarkStart w:id="2" w:name="_Hlk215276238"/>
      <w:r>
        <w:rPr>
          <w:rFonts w:hint="eastAsia"/>
          <w:lang w:eastAsia="zh-CN"/>
        </w:rPr>
        <w:t>[</w:t>
      </w:r>
      <w:proofErr w:type="gramStart"/>
      <w:r>
        <w:rPr>
          <w:rFonts w:hint="eastAsia"/>
          <w:lang w:eastAsia="zh-CN"/>
        </w:rPr>
        <w:t>1]Harris</w:t>
      </w:r>
      <w:proofErr w:type="gramEnd"/>
      <w:r>
        <w:rPr>
          <w:rFonts w:hint="eastAsia"/>
          <w:lang w:eastAsia="zh-CN"/>
        </w:rPr>
        <w:t>, D. C. Quantitative Chemical Analysis.</w:t>
      </w:r>
    </w:p>
    <w:bookmarkEnd w:id="2"/>
    <w:p w14:paraId="554319DC" w14:textId="77777777" w:rsidR="00A378A1" w:rsidRDefault="00A378A1">
      <w:pPr>
        <w:ind w:firstLineChars="200" w:firstLine="400"/>
        <w:rPr>
          <w:rFonts w:eastAsia="宋体"/>
          <w:bCs/>
        </w:rPr>
      </w:pPr>
    </w:p>
    <w:p w14:paraId="0A43EAA9" w14:textId="77777777" w:rsidR="00A378A1" w:rsidRDefault="00A378A1">
      <w:pPr>
        <w:rPr>
          <w:rFonts w:eastAsia="宋体"/>
          <w:bCs/>
        </w:rPr>
      </w:pPr>
    </w:p>
    <w:p w14:paraId="6A8E11C9" w14:textId="77777777" w:rsidR="00A378A1" w:rsidRDefault="00A378A1"/>
    <w:p w14:paraId="674D354B" w14:textId="77777777" w:rsidR="00A378A1" w:rsidRDefault="00A378A1"/>
    <w:p w14:paraId="18025FF5" w14:textId="77777777" w:rsidR="00A378A1" w:rsidRDefault="00A378A1"/>
    <w:p w14:paraId="2E27E816" w14:textId="77777777" w:rsidR="00A378A1" w:rsidRDefault="00A378A1"/>
    <w:p w14:paraId="4BFF62AB" w14:textId="77777777" w:rsidR="00A378A1" w:rsidRDefault="00A378A1"/>
    <w:p w14:paraId="1F790953" w14:textId="77777777" w:rsidR="00A378A1" w:rsidRDefault="00A378A1"/>
    <w:p w14:paraId="01676868" w14:textId="77777777" w:rsidR="00A378A1" w:rsidRDefault="00A378A1"/>
    <w:p w14:paraId="771D1A8C" w14:textId="77777777" w:rsidR="00A378A1" w:rsidRDefault="00A378A1"/>
    <w:p w14:paraId="3290529D" w14:textId="77777777" w:rsidR="00A378A1" w:rsidRDefault="00A378A1"/>
    <w:p w14:paraId="65BE29AC" w14:textId="77777777" w:rsidR="00A378A1" w:rsidRDefault="00A378A1"/>
    <w:p w14:paraId="4B51A71E" w14:textId="77777777" w:rsidR="00A378A1" w:rsidRDefault="00A378A1"/>
    <w:p w14:paraId="1684F880" w14:textId="77777777" w:rsidR="00A378A1" w:rsidRDefault="00A378A1"/>
    <w:p w14:paraId="063E0EBC" w14:textId="77777777" w:rsidR="00A378A1" w:rsidRDefault="00A378A1"/>
    <w:p w14:paraId="15C7F9AC" w14:textId="77777777" w:rsidR="00A378A1" w:rsidRDefault="00A378A1"/>
    <w:p w14:paraId="33C1F7E1" w14:textId="77777777" w:rsidR="00A378A1" w:rsidRDefault="00A378A1"/>
    <w:p w14:paraId="334F35A6" w14:textId="77777777" w:rsidR="00A378A1" w:rsidRDefault="00A378A1"/>
    <w:p w14:paraId="00CA0304" w14:textId="77777777" w:rsidR="00A378A1" w:rsidRDefault="00A378A1"/>
    <w:p w14:paraId="60E25E88" w14:textId="77777777" w:rsidR="00A378A1" w:rsidRDefault="00A378A1"/>
    <w:p w14:paraId="67517C71" w14:textId="77777777" w:rsidR="00A378A1" w:rsidRDefault="00A378A1"/>
    <w:p w14:paraId="3C1FFC14" w14:textId="77777777" w:rsidR="00A378A1" w:rsidRDefault="00A378A1"/>
    <w:p w14:paraId="32165CDD" w14:textId="77777777" w:rsidR="00A378A1" w:rsidRDefault="00A378A1"/>
    <w:p w14:paraId="1EF55CB5" w14:textId="77777777" w:rsidR="00A378A1" w:rsidRDefault="00A378A1"/>
    <w:p w14:paraId="45F25E1A" w14:textId="77777777" w:rsidR="00A378A1" w:rsidRDefault="00A378A1"/>
    <w:p w14:paraId="7E10D6D2" w14:textId="77777777" w:rsidR="00A378A1" w:rsidRDefault="00A378A1"/>
    <w:p w14:paraId="670E2C26" w14:textId="77777777" w:rsidR="00A378A1" w:rsidRDefault="00A378A1"/>
    <w:p w14:paraId="25C0A35E" w14:textId="77777777" w:rsidR="00A378A1" w:rsidRDefault="00A378A1"/>
    <w:p w14:paraId="6A4826C3" w14:textId="77777777" w:rsidR="00A378A1" w:rsidRDefault="00A378A1"/>
    <w:p w14:paraId="6D03E9F8" w14:textId="77777777" w:rsidR="00A378A1" w:rsidRDefault="00A378A1"/>
    <w:p w14:paraId="4A33B4D9" w14:textId="77777777" w:rsidR="00A378A1" w:rsidRDefault="00A378A1"/>
    <w:p w14:paraId="3CADB615" w14:textId="77777777" w:rsidR="00A378A1" w:rsidRDefault="00A378A1"/>
    <w:p w14:paraId="6F2F27E1" w14:textId="77777777" w:rsidR="00A378A1" w:rsidRDefault="00A378A1"/>
    <w:p w14:paraId="7F19E449" w14:textId="77777777" w:rsidR="00A378A1" w:rsidRDefault="00A378A1"/>
    <w:p w14:paraId="1F57C6F9" w14:textId="77777777" w:rsidR="00A378A1" w:rsidRDefault="00A378A1"/>
    <w:p w14:paraId="0578FB14" w14:textId="77777777" w:rsidR="00A378A1" w:rsidRDefault="00A378A1"/>
    <w:p w14:paraId="0D44DFB9" w14:textId="77777777" w:rsidR="00A378A1" w:rsidRDefault="00A378A1"/>
    <w:p w14:paraId="26476B30" w14:textId="77777777" w:rsidR="00A378A1" w:rsidRDefault="00A378A1"/>
    <w:p w14:paraId="1CE7E602" w14:textId="77777777" w:rsidR="00A378A1" w:rsidRDefault="00A378A1"/>
    <w:p w14:paraId="076F9ED7" w14:textId="77777777" w:rsidR="00A378A1" w:rsidRDefault="00000000">
      <w:pPr>
        <w:tabs>
          <w:tab w:val="left" w:pos="2683"/>
        </w:tabs>
        <w:jc w:val="left"/>
        <w:rPr>
          <w:lang w:eastAsia="zh-CN"/>
        </w:rPr>
      </w:pPr>
      <w:r>
        <w:rPr>
          <w:rFonts w:hint="eastAsia"/>
          <w:lang w:eastAsia="zh-CN"/>
        </w:rPr>
        <w:tab/>
      </w:r>
    </w:p>
    <w:sectPr w:rsidR="00A378A1">
      <w:footerReference w:type="default" r:id="rId23"/>
      <w:pgSz w:w="11906" w:h="16838"/>
      <w:pgMar w:top="1134" w:right="567" w:bottom="1134" w:left="567" w:header="851" w:footer="992" w:gutter="0"/>
      <w:cols w:num="2" w:space="720" w:equalWidth="0">
        <w:col w:w="5173" w:space="425"/>
        <w:col w:w="5173"/>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B5E92" w14:textId="77777777" w:rsidR="007F5215" w:rsidRDefault="007F5215">
      <w:r>
        <w:separator/>
      </w:r>
    </w:p>
  </w:endnote>
  <w:endnote w:type="continuationSeparator" w:id="0">
    <w:p w14:paraId="5C5EC20A" w14:textId="77777777" w:rsidR="007F5215" w:rsidRDefault="007F5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B491" w14:textId="77777777" w:rsidR="00A378A1" w:rsidRDefault="00000000">
    <w:pPr>
      <w:pStyle w:val="a4"/>
    </w:pPr>
    <w:r>
      <w:tab/>
    </w:r>
    <w:r>
      <w:fldChar w:fldCharType="begin"/>
    </w:r>
    <w:r>
      <w:instrText xml:space="preserve"> PAGE  \* MERGEFORMAT </w:instrText>
    </w:r>
    <w:r>
      <w:fldChar w:fldCharType="separate"/>
    </w:r>
    <w: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72A0F" w14:textId="77777777" w:rsidR="007F5215" w:rsidRDefault="007F5215">
      <w:r>
        <w:separator/>
      </w:r>
    </w:p>
  </w:footnote>
  <w:footnote w:type="continuationSeparator" w:id="0">
    <w:p w14:paraId="27BE5B0C" w14:textId="77777777" w:rsidR="007F5215" w:rsidRDefault="007F52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78A1"/>
    <w:rsid w:val="007A7B41"/>
    <w:rsid w:val="007F5215"/>
    <w:rsid w:val="00A378A1"/>
    <w:rsid w:val="00D53421"/>
    <w:rsid w:val="00E26BC3"/>
    <w:rsid w:val="02163CA8"/>
    <w:rsid w:val="043E0EB9"/>
    <w:rsid w:val="08640C24"/>
    <w:rsid w:val="099C43EE"/>
    <w:rsid w:val="0A684239"/>
    <w:rsid w:val="10042CED"/>
    <w:rsid w:val="12D12E1C"/>
    <w:rsid w:val="16DB442A"/>
    <w:rsid w:val="1B914170"/>
    <w:rsid w:val="1C297D63"/>
    <w:rsid w:val="1CA93FC7"/>
    <w:rsid w:val="217C0935"/>
    <w:rsid w:val="21B23EA7"/>
    <w:rsid w:val="22625D7D"/>
    <w:rsid w:val="22857CBD"/>
    <w:rsid w:val="2971205A"/>
    <w:rsid w:val="2A9135D9"/>
    <w:rsid w:val="30031F3A"/>
    <w:rsid w:val="326630C3"/>
    <w:rsid w:val="35123632"/>
    <w:rsid w:val="3B702E61"/>
    <w:rsid w:val="3C0F0608"/>
    <w:rsid w:val="3D704241"/>
    <w:rsid w:val="3EB85886"/>
    <w:rsid w:val="3EC139D3"/>
    <w:rsid w:val="3F29192C"/>
    <w:rsid w:val="41560DC8"/>
    <w:rsid w:val="42C02EB8"/>
    <w:rsid w:val="46131A57"/>
    <w:rsid w:val="469F7683"/>
    <w:rsid w:val="46F661E4"/>
    <w:rsid w:val="47751984"/>
    <w:rsid w:val="47FB2B51"/>
    <w:rsid w:val="4867558C"/>
    <w:rsid w:val="4CD210B0"/>
    <w:rsid w:val="50412B1A"/>
    <w:rsid w:val="52354064"/>
    <w:rsid w:val="528656F6"/>
    <w:rsid w:val="530A3743"/>
    <w:rsid w:val="595E20F3"/>
    <w:rsid w:val="5D5F468B"/>
    <w:rsid w:val="5E3821CB"/>
    <w:rsid w:val="60D158A0"/>
    <w:rsid w:val="61120392"/>
    <w:rsid w:val="63381C06"/>
    <w:rsid w:val="65B15AB7"/>
    <w:rsid w:val="65E9543A"/>
    <w:rsid w:val="67446DCC"/>
    <w:rsid w:val="69B25D2F"/>
    <w:rsid w:val="6BE6521C"/>
    <w:rsid w:val="759C3F68"/>
    <w:rsid w:val="79FC0662"/>
    <w:rsid w:val="7E0B1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FF1FA"/>
  <w15:docId w15:val="{4291B6B1-EBD5-4256-AB39-085CC8F84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overflowPunct w:val="0"/>
      <w:autoSpaceDE w:val="0"/>
      <w:autoSpaceDN w:val="0"/>
      <w:adjustRightInd w:val="0"/>
      <w:jc w:val="both"/>
      <w:textAlignment w:val="baseline"/>
    </w:pPr>
    <w:rPr>
      <w:rFonts w:eastAsia="等线"/>
      <w:kern w:val="1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360"/>
    </w:pPr>
  </w:style>
  <w:style w:type="paragraph" w:styleId="a4">
    <w:name w:val="footer"/>
    <w:basedOn w:val="a"/>
    <w:next w:val="a5"/>
    <w:qFormat/>
    <w:pPr>
      <w:tabs>
        <w:tab w:val="center" w:pos="5760"/>
        <w:tab w:val="right" w:pos="10800"/>
      </w:tabs>
    </w:pPr>
  </w:style>
  <w:style w:type="paragraph" w:styleId="a5">
    <w:name w:val="header"/>
    <w:basedOn w:val="a"/>
    <w:next w:val="a4"/>
    <w:qFormat/>
  </w:style>
  <w:style w:type="paragraph" w:styleId="a6">
    <w:name w:val="Title"/>
    <w:basedOn w:val="a"/>
    <w:qFormat/>
    <w:pPr>
      <w:spacing w:before="760"/>
      <w:jc w:val="center"/>
    </w:pPr>
    <w:rPr>
      <w:rFonts w:ascii="Arial" w:hAnsi="Arial"/>
      <w:b/>
      <w:caps/>
      <w:sz w:val="24"/>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paragraph" w:customStyle="1" w:styleId="DocumentNumber">
    <w:name w:val="Document Number"/>
    <w:basedOn w:val="a"/>
    <w:next w:val="a3"/>
    <w:qFormat/>
    <w:pPr>
      <w:spacing w:before="900"/>
      <w:jc w:val="right"/>
    </w:pPr>
    <w:rPr>
      <w:rFonts w:ascii="Arial" w:hAnsi="Arial"/>
      <w:b/>
      <w:sz w:val="36"/>
    </w:rPr>
  </w:style>
  <w:style w:type="paragraph" w:customStyle="1" w:styleId="Author">
    <w:name w:val="Author"/>
    <w:basedOn w:val="a"/>
    <w:next w:val="Affiliation"/>
    <w:qFormat/>
    <w:pPr>
      <w:keepNext/>
      <w:jc w:val="center"/>
    </w:pPr>
    <w:rPr>
      <w:rFonts w:ascii="Arial" w:hAnsi="Arial"/>
      <w:b/>
    </w:rPr>
  </w:style>
  <w:style w:type="paragraph" w:customStyle="1" w:styleId="Affiliation">
    <w:name w:val="Affiliation"/>
    <w:basedOn w:val="a"/>
    <w:qFormat/>
    <w:pPr>
      <w:jc w:val="center"/>
    </w:pPr>
    <w:rPr>
      <w:rFonts w:ascii="Arial" w:hAnsi="Arial"/>
    </w:rPr>
  </w:style>
  <w:style w:type="paragraph" w:customStyle="1" w:styleId="NomenclatureClauseTitle">
    <w:name w:val="Nomenclature Clause Title"/>
    <w:basedOn w:val="a"/>
    <w:next w:val="a3"/>
    <w:qFormat/>
    <w:pPr>
      <w:keepNext/>
      <w:spacing w:before="240"/>
    </w:pPr>
    <w:rPr>
      <w:rFonts w:ascii="Arial" w:hAnsi="Arial"/>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webSettings" Target="webSettings.xml"/><Relationship Id="rId21" Type="http://schemas.openxmlformats.org/officeDocument/2006/relationships/image" Target="media/image16.emf"/><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emf"/><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757</TotalTime>
  <Pages>3</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13692</dc:creator>
  <cp:lastModifiedBy>子墨 姚</cp:lastModifiedBy>
  <cp:revision>2</cp:revision>
  <dcterms:created xsi:type="dcterms:W3CDTF">2025-11-22T13:22:00Z</dcterms:created>
  <dcterms:modified xsi:type="dcterms:W3CDTF">2025-11-29T15:34:00Z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eyJoZGlkIjoiODg0NGI4ZGU3ZWU4ZjA3ODNjNDUxODExYWIwY2UyOWQiLCJ1c2VySWQiOiIxMjQ1Nzc4NDQyIn0=</vt:lpwstr>
  </property>
  <property fmtid="{D5CDD505-2E9C-101B-9397-08002B2CF9AE}" pid="4" name="ICV">
    <vt:lpwstr>5F40CC41AAFF475F980227FFF241203D_12</vt:lpwstr>
  </property>
</Properties>
</file>