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983AA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采集到服务器端，疾控所通过对采集到的数据进行分析计算，宏观控制以及分析疾病流行情况，为进一步疾病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r>
        <w:t>端采用</w:t>
      </w:r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1.3pt" o:ole="">
            <v:imagedata r:id="rId7" o:title=""/>
          </v:shape>
          <o:OLEObject Type="Embed" ProgID="Visio.Drawing.15" ShapeID="_x0000_i1025" DrawAspect="Content" ObjectID="_1547712974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45pt;height:338.15pt" o:ole="">
            <v:imagedata r:id="rId9" o:title=""/>
          </v:shape>
          <o:OLEObject Type="Embed" ProgID="Visio.Drawing.15" ShapeID="_x0000_i1026" DrawAspect="Content" ObjectID="_1547712975" r:id="rId10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系统管理员用例图</w:t>
      </w:r>
    </w:p>
    <w:p w:rsidR="00507164" w:rsidRDefault="00507164" w:rsidP="00CE2A7B">
      <w:r>
        <w:object w:dxaOrig="17116" w:dyaOrig="12042">
          <v:shape id="_x0000_i1027" type="#_x0000_t75" style="width:414.9pt;height:292.15pt" o:ole="">
            <v:imagedata r:id="rId11" o:title=""/>
          </v:shape>
          <o:OLEObject Type="Embed" ProgID="Visio.Drawing.15" ShapeID="_x0000_i1027" DrawAspect="Content" ObjectID="_1547712976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4.9pt;height:224.85pt" o:ole="">
            <v:imagedata r:id="rId13" o:title=""/>
          </v:shape>
          <o:OLEObject Type="Embed" ProgID="Visio.Drawing.15" ShapeID="_x0000_i1028" DrawAspect="Content" ObjectID="_1547712977" r:id="rId14"/>
        </w:object>
      </w:r>
    </w:p>
    <w:p w:rsidR="003E209D" w:rsidRDefault="003E209D" w:rsidP="00507164">
      <w:r>
        <w:object w:dxaOrig="13792" w:dyaOrig="5107">
          <v:shape id="_x0000_i1029" type="#_x0000_t75" style="width:414.9pt;height:153.45pt" o:ole="">
            <v:imagedata r:id="rId15" o:title=""/>
          </v:shape>
          <o:OLEObject Type="Embed" ProgID="Visio.Drawing.15" ShapeID="_x0000_i1029" DrawAspect="Content" ObjectID="_1547712978" r:id="rId16"/>
        </w:object>
      </w:r>
    </w:p>
    <w:p w:rsidR="003E209D" w:rsidRDefault="003E209D" w:rsidP="00507164">
      <w:r>
        <w:object w:dxaOrig="14831" w:dyaOrig="9212">
          <v:shape id="_x0000_i1030" type="#_x0000_t75" style="width:415.5pt;height:257.9pt" o:ole="">
            <v:imagedata r:id="rId17" o:title=""/>
          </v:shape>
          <o:OLEObject Type="Embed" ProgID="Visio.Drawing.15" ShapeID="_x0000_i1030" DrawAspect="Content" ObjectID="_1547712979" r:id="rId18"/>
        </w:object>
      </w:r>
    </w:p>
    <w:p w:rsidR="003E209D" w:rsidRDefault="003E209D" w:rsidP="00507164">
      <w:r>
        <w:object w:dxaOrig="13310" w:dyaOrig="4257">
          <v:shape id="_x0000_i1031" type="#_x0000_t75" style="width:415.5pt;height:132.8pt" o:ole="">
            <v:imagedata r:id="rId19" o:title=""/>
          </v:shape>
          <o:OLEObject Type="Embed" ProgID="Visio.Drawing.15" ShapeID="_x0000_i1031" DrawAspect="Content" ObjectID="_1547712980" r:id="rId20"/>
        </w:object>
      </w:r>
    </w:p>
    <w:p w:rsidR="003E209D" w:rsidRDefault="003E209D" w:rsidP="00507164">
      <w:r>
        <w:object w:dxaOrig="15266" w:dyaOrig="9461">
          <v:shape id="_x0000_i1032" type="#_x0000_t75" style="width:415.5pt;height:257.3pt" o:ole="">
            <v:imagedata r:id="rId21" o:title=""/>
          </v:shape>
          <o:OLEObject Type="Embed" ProgID="Visio.Drawing.15" ShapeID="_x0000_i1032" DrawAspect="Content" ObjectID="_1547712981" r:id="rId22"/>
        </w:object>
      </w:r>
    </w:p>
    <w:p w:rsidR="003E209D" w:rsidRDefault="003E209D" w:rsidP="00507164">
      <w:r>
        <w:object w:dxaOrig="14076" w:dyaOrig="5890">
          <v:shape id="_x0000_i1033" type="#_x0000_t75" style="width:415.5pt;height:174.1pt" o:ole="">
            <v:imagedata r:id="rId23" o:title=""/>
          </v:shape>
          <o:OLEObject Type="Embed" ProgID="Visio.Drawing.15" ShapeID="_x0000_i1033" DrawAspect="Content" ObjectID="_1547712982" r:id="rId24"/>
        </w:object>
      </w:r>
    </w:p>
    <w:p w:rsidR="003E209D" w:rsidRDefault="003E209D" w:rsidP="00507164">
      <w:r>
        <w:object w:dxaOrig="14076" w:dyaOrig="3404">
          <v:shape id="_x0000_i1034" type="#_x0000_t75" style="width:415.5pt;height:100.35pt" o:ole="">
            <v:imagedata r:id="rId25" o:title=""/>
          </v:shape>
          <o:OLEObject Type="Embed" ProgID="Visio.Drawing.15" ShapeID="_x0000_i1034" DrawAspect="Content" ObjectID="_1547712983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Default="00ED0735" w:rsidP="00F60262">
      <w:pPr>
        <w:jc w:val="center"/>
      </w:pPr>
      <w:r>
        <w:object w:dxaOrig="12122" w:dyaOrig="13312">
          <v:shape id="_x0000_i1037" type="#_x0000_t75" style="width:414.9pt;height:456.2pt" o:ole="">
            <v:imagedata r:id="rId27" o:title=""/>
          </v:shape>
          <o:OLEObject Type="Embed" ProgID="Visio.Drawing.15" ShapeID="_x0000_i1037" DrawAspect="Content" ObjectID="_1547712984" r:id="rId28"/>
        </w:object>
      </w:r>
    </w:p>
    <w:p w:rsidR="00ED0735" w:rsidRPr="00F77A36" w:rsidRDefault="00ED0735" w:rsidP="00F60262">
      <w:pPr>
        <w:jc w:val="center"/>
      </w:pPr>
      <w:r>
        <w:object w:dxaOrig="13232" w:dyaOrig="10390">
          <v:shape id="_x0000_i1038" type="#_x0000_t75" style="width:414.9pt;height:325.75pt" o:ole="">
            <v:imagedata r:id="rId29" o:title=""/>
          </v:shape>
          <o:OLEObject Type="Embed" ProgID="Visio.Drawing.15" ShapeID="_x0000_i1038" DrawAspect="Content" ObjectID="_1547712985" r:id="rId30"/>
        </w:object>
      </w:r>
      <w:bookmarkStart w:id="9" w:name="_GoBack"/>
      <w:bookmarkEnd w:id="9"/>
    </w:p>
    <w:p w:rsidR="00CE2A7B" w:rsidRPr="00774245" w:rsidRDefault="00CE2A7B" w:rsidP="00CE2A7B"/>
    <w:p w:rsidR="00CE2A7B" w:rsidRDefault="00CE2A7B" w:rsidP="00CE2A7B">
      <w:pPr>
        <w:pStyle w:val="2"/>
      </w:pPr>
      <w:bookmarkStart w:id="10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0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1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1"/>
    </w:p>
    <w:p w:rsidR="00CE2A7B" w:rsidRDefault="00CE2A7B" w:rsidP="00CE2A7B">
      <w:pPr>
        <w:pStyle w:val="2"/>
      </w:pPr>
      <w:bookmarkStart w:id="12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2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>
        <w:t>模块结构分别如下</w:t>
      </w:r>
      <w:r>
        <w:rPr>
          <w:rFonts w:hint="eastAsia"/>
        </w:rPr>
        <w:t>：</w:t>
      </w:r>
    </w:p>
    <w:p w:rsidR="00CE2A7B" w:rsidRDefault="008D6BAB" w:rsidP="00747AB9">
      <w:pPr>
        <w:jc w:val="center"/>
      </w:pPr>
      <w:r>
        <w:object w:dxaOrig="9348" w:dyaOrig="3193">
          <v:shape id="_x0000_i1036" type="#_x0000_t75" style="width:414.9pt;height:141.65pt" o:ole="">
            <v:imagedata r:id="rId31" o:title=""/>
          </v:shape>
          <o:OLEObject Type="Embed" ProgID="Visio.Drawing.15" ShapeID="_x0000_i1036" DrawAspect="Content" ObjectID="_1547712986" r:id="rId32"/>
        </w:object>
      </w:r>
    </w:p>
    <w:p w:rsidR="00F86A6F" w:rsidRDefault="00F86A6F" w:rsidP="00F86A6F">
      <w:pPr>
        <w:jc w:val="left"/>
      </w:pPr>
      <w:r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登录权限判定</w:t>
            </w:r>
          </w:p>
        </w:tc>
        <w:tc>
          <w:tcPr>
            <w:tcW w:w="6502" w:type="dxa"/>
          </w:tcPr>
          <w:p w:rsidR="009834AF" w:rsidRDefault="009834AF" w:rsidP="009834AF"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权限信息管理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管理系统有哪些权限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管理系统有那些角色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用户信息管理</w:t>
            </w:r>
          </w:p>
        </w:tc>
        <w:tc>
          <w:tcPr>
            <w:tcW w:w="6502" w:type="dxa"/>
          </w:tcPr>
          <w:p w:rsidR="009834AF" w:rsidRDefault="00E76841" w:rsidP="00E76841">
            <w:r>
              <w:t>包括用户查询</w:t>
            </w:r>
            <w:r>
              <w:rPr>
                <w:rFonts w:hint="eastAsia"/>
              </w:rPr>
              <w:t>、</w:t>
            </w:r>
            <w:r>
              <w:t>添加角色</w:t>
            </w:r>
            <w:r>
              <w:rPr>
                <w:rFonts w:hint="eastAsia"/>
              </w:rPr>
              <w:t>、移除角色、用户权限信息以外信息修改以及对上述操作的批量操作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题目管理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包括题目的添加</w:t>
            </w:r>
            <w:r>
              <w:rPr>
                <w:rFonts w:hint="eastAsia"/>
              </w:rPr>
              <w:t>，</w:t>
            </w:r>
            <w:r>
              <w:t>删除</w:t>
            </w:r>
            <w:r>
              <w:rPr>
                <w:rFonts w:hint="eastAsia"/>
              </w:rPr>
              <w:t>，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批量操作以及根据题目特点进行题目的模糊查询</w:t>
            </w:r>
            <w:r>
              <w:rPr>
                <w:rFonts w:hint="eastAsia"/>
              </w:rPr>
              <w:t>、</w:t>
            </w:r>
            <w:r>
              <w:t>多条件查询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F86A6F" w:rsidP="009834AF">
            <w:r>
              <w:t>问卷调查管理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问卷完成情况管理</w:t>
            </w:r>
          </w:p>
        </w:tc>
        <w:tc>
          <w:tcPr>
            <w:tcW w:w="6502" w:type="dxa"/>
          </w:tcPr>
          <w:p w:rsidR="00F86A6F" w:rsidRDefault="008761EF" w:rsidP="008E59B0">
            <w:r>
              <w:rPr>
                <w:rFonts w:hint="eastAsia"/>
              </w:rPr>
              <w:t>问卷调查员</w:t>
            </w:r>
            <w:r w:rsidR="008E59B0">
              <w:rPr>
                <w:rFonts w:hint="eastAsia"/>
              </w:rPr>
              <w:t>的贡献度统计</w:t>
            </w:r>
            <w:r>
              <w:rPr>
                <w:rFonts w:hint="eastAsia"/>
              </w:rPr>
              <w:t>以及调查员各时间阶段、任务周期</w:t>
            </w:r>
            <w:r w:rsidR="00AE2274">
              <w:rPr>
                <w:rFonts w:hint="eastAsia"/>
              </w:rPr>
              <w:t>、问卷单位以及复合</w:t>
            </w:r>
            <w:r>
              <w:rPr>
                <w:rFonts w:hint="eastAsia"/>
              </w:rPr>
              <w:t>条件的统计。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数据下载管理</w:t>
            </w:r>
          </w:p>
        </w:tc>
        <w:tc>
          <w:tcPr>
            <w:tcW w:w="6502" w:type="dxa"/>
          </w:tcPr>
          <w:p w:rsidR="00F86A6F" w:rsidRDefault="00675F77" w:rsidP="009834AF">
            <w:r>
              <w:t>权限判定</w:t>
            </w:r>
            <w:r>
              <w:rPr>
                <w:rFonts w:hint="eastAsia"/>
              </w:rPr>
              <w:t>、</w:t>
            </w:r>
            <w:r>
              <w:t>多条件筛选数据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结果分析</w:t>
            </w:r>
          </w:p>
        </w:tc>
        <w:tc>
          <w:tcPr>
            <w:tcW w:w="6502" w:type="dxa"/>
          </w:tcPr>
          <w:p w:rsidR="00F86A6F" w:rsidRDefault="00E04120" w:rsidP="009834AF">
            <w:r>
              <w:t>问卷数据分析</w:t>
            </w:r>
            <w:r>
              <w:rPr>
                <w:rFonts w:hint="eastAsia"/>
              </w:rPr>
              <w:t>（多维度，包括时间跨度，疾病类型、地域、性别、年龄组以及符合情况分析），分析结果的可视化查看，结果数据的下载处理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  <w:tr w:rsidR="008D6BAB" w:rsidTr="009834AF">
        <w:trPr>
          <w:trHeight w:val="335"/>
        </w:trPr>
        <w:tc>
          <w:tcPr>
            <w:tcW w:w="1838" w:type="dxa"/>
          </w:tcPr>
          <w:p w:rsidR="008D6BAB" w:rsidRDefault="008D6BAB" w:rsidP="009834AF">
            <w:r>
              <w:t>问卷数据采集</w:t>
            </w:r>
          </w:p>
        </w:tc>
        <w:tc>
          <w:tcPr>
            <w:tcW w:w="6502" w:type="dxa"/>
          </w:tcPr>
          <w:p w:rsidR="008D6BAB" w:rsidRDefault="008D6BAB" w:rsidP="008D6BAB">
            <w:pPr>
              <w:rPr>
                <w:rFonts w:hint="eastAsia"/>
              </w:rPr>
            </w:pPr>
            <w:r>
              <w:t>平板端在</w:t>
            </w:r>
            <w:r>
              <w:t>PC</w:t>
            </w:r>
            <w:r>
              <w:t>端的实现方式</w:t>
            </w:r>
            <w:r>
              <w:rPr>
                <w:rFonts w:hint="eastAsia"/>
              </w:rPr>
              <w:t>，包括</w:t>
            </w:r>
            <w:r>
              <w:rPr>
                <w:rFonts w:hint="eastAsia"/>
              </w:rPr>
              <w:t>问卷的</w:t>
            </w:r>
            <w:r>
              <w:rPr>
                <w:rFonts w:hint="eastAsia"/>
              </w:rPr>
              <w:t>预览、填写、填写缓存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完成问卷的缓存，</w:t>
            </w:r>
            <w:r>
              <w:rPr>
                <w:rFonts w:hint="eastAsia"/>
              </w:rPr>
              <w:t>完成问卷的查看，批量问卷结果的提交</w:t>
            </w:r>
          </w:p>
        </w:tc>
      </w:tr>
      <w:tr w:rsidR="008D6BAB" w:rsidTr="009834AF">
        <w:trPr>
          <w:trHeight w:val="335"/>
        </w:trPr>
        <w:tc>
          <w:tcPr>
            <w:tcW w:w="1838" w:type="dxa"/>
          </w:tcPr>
          <w:p w:rsidR="008D6BAB" w:rsidRPr="008D6BAB" w:rsidRDefault="008D6BAB" w:rsidP="009834AF">
            <w:r>
              <w:t>用户完成量统计</w:t>
            </w:r>
          </w:p>
        </w:tc>
        <w:tc>
          <w:tcPr>
            <w:tcW w:w="6502" w:type="dxa"/>
          </w:tcPr>
          <w:p w:rsidR="008D6BAB" w:rsidRDefault="00984F52" w:rsidP="009834AF">
            <w:r>
              <w:rPr>
                <w:rFonts w:hint="eastAsia"/>
              </w:rPr>
              <w:t>包括提交量查询，时间跨度内提交量的查询统计</w:t>
            </w:r>
          </w:p>
        </w:tc>
      </w:tr>
    </w:tbl>
    <w:p w:rsidR="009834AF" w:rsidRDefault="009834AF" w:rsidP="009834AF"/>
    <w:p w:rsidR="00981A0D" w:rsidRDefault="00E63550" w:rsidP="00981A0D">
      <w:pPr>
        <w:jc w:val="center"/>
      </w:pPr>
      <w:r>
        <w:object w:dxaOrig="3225" w:dyaOrig="3338">
          <v:shape id="_x0000_i1035" type="#_x0000_t75" style="width:161.1pt;height:167pt" o:ole="">
            <v:imagedata r:id="rId33" o:title=""/>
          </v:shape>
          <o:OLEObject Type="Embed" ProgID="Visio.Drawing.15" ShapeID="_x0000_i1035" DrawAspect="Content" ObjectID="_1547712987" r:id="rId34"/>
        </w:object>
      </w:r>
    </w:p>
    <w:p w:rsidR="00E63550" w:rsidRDefault="00E63550" w:rsidP="00E63550">
      <w:r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E63550" w:rsidP="00E63550">
            <w:r>
              <w:rPr>
                <w:rFonts w:hint="eastAsia"/>
              </w:rPr>
              <w:t>登录权限管理</w:t>
            </w:r>
          </w:p>
        </w:tc>
        <w:tc>
          <w:tcPr>
            <w:tcW w:w="6033" w:type="dxa"/>
          </w:tcPr>
          <w:p w:rsidR="00E63550" w:rsidRDefault="00E63550" w:rsidP="00E63550"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Default="00E63550" w:rsidP="00E63550">
            <w:r>
              <w:rPr>
                <w:rFonts w:hint="eastAsia"/>
              </w:rPr>
              <w:t>权限外信息管理</w:t>
            </w:r>
          </w:p>
        </w:tc>
        <w:tc>
          <w:tcPr>
            <w:tcW w:w="6033" w:type="dxa"/>
          </w:tcPr>
          <w:p w:rsidR="00E63550" w:rsidRDefault="00E63550" w:rsidP="000D6D55">
            <w:r>
              <w:rPr>
                <w:rFonts w:hint="eastAsia"/>
              </w:rPr>
              <w:t>用户</w:t>
            </w:r>
            <w:r w:rsidR="000D6D55">
              <w:rPr>
                <w:rFonts w:hint="eastAsia"/>
              </w:rPr>
              <w:t>对与权限信息无关的个人信息的更改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本地问卷的管理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包括本地问卷的添加、移除、预览、填写、填写缓存、完成问卷的缓存，完成问卷的查看，批量问卷结果的提交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t>用户完成量统计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包括提交量查询，时间跨度内提交量的查询统计</w:t>
            </w:r>
          </w:p>
        </w:tc>
      </w:tr>
    </w:tbl>
    <w:p w:rsidR="00E63550" w:rsidRPr="00774245" w:rsidRDefault="00E63550" w:rsidP="00E63550"/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lastRenderedPageBreak/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A5" w:rsidRDefault="00983AA5">
      <w:r>
        <w:separator/>
      </w:r>
    </w:p>
  </w:endnote>
  <w:endnote w:type="continuationSeparator" w:id="0">
    <w:p w:rsidR="00983AA5" w:rsidRDefault="0098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983AA5">
    <w:pPr>
      <w:pStyle w:val="a5"/>
      <w:jc w:val="both"/>
    </w:pPr>
  </w:p>
  <w:p w:rsidR="00C56952" w:rsidRDefault="00983A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A5" w:rsidRDefault="00983AA5">
      <w:r>
        <w:separator/>
      </w:r>
    </w:p>
  </w:footnote>
  <w:footnote w:type="continuationSeparator" w:id="0">
    <w:p w:rsidR="00983AA5" w:rsidRDefault="00983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20DBF"/>
    <w:rsid w:val="00021F98"/>
    <w:rsid w:val="00056179"/>
    <w:rsid w:val="0008797A"/>
    <w:rsid w:val="000D6D55"/>
    <w:rsid w:val="001363A2"/>
    <w:rsid w:val="00164828"/>
    <w:rsid w:val="001B7A08"/>
    <w:rsid w:val="002F77C9"/>
    <w:rsid w:val="0037588C"/>
    <w:rsid w:val="003E209D"/>
    <w:rsid w:val="0041367A"/>
    <w:rsid w:val="004379E4"/>
    <w:rsid w:val="00441273"/>
    <w:rsid w:val="00507164"/>
    <w:rsid w:val="00524FA2"/>
    <w:rsid w:val="005445A1"/>
    <w:rsid w:val="0067243B"/>
    <w:rsid w:val="00675F77"/>
    <w:rsid w:val="0073124E"/>
    <w:rsid w:val="00747AB9"/>
    <w:rsid w:val="007514BA"/>
    <w:rsid w:val="007E671E"/>
    <w:rsid w:val="008761EF"/>
    <w:rsid w:val="008D6BAB"/>
    <w:rsid w:val="008E59B0"/>
    <w:rsid w:val="00910C96"/>
    <w:rsid w:val="00952D1D"/>
    <w:rsid w:val="009602FD"/>
    <w:rsid w:val="00981A0D"/>
    <w:rsid w:val="009834AF"/>
    <w:rsid w:val="00983AA5"/>
    <w:rsid w:val="00984F52"/>
    <w:rsid w:val="00A87F75"/>
    <w:rsid w:val="00AE2274"/>
    <w:rsid w:val="00C05D40"/>
    <w:rsid w:val="00C92B9E"/>
    <w:rsid w:val="00CA678F"/>
    <w:rsid w:val="00CE2A7B"/>
    <w:rsid w:val="00D16325"/>
    <w:rsid w:val="00E04120"/>
    <w:rsid w:val="00E63550"/>
    <w:rsid w:val="00E66CFF"/>
    <w:rsid w:val="00E76841"/>
    <w:rsid w:val="00EB521F"/>
    <w:rsid w:val="00ED0735"/>
    <w:rsid w:val="00EE3732"/>
    <w:rsid w:val="00EF4652"/>
    <w:rsid w:val="00F22266"/>
    <w:rsid w:val="00F44903"/>
    <w:rsid w:val="00F60262"/>
    <w:rsid w:val="00F77A36"/>
    <w:rsid w:val="00F86A6F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header" Target="header1.xml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14</Pages>
  <Words>708</Words>
  <Characters>4040</Characters>
  <Application>Microsoft Office Word</Application>
  <DocSecurity>0</DocSecurity>
  <Lines>33</Lines>
  <Paragraphs>9</Paragraphs>
  <ScaleCrop>false</ScaleCrop>
  <Company>Microsoft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37</cp:revision>
  <dcterms:created xsi:type="dcterms:W3CDTF">2017-01-31T02:34:00Z</dcterms:created>
  <dcterms:modified xsi:type="dcterms:W3CDTF">2017-02-04T03:29:00Z</dcterms:modified>
</cp:coreProperties>
</file>