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7500a346bb43bf" 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TravelAppSolution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Status</w:t>
            </w:r>
          </w:p>
        </w:tc>
        <w:tc>
          <w:tcPr>
            <w:tcW w:w="0" w:type="auto"/>
          </w:tcPr>
          <w:p>
            <w:r>
              <w:rPr/>
              <w:t>Unmanaged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Version</w:t>
            </w:r>
          </w:p>
        </w:tc>
        <w:tc>
          <w:tcPr>
            <w:tcW w:w="0" w:type="auto"/>
          </w:tcPr>
          <w:p>
            <w:r>
              <w:rPr/>
              <w:t>1.0.0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Publisher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cinsight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hello@capitalcoreltd.com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CustomizationPrefix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cinsight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CustomizationOptionValuePrefix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81259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SupportingWebsiteUrl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capitalcoreltd.com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Localized Names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Language Code</w:t>
                        </w:r>
                      </w:p>
                    </w:tc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Description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>1033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cInsight by CapitalCore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Addresses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Property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AddressNumber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AddressTypeCode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City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Ilupeju, Lagos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Country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Nigeria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Line1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 Coker Road, Ilupeju, Lagos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PostalCode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100234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ShippingMethodCode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StateOrProvince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Nigeria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Telephone1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+234017006287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Property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AddressNumber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2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AddressTypeCode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ShippingMethodCode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1"/>
      </w:pPr>
      <w:r>
        <w:t>Statistics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Component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Number of Components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Canvas App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Workflow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</w:tbl>
    <w:p>
      <w:pPr>
        <w:pStyle w:val="Heading1"/>
      </w:pPr>
      <w:r>
        <w:t>Solution Components</w:t>
      </w:r>
    </w:p>
    <w:p>
      <w:r>
        <w:t>This solution contains the following components</w:t>
      </w:r>
    </w:p>
    <w:p>
      <w:pPr>
        <w:pStyle w:val="Heading2"/>
      </w:pPr>
      <w:r>
        <w:t>Canvas App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Canvas App</w:t>
            </w:r>
          </w:p>
        </w:tc>
      </w:tr>
      <w:tr>
        <w:tc>
          <w:tcPr>
            <w:tcW w:w="0" w:type="auto"/>
          </w:tcPr>
          <w:p>
            <w:r>
              <w:rPr/>
              <w:t>Travel App</w:t>
            </w:r>
          </w:p>
        </w:tc>
      </w:tr>
    </w:tbl>
    <w:p>
      <w:r/>
    </w:p>
    <w:p>
      <w:pPr>
        <w:pStyle w:val="Heading2"/>
      </w:pPr>
      <w:r>
        <w:t>Workflow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Workflow</w:t>
            </w:r>
          </w:p>
        </w:tc>
      </w:tr>
      <w:tr>
        <w:tc>
          <w:tcPr>
            <w:tcW w:w="0" w:type="auto"/>
          </w:tcPr>
          <w:p>
            <w:r>
              <w:rPr/>
              <w:t>travelRequestFirstLevelApprovalFlow_TravelApp</w:t>
            </w:r>
          </w:p>
        </w:tc>
      </w:tr>
      <w:tr>
        <w:tc>
          <w:tcPr>
            <w:tcW w:w="0" w:type="auto"/>
          </w:tcPr>
          <w:p>
            <w:r>
              <w:rPr/>
              <w:t>sendCFOApprovalHRTravelApp</w:t>
            </w:r>
          </w:p>
        </w:tc>
      </w:tr>
    </w:tbl>
    <w:p>
      <w:pPr>
        <w:pStyle w:val="Heading1"/>
      </w:pPr>
      <w:r>
        <w:t>Solution Component Dependencies</w:t>
      </w:r>
    </w:p>
    <w:p>
      <w:r>
        <w:t>This solution has the following dependencies: </w:t>
      </w:r>
    </w:p>
    <w:p>
      <w:pPr>
        <w:pStyle w:val="Heading2"/>
      </w:pPr>
      <w:r>
        <w:t>Solution: Active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new_sharedapprovals_aef5b</w:t>
            </w:r>
          </w:p>
        </w:tc>
        <w:tc>
          <w:tcPr>
            <w:tcW w:w="0" w:type="auto"/>
          </w:tcPr>
          <w:p>
            <w:r>
              <w:rPr/>
              <w:t>travelRequestFirstLevelApprovalFlow_TravelApp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Connection Reference</w:t>
            </w:r>
          </w:p>
        </w:tc>
        <w:tc>
          <w:tcPr>
            <w:tcW w:w="0" w:type="auto"/>
          </w:tcPr>
          <w:p>
            <w:r>
              <w:rPr/>
              <w:t>Workflow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Active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  <w:tc>
          <w:tcPr>
            <w:tcW w:w="0" w:type="auto"/>
          </w:tcPr>
          <w:p>
            <w:r>
              <w:rPr/>
              <w:t>{dc5b4a3a-4c59-ee11-be6f-000d3ade98c2}</w:t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new_sharedoffice365_bb475</w:t>
            </w:r>
          </w:p>
        </w:tc>
        <w:tc>
          <w:tcPr>
            <w:tcW w:w="0" w:type="auto"/>
          </w:tcPr>
          <w:p>
            <w:r>
              <w:rPr/>
              <w:t>travelRequestFirstLevelApprovalFlow_TravelApp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Connection Reference</w:t>
            </w:r>
          </w:p>
        </w:tc>
        <w:tc>
          <w:tcPr>
            <w:tcW w:w="0" w:type="auto"/>
          </w:tcPr>
          <w:p>
            <w:r>
              <w:rPr/>
              <w:t>Workflow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Active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  <w:tc>
          <w:tcPr>
            <w:tcW w:w="0" w:type="auto"/>
          </w:tcPr>
          <w:p>
            <w:r>
              <w:rPr/>
              <w:t>{dc5b4a3a-4c59-ee11-be6f-000d3ade98c2}</w:t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new_sharedsharepointonline_b20e7</w:t>
            </w:r>
          </w:p>
        </w:tc>
        <w:tc>
          <w:tcPr>
            <w:tcW w:w="0" w:type="auto"/>
          </w:tcPr>
          <w:p>
            <w:r>
              <w:rPr/>
              <w:t>travelRequestFirstLevelApprovalFlow_TravelApp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Connection Reference</w:t>
            </w:r>
          </w:p>
        </w:tc>
        <w:tc>
          <w:tcPr>
            <w:tcW w:w="0" w:type="auto"/>
          </w:tcPr>
          <w:p>
            <w:r>
              <w:rPr/>
              <w:t>Workflow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Active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  <w:tc>
          <w:tcPr>
            <w:tcW w:w="0" w:type="auto"/>
          </w:tcPr>
          <w:p>
            <w:r>
              <w:rPr/>
              <w:t>{dc5b4a3a-4c59-ee11-be6f-000d3ade98c2}</w:t>
            </w:r>
          </w:p>
        </w:tc>
      </w:tr>
    </w:tbl>
    <w:p>
      <w:r/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3938a61eabf438c" /><Relationship Type="http://schemas.openxmlformats.org/officeDocument/2006/relationships/settings" Target="/word/settings.xml" Id="R8202599b29b64b74" /></Relationships>
</file>