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88FB2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摘要</w:t>
      </w:r>
    </w:p>
    <w:p w14:paraId="65FD96A6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本文针对单车租赁数量的预测任务，采用Transformer模型进行建模与预测。首先，对历史数据进行预处理，包括特征选择与归一化。然后，构建基于Transformer编码器的预测模型，引入位置编码以捕捉时间顺序信息，并通过多头自注意力机制提取序列特征。模型训练过程中，使用均方误差（MSE）和平均绝对误差（MAE）作为评价指标，进行五轮实验以评估模型的稳定性和性能。最后，通过对比预测结果与真实值，验证模型的有效性。</w:t>
      </w:r>
    </w:p>
    <w:p w14:paraId="4C89493A" w14:textId="77777777" w:rsidR="00DF6C57" w:rsidRDefault="00DF6C57" w:rsidP="00DF6C57">
      <w:pPr>
        <w:rPr>
          <w:rFonts w:hint="eastAsia"/>
        </w:rPr>
      </w:pPr>
    </w:p>
    <w:p w14:paraId="49CB17A0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1. 问题介绍</w:t>
      </w:r>
    </w:p>
    <w:p w14:paraId="0F564200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单车租赁数量预测旨在根据历史租赁数据，预测未来特定时间段内的租赁需求。这有助于租赁公司合理调度车辆，提升服务效率。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要求基于过去T=96小时的数据，分别预测未来0-96小时（短期）和0-240小时（长期）的租赁数量变化曲线，并分别训练模型。</w:t>
      </w:r>
    </w:p>
    <w:p w14:paraId="7B2EAA8D" w14:textId="77777777" w:rsidR="00DF6C57" w:rsidRDefault="00DF6C57" w:rsidP="00DF6C57">
      <w:pPr>
        <w:rPr>
          <w:rFonts w:hint="eastAsia"/>
        </w:rPr>
      </w:pPr>
    </w:p>
    <w:p w14:paraId="4851D809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2. 模型</w:t>
      </w:r>
    </w:p>
    <w:p w14:paraId="06D9B201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2.1 数据预处理</w:t>
      </w:r>
    </w:p>
    <w:p w14:paraId="688E96F2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特征选择：从数据中选取相关特征，如小时、日期、天气、温度、湿度、风速及租赁数量（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）。</w:t>
      </w:r>
    </w:p>
    <w:p w14:paraId="41419FCD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归一化：使用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对特征进行归一化处理，确保数据在相同尺度上。</w:t>
      </w:r>
    </w:p>
    <w:p w14:paraId="0D9C45CE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序列构建：将历史数据转换为固定长度的序列，每个序列长度为96小时，目标为序列末尾的租赁数量。</w:t>
      </w:r>
    </w:p>
    <w:p w14:paraId="3F2EAA81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2.2 Transformer模型</w:t>
      </w:r>
    </w:p>
    <w:p w14:paraId="7C4FF951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位置编码：引入固定的位置编码，帮助模型理解时间顺序信息。</w:t>
      </w:r>
    </w:p>
    <w:p w14:paraId="231C8C31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编码器层：堆叠多个编码器层，每个编码器层包含多头自注意力机制和前馈神经网络。</w:t>
      </w:r>
    </w:p>
    <w:p w14:paraId="193AFFB5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输出层：最终通过全连接层输出预测的租赁数量。</w:t>
      </w:r>
    </w:p>
    <w:p w14:paraId="620749D4" w14:textId="0770764F" w:rsidR="004B75C0" w:rsidRDefault="00DF6C57" w:rsidP="00DF6C57">
      <w:r>
        <w:rPr>
          <w:rFonts w:hint="eastAsia"/>
        </w:rPr>
        <w:t>2.3 模型实现</w:t>
      </w:r>
    </w:p>
    <w:p w14:paraId="73ABA537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3. 结果与分析</w:t>
      </w:r>
    </w:p>
    <w:p w14:paraId="1AEE1EDA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实验设置：</w:t>
      </w:r>
    </w:p>
    <w:p w14:paraId="3C224C04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序列长度：96小时</w:t>
      </w:r>
    </w:p>
    <w:p w14:paraId="0ACAFF7C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特征维度：7</w:t>
      </w:r>
    </w:p>
    <w:p w14:paraId="28B7FD35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编码器层数量：4</w:t>
      </w:r>
    </w:p>
    <w:p w14:paraId="3579A6D5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前馈维度：64</w:t>
      </w:r>
    </w:p>
    <w:p w14:paraId="17020549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多头注意力头数：8</w:t>
      </w:r>
    </w:p>
    <w:p w14:paraId="43917512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Dropout率：0.1</w:t>
      </w:r>
    </w:p>
    <w:p w14:paraId="3E450C2E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批大小：32</w:t>
      </w:r>
    </w:p>
    <w:p w14:paraId="79F115FA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Epochs：50</w:t>
      </w:r>
    </w:p>
    <w:p w14:paraId="30E50CC9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实验轮数：5</w:t>
      </w:r>
    </w:p>
    <w:p w14:paraId="5E284353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评估指标：</w:t>
      </w:r>
    </w:p>
    <w:p w14:paraId="49ABABDB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均方误差（MSE）</w:t>
      </w:r>
    </w:p>
    <w:p w14:paraId="59ECCF31" w14:textId="77777777" w:rsidR="00DF6C57" w:rsidRDefault="00DF6C57" w:rsidP="00DF6C57">
      <w:pPr>
        <w:rPr>
          <w:rFonts w:hint="eastAsia"/>
        </w:rPr>
      </w:pPr>
      <w:r>
        <w:rPr>
          <w:rFonts w:hint="eastAsia"/>
        </w:rPr>
        <w:t>平均绝对误差（MAE）</w:t>
      </w:r>
    </w:p>
    <w:p w14:paraId="788A8C7C" w14:textId="6CD57472" w:rsidR="00DF6C57" w:rsidRDefault="00DF6C57" w:rsidP="00DF6C57">
      <w:pPr>
        <w:rPr>
          <w:rFonts w:hint="eastAsia"/>
        </w:rPr>
      </w:pPr>
      <w:r>
        <w:rPr>
          <w:rFonts w:hint="eastAsia"/>
        </w:rPr>
        <w:t>实验结果： 通过五轮实验，计算MSE和MAE的平均值及标准差，评估模型的预测性能和稳定性。</w:t>
      </w:r>
    </w:p>
    <w:sectPr w:rsidR="00DF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0330" w14:textId="77777777" w:rsidR="00B72595" w:rsidRDefault="00B72595" w:rsidP="00F470E8">
      <w:pPr>
        <w:rPr>
          <w:rFonts w:hint="eastAsia"/>
        </w:rPr>
      </w:pPr>
      <w:r>
        <w:separator/>
      </w:r>
    </w:p>
  </w:endnote>
  <w:endnote w:type="continuationSeparator" w:id="0">
    <w:p w14:paraId="74820449" w14:textId="77777777" w:rsidR="00B72595" w:rsidRDefault="00B72595" w:rsidP="00F470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84FCB" w14:textId="77777777" w:rsidR="00B72595" w:rsidRDefault="00B72595" w:rsidP="00F470E8">
      <w:pPr>
        <w:rPr>
          <w:rFonts w:hint="eastAsia"/>
        </w:rPr>
      </w:pPr>
      <w:r>
        <w:separator/>
      </w:r>
    </w:p>
  </w:footnote>
  <w:footnote w:type="continuationSeparator" w:id="0">
    <w:p w14:paraId="279D5B0B" w14:textId="77777777" w:rsidR="00B72595" w:rsidRDefault="00B72595" w:rsidP="00F470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D"/>
    <w:rsid w:val="000603B8"/>
    <w:rsid w:val="000B7DD5"/>
    <w:rsid w:val="004B75C0"/>
    <w:rsid w:val="0058265E"/>
    <w:rsid w:val="005A06C3"/>
    <w:rsid w:val="007658CD"/>
    <w:rsid w:val="0092388D"/>
    <w:rsid w:val="009C15BA"/>
    <w:rsid w:val="00A76BFD"/>
    <w:rsid w:val="00B72595"/>
    <w:rsid w:val="00DF6C57"/>
    <w:rsid w:val="00F16047"/>
    <w:rsid w:val="00F4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AF2F6"/>
  <w15:chartTrackingRefBased/>
  <w15:docId w15:val="{2E30352E-E63A-4333-A441-FB3909D3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0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欣娜 何</dc:creator>
  <cp:keywords/>
  <dc:description/>
  <cp:lastModifiedBy>欣娜 何</cp:lastModifiedBy>
  <cp:revision>1</cp:revision>
  <dcterms:created xsi:type="dcterms:W3CDTF">2025-01-14T06:54:00Z</dcterms:created>
  <dcterms:modified xsi:type="dcterms:W3CDTF">2025-01-14T08:30:00Z</dcterms:modified>
</cp:coreProperties>
</file>