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2EF0" w14:textId="77777777" w:rsidR="008A10F6" w:rsidRPr="006A5F02" w:rsidRDefault="008A10F6" w:rsidP="008A10F6">
      <w:pPr>
        <w:spacing w:after="0" w:line="276" w:lineRule="auto"/>
        <w:ind w:left="0" w:firstLine="0"/>
        <w:jc w:val="center"/>
        <w:rPr>
          <w:rFonts w:cs="Arial"/>
          <w:sz w:val="28"/>
        </w:rPr>
      </w:pPr>
      <w:r w:rsidRPr="006A5F02">
        <w:rPr>
          <w:rFonts w:cs="Arial"/>
          <w:sz w:val="28"/>
        </w:rPr>
        <w:t>VYSOKÁ ŠKOLA BÁŇSKÁ</w:t>
      </w:r>
      <w:r>
        <w:rPr>
          <w:rFonts w:cs="Arial"/>
          <w:sz w:val="28"/>
        </w:rPr>
        <w:t xml:space="preserve"> </w:t>
      </w:r>
      <w:r w:rsidRPr="006A5F02">
        <w:rPr>
          <w:rFonts w:cs="Arial"/>
          <w:sz w:val="28"/>
        </w:rPr>
        <w:t>– TECHNICKÁ UNIVERZITA OSTRAVA EKONOMICKÁ FAKULTA</w:t>
      </w:r>
    </w:p>
    <w:p w14:paraId="52F66096" w14:textId="77777777" w:rsidR="008A10F6" w:rsidRPr="002C68D4" w:rsidRDefault="008A10F6" w:rsidP="008A10F6">
      <w:pPr>
        <w:spacing w:after="0" w:line="259" w:lineRule="auto"/>
        <w:ind w:left="0" w:firstLine="0"/>
        <w:rPr>
          <w:rFonts w:cs="Arial"/>
        </w:rPr>
      </w:pPr>
    </w:p>
    <w:p w14:paraId="50E44B8F" w14:textId="77777777" w:rsidR="008A10F6" w:rsidRPr="002C68D4" w:rsidRDefault="008A10F6" w:rsidP="008A10F6">
      <w:pPr>
        <w:spacing w:after="4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61338A75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</w:p>
    <w:p w14:paraId="11539EB9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4FFCC81E" w14:textId="77777777" w:rsidR="008A10F6" w:rsidRDefault="008A10F6" w:rsidP="008A10F6">
      <w:pPr>
        <w:spacing w:after="225" w:line="259" w:lineRule="auto"/>
        <w:ind w:left="68" w:firstLine="0"/>
        <w:jc w:val="center"/>
        <w:rPr>
          <w:rFonts w:cs="Arial"/>
          <w:sz w:val="28"/>
        </w:rPr>
      </w:pPr>
    </w:p>
    <w:p w14:paraId="2F96077B" w14:textId="77777777" w:rsidR="008A10F6" w:rsidRPr="002C68D4" w:rsidRDefault="008A10F6" w:rsidP="008A10F6">
      <w:pPr>
        <w:spacing w:after="225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29A9D8B2" w14:textId="77777777" w:rsidR="008A10F6" w:rsidRPr="002C68D4" w:rsidRDefault="008A10F6" w:rsidP="008A10F6">
      <w:pPr>
        <w:spacing w:after="112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73EAE46D" w14:textId="77777777" w:rsidR="008A10F6" w:rsidRPr="002C68D4" w:rsidRDefault="008A10F6" w:rsidP="008A10F6">
      <w:pPr>
        <w:spacing w:after="158" w:line="259" w:lineRule="auto"/>
        <w:ind w:left="86" w:firstLine="0"/>
        <w:jc w:val="center"/>
        <w:rPr>
          <w:rFonts w:cs="Arial"/>
        </w:rPr>
      </w:pPr>
      <w:r w:rsidRPr="002C68D4">
        <w:rPr>
          <w:rFonts w:cs="Arial"/>
          <w:noProof/>
        </w:rPr>
        <w:drawing>
          <wp:inline distT="0" distB="0" distL="0" distR="0" wp14:anchorId="3334A1A5" wp14:editId="0529FB48">
            <wp:extent cx="5249609" cy="1247775"/>
            <wp:effectExtent l="0" t="0" r="825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01" cy="12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8D4">
        <w:rPr>
          <w:rFonts w:cs="Arial"/>
        </w:rPr>
        <w:t xml:space="preserve"> </w:t>
      </w:r>
    </w:p>
    <w:p w14:paraId="154A198B" w14:textId="77777777" w:rsidR="008A10F6" w:rsidRPr="002C68D4" w:rsidRDefault="008A10F6" w:rsidP="008A10F6">
      <w:pPr>
        <w:spacing w:after="35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56C2AB5B" w14:textId="18F17230" w:rsidR="008A10F6" w:rsidRPr="002C68D4" w:rsidRDefault="008A10F6" w:rsidP="008A10F6">
      <w:pPr>
        <w:tabs>
          <w:tab w:val="left" w:pos="8505"/>
        </w:tabs>
        <w:spacing w:after="186" w:line="259" w:lineRule="auto"/>
        <w:ind w:left="0" w:firstLine="0"/>
        <w:jc w:val="center"/>
        <w:rPr>
          <w:rFonts w:cs="Arial"/>
        </w:rPr>
      </w:pPr>
      <w:r>
        <w:rPr>
          <w:rFonts w:eastAsia="Cambria" w:cs="Arial"/>
          <w:b/>
          <w:sz w:val="32"/>
        </w:rPr>
        <w:t xml:space="preserve">Repositioning Microsoftu </w:t>
      </w:r>
    </w:p>
    <w:p w14:paraId="0534B54D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  <w:r>
        <w:rPr>
          <w:rFonts w:cs="Arial"/>
        </w:rPr>
        <w:t>Seminární práce předmětu Marketing</w:t>
      </w:r>
    </w:p>
    <w:p w14:paraId="521C0C62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1913FB66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EA02BD5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51BE518F" w14:textId="77777777" w:rsidR="008A10F6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0D4BCA39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F999612" w14:textId="77777777" w:rsidR="008A10F6" w:rsidRPr="002C68D4" w:rsidRDefault="008A10F6" w:rsidP="008A10F6">
      <w:pPr>
        <w:spacing w:after="218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321EEE35" w14:textId="2E66078B" w:rsidR="008A10F6" w:rsidRDefault="008A10F6" w:rsidP="008A10F6">
      <w:pPr>
        <w:tabs>
          <w:tab w:val="center" w:pos="1276"/>
        </w:tabs>
        <w:spacing w:after="9" w:line="480" w:lineRule="auto"/>
        <w:ind w:left="0" w:firstLine="0"/>
        <w:rPr>
          <w:rFonts w:cs="Arial"/>
        </w:rPr>
      </w:pPr>
      <w:r w:rsidRPr="002C68D4">
        <w:rPr>
          <w:rFonts w:cs="Arial"/>
          <w:b/>
        </w:rPr>
        <w:t>Zpracovali:</w:t>
      </w:r>
      <w:r w:rsidRPr="002C68D4">
        <w:rPr>
          <w:rFonts w:cs="Arial"/>
        </w:rPr>
        <w:t xml:space="preserve">  </w:t>
      </w:r>
      <w:r>
        <w:rPr>
          <w:rFonts w:cs="Arial"/>
        </w:rPr>
        <w:tab/>
        <w:t xml:space="preserve">Vít </w:t>
      </w:r>
      <w:proofErr w:type="spellStart"/>
      <w:r>
        <w:rPr>
          <w:rFonts w:cs="Arial"/>
        </w:rPr>
        <w:t>Chrubasík</w:t>
      </w:r>
      <w:proofErr w:type="spellEnd"/>
      <w:r>
        <w:rPr>
          <w:rFonts w:cs="Arial"/>
        </w:rPr>
        <w:t xml:space="preserve"> (</w:t>
      </w:r>
      <w:r w:rsidR="00853AFC">
        <w:rPr>
          <w:rFonts w:cs="Arial"/>
        </w:rPr>
        <w:t>CHR</w:t>
      </w:r>
      <w:r>
        <w:rPr>
          <w:rFonts w:cs="Arial"/>
        </w:rPr>
        <w:t>0</w:t>
      </w:r>
      <w:r w:rsidR="00853AFC">
        <w:rPr>
          <w:rFonts w:cs="Arial"/>
        </w:rPr>
        <w:t>119</w:t>
      </w:r>
      <w:r>
        <w:rPr>
          <w:rFonts w:cs="Arial"/>
        </w:rPr>
        <w:t xml:space="preserve">), Marek Štěpán (STU0002), </w:t>
      </w:r>
    </w:p>
    <w:p w14:paraId="67A52D89" w14:textId="0E7E7D28" w:rsidR="008A10F6" w:rsidRPr="002C68D4" w:rsidRDefault="008A10F6" w:rsidP="008A10F6">
      <w:pPr>
        <w:tabs>
          <w:tab w:val="center" w:pos="1134"/>
        </w:tabs>
        <w:spacing w:after="9" w:line="480" w:lineRule="auto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Matěj Haša (HAS0075)</w:t>
      </w:r>
    </w:p>
    <w:p w14:paraId="46D0C925" w14:textId="4AD73781" w:rsid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Skupina</w:t>
      </w:r>
      <w:r w:rsidRPr="002C68D4">
        <w:rPr>
          <w:rFonts w:cs="Arial"/>
        </w:rPr>
        <w:t xml:space="preserve">: </w:t>
      </w:r>
      <w:r w:rsidRPr="002C68D4">
        <w:rPr>
          <w:rFonts w:cs="Arial"/>
        </w:rPr>
        <w:tab/>
      </w:r>
      <w:r>
        <w:rPr>
          <w:rFonts w:cs="Arial"/>
        </w:rPr>
        <w:tab/>
        <w:t>EB2INE01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C16B41" w14:textId="5CB418F9" w:rsidR="008A10F6" w:rsidRP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  <w:lang w:val="en-US"/>
        </w:rPr>
      </w:pPr>
      <w:r>
        <w:rPr>
          <w:rFonts w:cs="Arial"/>
          <w:b/>
        </w:rPr>
        <w:t>Cvičení: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Pondělí 12:30</w:t>
      </w:r>
    </w:p>
    <w:p w14:paraId="613C7C25" w14:textId="77777777" w:rsidR="008A10F6" w:rsidRPr="002C68D4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Cvičící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ab/>
        <w:t>Ing. Petr Lůžek</w:t>
      </w:r>
    </w:p>
    <w:p w14:paraId="687387FB" w14:textId="2002DE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Datum prezentace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  <w:t>18. 3. 2019</w:t>
      </w:r>
    </w:p>
    <w:p w14:paraId="24974131" w14:textId="59ACC0D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sdt>
      <w:sdtPr>
        <w:id w:val="-1337148539"/>
        <w:docPartObj>
          <w:docPartGallery w:val="Table of Contents"/>
          <w:docPartUnique/>
        </w:docPartObj>
      </w:sdtPr>
      <w:sdtEndPr>
        <w:rPr>
          <w:rFonts w:ascii="Arial" w:eastAsia="Calibri" w:hAnsi="Arial" w:cs="Calibri"/>
          <w:b/>
          <w:bCs/>
          <w:color w:val="000000"/>
          <w:sz w:val="22"/>
          <w:szCs w:val="22"/>
        </w:rPr>
      </w:sdtEndPr>
      <w:sdtContent>
        <w:p w14:paraId="24F34D31" w14:textId="59B1E998" w:rsidR="002046F3" w:rsidRDefault="002046F3">
          <w:pPr>
            <w:pStyle w:val="Nadpisobsahu"/>
          </w:pPr>
          <w:r>
            <w:t>Obsah</w:t>
          </w:r>
        </w:p>
        <w:p w14:paraId="5381BBF7" w14:textId="0F1E1361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81649" w:history="1">
            <w:r w:rsidRPr="00BD0D85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CE5E" w14:textId="544A2014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0" w:history="1">
            <w:r w:rsidRPr="00BD0D8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CB9B" w14:textId="2F53130B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1" w:history="1">
            <w:r w:rsidRPr="00BD0D85">
              <w:rPr>
                <w:rStyle w:val="Hypertextovodkaz"/>
                <w:noProof/>
              </w:rPr>
              <w:t>Popis vybraného tématu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E2E3" w14:textId="30D0B9A7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2" w:history="1">
            <w:r w:rsidRPr="00BD0D85">
              <w:rPr>
                <w:rStyle w:val="Hypertextovodkaz"/>
                <w:noProof/>
              </w:rPr>
              <w:t>Marketingový pohled na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CF51" w14:textId="00E23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3" w:history="1">
            <w:r w:rsidRPr="00BD0D8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40BF" w14:textId="7911C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4" w:history="1">
            <w:r w:rsidRPr="00BD0D85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2685" w14:textId="397F0A10" w:rsidR="002046F3" w:rsidRDefault="002046F3">
          <w:r>
            <w:rPr>
              <w:b/>
              <w:bCs/>
            </w:rPr>
            <w:fldChar w:fldCharType="end"/>
          </w:r>
        </w:p>
      </w:sdtContent>
    </w:sdt>
    <w:p w14:paraId="62C97FFC" w14:textId="77777777" w:rsidR="002046F3" w:rsidRPr="002046F3" w:rsidRDefault="002046F3" w:rsidP="002046F3"/>
    <w:p w14:paraId="5251EEC3" w14:textId="2C41A34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21BEF8" w14:textId="42A82AA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7A0EFB" w14:textId="0D9D8EC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07A0DE0" w14:textId="1573381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3AE163" w14:textId="6DE534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0BEE6A" w14:textId="1DC5FFD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FF4E92B" w14:textId="01A1FF7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D196AD" w14:textId="098E31A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F13D1EC" w14:textId="2669270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0BC8CF" w14:textId="7E2371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CD212A" w14:textId="487E12F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AA44E1" w14:textId="4A21399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AB2520" w14:textId="7BBC439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791721" w14:textId="4078ED6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A3987C0" w14:textId="0C19C08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FC6EA2" w14:textId="392D2A6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4C053F6" w14:textId="3161D41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1125A63" w14:textId="08224E4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20AF43" w14:textId="2BF0782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33E4FB4" w14:textId="48847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6B2D214" w14:textId="70E44950" w:rsidR="008A10F6" w:rsidRDefault="008E4EB9" w:rsidP="008E4EB9">
      <w:pPr>
        <w:pStyle w:val="Nadpis1"/>
        <w:ind w:left="0"/>
      </w:pPr>
      <w:bookmarkStart w:id="0" w:name="_Toc3081650"/>
      <w:bookmarkStart w:id="1" w:name="_GoBack"/>
      <w:bookmarkEnd w:id="1"/>
      <w:r>
        <w:lastRenderedPageBreak/>
        <w:t>Úvod</w:t>
      </w:r>
      <w:bookmarkEnd w:id="0"/>
    </w:p>
    <w:p w14:paraId="0E6FD25D" w14:textId="72E600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CC00A00" w14:textId="6E4C8F0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797C0" w14:textId="462547A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F3A1C79" w14:textId="136302C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86E8EAB" w14:textId="246412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159E6B" w14:textId="0E6B47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B48115" w14:textId="5BC8DED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1AB521" w14:textId="4FA37B9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DC9506F" w14:textId="3F1F807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6908D1B" w14:textId="628214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68E8CA" w14:textId="5AB7656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BACA7C" w14:textId="40F6C0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3A42D9" w14:textId="3723526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1C1B05" w14:textId="0E45691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DE05EE" w14:textId="3B963C2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8D681A" w14:textId="04DF641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90EC9FA" w14:textId="1767419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4BA8B9" w14:textId="4494B8D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84F9A3" w14:textId="4069A5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04BD6D" w14:textId="40E3DC8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912B40" w14:textId="5C34ECC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56D30F0" w14:textId="78FB62E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0DC0D5" w14:textId="2DAB9CE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AEDE26" w14:textId="6E8D33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F595C5" w14:textId="1D7F720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D460049" w14:textId="4185BB8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77D6B3" w14:textId="0A7474C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56EBB74" w14:textId="1FDA18BD" w:rsidR="008A10F6" w:rsidRDefault="008E4EB9" w:rsidP="008E4EB9">
      <w:pPr>
        <w:pStyle w:val="Nadpis1"/>
        <w:ind w:left="0"/>
      </w:pPr>
      <w:bookmarkStart w:id="2" w:name="_Toc3081651"/>
      <w:r>
        <w:lastRenderedPageBreak/>
        <w:t>Popis vybraného tématu</w:t>
      </w:r>
      <w:bookmarkEnd w:id="2"/>
    </w:p>
    <w:p w14:paraId="1E4046C9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definovat dané téma, vysvětlit, o co se jedná </w:t>
      </w:r>
    </w:p>
    <w:p w14:paraId="61498CD1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vymezit cílovou skupinu, tj. koho se téma týká (cílovou skupinu vymezit co nejpřesněji demograficky, geograficky, životním stylem, životním cyklem rodiny, typem osobnosti, apod.) </w:t>
      </w:r>
    </w:p>
    <w:p w14:paraId="1C6E083B" w14:textId="1C529D3D" w:rsidR="0019256A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>doložit sílu a váhu daného tématu čísly, tj. vyhledat statistické údaje k tématu týkající se např. velikosti cílové skupiny, spotřeby, nákupů, prodejů, atd. – dle typu tématu</w:t>
      </w:r>
    </w:p>
    <w:p w14:paraId="2866F23F" w14:textId="491ECC76" w:rsidR="008A10F6" w:rsidRDefault="008A10F6" w:rsidP="008A10F6">
      <w:pPr>
        <w:tabs>
          <w:tab w:val="center" w:pos="1707"/>
        </w:tabs>
        <w:spacing w:after="0" w:line="480" w:lineRule="auto"/>
      </w:pPr>
    </w:p>
    <w:p w14:paraId="3D96A4B5" w14:textId="5739856D" w:rsidR="008A10F6" w:rsidRDefault="008A10F6" w:rsidP="008A10F6">
      <w:pPr>
        <w:tabs>
          <w:tab w:val="center" w:pos="1707"/>
        </w:tabs>
        <w:spacing w:after="0" w:line="480" w:lineRule="auto"/>
      </w:pPr>
    </w:p>
    <w:p w14:paraId="54C07FFC" w14:textId="77FADB22" w:rsidR="008A10F6" w:rsidRDefault="008A10F6" w:rsidP="008A10F6">
      <w:pPr>
        <w:tabs>
          <w:tab w:val="center" w:pos="1707"/>
        </w:tabs>
        <w:spacing w:after="0" w:line="480" w:lineRule="auto"/>
      </w:pPr>
    </w:p>
    <w:p w14:paraId="6DB59977" w14:textId="6ACD5CA5" w:rsidR="008A10F6" w:rsidRDefault="008A10F6" w:rsidP="008A10F6">
      <w:pPr>
        <w:tabs>
          <w:tab w:val="center" w:pos="1707"/>
        </w:tabs>
        <w:spacing w:after="0" w:line="480" w:lineRule="auto"/>
      </w:pPr>
    </w:p>
    <w:p w14:paraId="63680DDD" w14:textId="29E8D517" w:rsidR="008A10F6" w:rsidRDefault="008A10F6" w:rsidP="008A10F6">
      <w:pPr>
        <w:tabs>
          <w:tab w:val="center" w:pos="1707"/>
        </w:tabs>
        <w:spacing w:after="0" w:line="480" w:lineRule="auto"/>
      </w:pPr>
    </w:p>
    <w:p w14:paraId="6443AC38" w14:textId="1332CA85" w:rsidR="008A10F6" w:rsidRDefault="008A10F6" w:rsidP="008A10F6">
      <w:pPr>
        <w:tabs>
          <w:tab w:val="center" w:pos="1707"/>
        </w:tabs>
        <w:spacing w:after="0" w:line="480" w:lineRule="auto"/>
      </w:pPr>
    </w:p>
    <w:p w14:paraId="1E90128E" w14:textId="18249AF2" w:rsidR="008A10F6" w:rsidRDefault="008A10F6" w:rsidP="008A10F6">
      <w:pPr>
        <w:tabs>
          <w:tab w:val="center" w:pos="1707"/>
        </w:tabs>
        <w:spacing w:after="0" w:line="480" w:lineRule="auto"/>
      </w:pPr>
    </w:p>
    <w:p w14:paraId="4F58E2B8" w14:textId="1FFE9E83" w:rsidR="008A10F6" w:rsidRDefault="008A10F6" w:rsidP="008A10F6">
      <w:pPr>
        <w:tabs>
          <w:tab w:val="center" w:pos="1707"/>
        </w:tabs>
        <w:spacing w:after="0" w:line="480" w:lineRule="auto"/>
      </w:pPr>
    </w:p>
    <w:p w14:paraId="0613D020" w14:textId="41240882" w:rsidR="008A10F6" w:rsidRDefault="008A10F6" w:rsidP="008A10F6">
      <w:pPr>
        <w:tabs>
          <w:tab w:val="center" w:pos="1707"/>
        </w:tabs>
        <w:spacing w:after="0" w:line="480" w:lineRule="auto"/>
      </w:pPr>
    </w:p>
    <w:p w14:paraId="1E673580" w14:textId="787C33E8" w:rsidR="008A10F6" w:rsidRDefault="008A10F6" w:rsidP="008A10F6">
      <w:pPr>
        <w:tabs>
          <w:tab w:val="center" w:pos="1707"/>
        </w:tabs>
        <w:spacing w:after="0" w:line="480" w:lineRule="auto"/>
      </w:pPr>
    </w:p>
    <w:p w14:paraId="4FE04544" w14:textId="69CE1073" w:rsidR="008A10F6" w:rsidRDefault="008A10F6" w:rsidP="008A10F6">
      <w:pPr>
        <w:tabs>
          <w:tab w:val="center" w:pos="1707"/>
        </w:tabs>
        <w:spacing w:after="0" w:line="480" w:lineRule="auto"/>
      </w:pPr>
    </w:p>
    <w:p w14:paraId="215A084F" w14:textId="15FD9432" w:rsidR="008A10F6" w:rsidRDefault="008A10F6" w:rsidP="008A10F6">
      <w:pPr>
        <w:tabs>
          <w:tab w:val="center" w:pos="1707"/>
        </w:tabs>
        <w:spacing w:after="0" w:line="480" w:lineRule="auto"/>
      </w:pPr>
    </w:p>
    <w:p w14:paraId="3C2AFF4E" w14:textId="58913591" w:rsidR="008A10F6" w:rsidRDefault="008A10F6" w:rsidP="008A10F6">
      <w:pPr>
        <w:tabs>
          <w:tab w:val="center" w:pos="1707"/>
        </w:tabs>
        <w:spacing w:after="0" w:line="480" w:lineRule="auto"/>
      </w:pPr>
    </w:p>
    <w:p w14:paraId="55C0DA89" w14:textId="628C91F5" w:rsidR="008A10F6" w:rsidRDefault="008A10F6" w:rsidP="008A10F6">
      <w:pPr>
        <w:tabs>
          <w:tab w:val="center" w:pos="1707"/>
        </w:tabs>
        <w:spacing w:after="0" w:line="480" w:lineRule="auto"/>
      </w:pPr>
    </w:p>
    <w:p w14:paraId="45C85C30" w14:textId="328584C4" w:rsidR="008A10F6" w:rsidRDefault="008A10F6" w:rsidP="008A10F6">
      <w:pPr>
        <w:tabs>
          <w:tab w:val="center" w:pos="1707"/>
        </w:tabs>
        <w:spacing w:after="0" w:line="480" w:lineRule="auto"/>
      </w:pPr>
    </w:p>
    <w:p w14:paraId="47431930" w14:textId="742A12F0" w:rsidR="008A10F6" w:rsidRDefault="008A10F6" w:rsidP="008A10F6">
      <w:pPr>
        <w:tabs>
          <w:tab w:val="center" w:pos="1707"/>
        </w:tabs>
        <w:spacing w:after="0" w:line="480" w:lineRule="auto"/>
      </w:pPr>
    </w:p>
    <w:p w14:paraId="0D256C7D" w14:textId="6FBFAF14" w:rsidR="008A10F6" w:rsidRDefault="008A10F6" w:rsidP="008A10F6">
      <w:pPr>
        <w:tabs>
          <w:tab w:val="center" w:pos="1707"/>
        </w:tabs>
        <w:spacing w:after="0" w:line="480" w:lineRule="auto"/>
      </w:pPr>
    </w:p>
    <w:p w14:paraId="27AC90E5" w14:textId="223F7A22" w:rsidR="008A10F6" w:rsidRDefault="008A10F6" w:rsidP="008A10F6">
      <w:pPr>
        <w:tabs>
          <w:tab w:val="center" w:pos="1707"/>
        </w:tabs>
        <w:spacing w:after="0" w:line="480" w:lineRule="auto"/>
      </w:pPr>
    </w:p>
    <w:p w14:paraId="783D3520" w14:textId="5F2C1777" w:rsidR="008A10F6" w:rsidRDefault="008A10F6" w:rsidP="008A10F6">
      <w:pPr>
        <w:tabs>
          <w:tab w:val="center" w:pos="1707"/>
        </w:tabs>
        <w:spacing w:after="0" w:line="480" w:lineRule="auto"/>
      </w:pPr>
    </w:p>
    <w:p w14:paraId="398D2066" w14:textId="7620BFAB" w:rsidR="008A10F6" w:rsidRDefault="008A10F6" w:rsidP="008A10F6">
      <w:pPr>
        <w:tabs>
          <w:tab w:val="center" w:pos="1707"/>
        </w:tabs>
        <w:spacing w:after="0" w:line="480" w:lineRule="auto"/>
      </w:pPr>
    </w:p>
    <w:p w14:paraId="3F95A23C" w14:textId="6A7DB155" w:rsidR="008A10F6" w:rsidRDefault="008A10F6" w:rsidP="008A10F6">
      <w:pPr>
        <w:tabs>
          <w:tab w:val="center" w:pos="1707"/>
        </w:tabs>
        <w:spacing w:after="0" w:line="480" w:lineRule="auto"/>
      </w:pPr>
    </w:p>
    <w:p w14:paraId="5A96AFBA" w14:textId="18D89723" w:rsidR="008A10F6" w:rsidRPr="008E4EB9" w:rsidRDefault="008E4EB9" w:rsidP="008E4EB9">
      <w:pPr>
        <w:pStyle w:val="Nadpis1"/>
        <w:ind w:left="0"/>
      </w:pPr>
      <w:bookmarkStart w:id="3" w:name="_Toc3081652"/>
      <w:r w:rsidRPr="008E4EB9">
        <w:lastRenderedPageBreak/>
        <w:t>Marketingový pohled na téma</w:t>
      </w:r>
      <w:bookmarkEnd w:id="3"/>
    </w:p>
    <w:p w14:paraId="2F52238C" w14:textId="77777777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 xml:space="preserve">uvést reakce firem, reakce konkurence, reakce zákazníků, projevy v marketingovém mixu – vliv na produkty, ceny, distribuci, marketingovou komunikaci – dle typu tématu </w:t>
      </w:r>
    </w:p>
    <w:p w14:paraId="4779EE73" w14:textId="0DD7EAAA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>vlastní názor, vámi vnímaná pozitiva a negativa, váš odhad do budoucna</w:t>
      </w:r>
    </w:p>
    <w:p w14:paraId="2FA5FA89" w14:textId="0D8922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041692" w14:textId="74E2C31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A624FD3" w14:textId="689D13D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0DFB4F" w14:textId="4C6F035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9E08510" w14:textId="155D89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07D941C" w14:textId="2CA7C6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B880469" w14:textId="6C1E097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75DBB1F" w14:textId="41E08A9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E30FBF9" w14:textId="183F5FB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48BF29" w14:textId="4BDA582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2744B87" w14:textId="1282237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597EA52" w14:textId="50050DF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CF50C06" w14:textId="0FDB3F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2CBFBE" w14:textId="74C4D56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3BDA83" w14:textId="193AA47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9C33626" w14:textId="51014B5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B4F67E" w14:textId="6E61131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658F6" w14:textId="632F95B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9001E6" w14:textId="36A59BA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518AB3" w14:textId="7542A28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6138E2" w14:textId="64D0000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A9EFDA4" w14:textId="60754D4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226853" w14:textId="3608EF3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CE4AF5" w14:textId="781E460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1588C7" w14:textId="68C50A3E" w:rsidR="008A10F6" w:rsidRDefault="008E4EB9" w:rsidP="008E4EB9">
      <w:pPr>
        <w:pStyle w:val="Nadpis1"/>
        <w:ind w:left="0"/>
      </w:pPr>
      <w:bookmarkStart w:id="4" w:name="_Toc3081653"/>
      <w:r>
        <w:lastRenderedPageBreak/>
        <w:t>Závěr</w:t>
      </w:r>
      <w:bookmarkEnd w:id="4"/>
    </w:p>
    <w:p w14:paraId="7367C69A" w14:textId="6F3AE91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0E28BF" w14:textId="343E032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A0C9C61" w14:textId="60D81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CE6B701" w14:textId="1A0784A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D787B45" w14:textId="021DCAE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BFEBD2A" w14:textId="06ABD0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870395D" w14:textId="54555C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BA6D6A" w14:textId="300468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4394740" w14:textId="146F3A3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93344" w14:textId="03D05EA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BCC8AFA" w14:textId="20FC96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51CF1CA" w14:textId="1274926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02500" w14:textId="7538265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6240AC3" w14:textId="2FBD9A0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C9F6ED" w14:textId="3A129E6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542AD0" w14:textId="72FB536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BAF779" w14:textId="55B4B63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0BE82D2" w14:textId="77AD5FE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145ABF6" w14:textId="78E2E4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5CE89D" w14:textId="0E54A1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B4787F" w14:textId="297F801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B62F2E4" w14:textId="3E0CCF3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C759E1D" w14:textId="173F76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8A0E7C6" w14:textId="4FE89E5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A0EB8AF" w14:textId="11CFE5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B53C9E" w14:textId="16E373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C2C5DF" w14:textId="012DBC4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12BEF2E" w14:textId="080B273D" w:rsidR="008A10F6" w:rsidRDefault="008E4EB9" w:rsidP="008E4EB9">
      <w:pPr>
        <w:pStyle w:val="Nadpis1"/>
        <w:ind w:left="0" w:firstLine="0"/>
      </w:pPr>
      <w:bookmarkStart w:id="5" w:name="_Toc3081654"/>
      <w:r>
        <w:lastRenderedPageBreak/>
        <w:t>Seznam použitých zdrojů</w:t>
      </w:r>
      <w:bookmarkEnd w:id="5"/>
    </w:p>
    <w:p w14:paraId="73090C67" w14:textId="2EA47B2C" w:rsidR="008A10F6" w:rsidRPr="008A10F6" w:rsidRDefault="008A10F6" w:rsidP="008A10F6">
      <w:pPr>
        <w:tabs>
          <w:tab w:val="center" w:pos="1707"/>
        </w:tabs>
        <w:spacing w:after="0" w:line="480" w:lineRule="auto"/>
      </w:pPr>
    </w:p>
    <w:sectPr w:rsidR="008A10F6" w:rsidRPr="008A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B6A"/>
    <w:multiLevelType w:val="hybridMultilevel"/>
    <w:tmpl w:val="45EE0BA4"/>
    <w:lvl w:ilvl="0" w:tplc="E3A85DD6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617D3318"/>
    <w:multiLevelType w:val="hybridMultilevel"/>
    <w:tmpl w:val="43821E08"/>
    <w:lvl w:ilvl="0" w:tplc="CE1A3380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A"/>
    <w:rsid w:val="0019256A"/>
    <w:rsid w:val="002046F3"/>
    <w:rsid w:val="00853AFC"/>
    <w:rsid w:val="008A10F6"/>
    <w:rsid w:val="008E4EB9"/>
    <w:rsid w:val="00F3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A3CA"/>
  <w15:chartTrackingRefBased/>
  <w15:docId w15:val="{2970AAC9-63D4-4C50-901A-85FAE3B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A10F6"/>
    <w:pPr>
      <w:spacing w:after="208" w:line="269" w:lineRule="auto"/>
      <w:ind w:left="718" w:hanging="10"/>
    </w:pPr>
    <w:rPr>
      <w:rFonts w:ascii="Arial" w:eastAsia="Calibri" w:hAnsi="Arial" w:cs="Calibri"/>
      <w:color w:val="000000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E4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A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A10F6"/>
    <w:rPr>
      <w:rFonts w:ascii="Segoe UI" w:eastAsia="Calibri" w:hAnsi="Segoe UI" w:cs="Segoe UI"/>
      <w:color w:val="000000"/>
      <w:sz w:val="18"/>
      <w:szCs w:val="18"/>
      <w:lang w:val="cs-CZ" w:eastAsia="cs-CZ"/>
    </w:rPr>
  </w:style>
  <w:style w:type="paragraph" w:styleId="Odstavecseseznamem">
    <w:name w:val="List Paragraph"/>
    <w:basedOn w:val="Normln"/>
    <w:uiPriority w:val="34"/>
    <w:qFormat/>
    <w:rsid w:val="008A10F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E4E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046F3"/>
    <w:pPr>
      <w:spacing w:line="259" w:lineRule="auto"/>
      <w:ind w:left="0" w:firstLine="0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046F3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204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24855-9E0D-46C5-A66D-46F87965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245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admin</cp:lastModifiedBy>
  <cp:revision>6</cp:revision>
  <dcterms:created xsi:type="dcterms:W3CDTF">2019-03-09T19:53:00Z</dcterms:created>
  <dcterms:modified xsi:type="dcterms:W3CDTF">2019-03-10T10:41:00Z</dcterms:modified>
</cp:coreProperties>
</file>