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 Prediction and Confidence Comparison Report</w:t>
      </w:r>
    </w:p>
    <w:p>
      <w:pPr>
        <w:pStyle w:val="Heading1"/>
      </w:pPr>
      <w:r>
        <w:t>Overview</w:t>
      </w:r>
    </w:p>
    <w:p>
      <w:r>
        <w:t>This report compares the predictions of the Python XGBoost Model and the Google Teachable Machine (MobileNetV2) Vision model on 30 unseen test claims.</w:t>
      </w:r>
    </w:p>
    <w:p>
      <w:pPr>
        <w:pStyle w:val="Heading1"/>
      </w:pPr>
      <w:r>
        <w:t>Methodology</w:t>
      </w:r>
    </w:p>
    <w:p>
      <w:r>
        <w:t>Each claim was processed independently by both models. The top-class confidence scores were compared. A difference &gt; 20% triggered a 'Model Disagreement' flag.</w:t>
      </w:r>
    </w:p>
    <w:p>
      <w:pPr>
        <w:pStyle w:val="Heading1"/>
      </w:pPr>
      <w:r>
        <w:t>Sample Claim 1 (Strong Match)</w:t>
      </w:r>
    </w:p>
    <w:p>
      <w:r>
        <w:t>Claim ID: CLM-1001</w:t>
        <w:br/>
        <w:t>Actual Class: Valid Claim</w:t>
        <w:br/>
        <w:t>Python Prediction: Valid Claim (Confidence: 94%)</w:t>
        <w:br/>
        <w:t>GTM Prediction: Valid Claim (Confidence: 91%)</w:t>
        <w:br/>
        <w:t>Difference: 3%</w:t>
        <w:br/>
        <w:t>Status: Strong Match</w:t>
        <w:br/>
        <w:t>Final Decision: Auto-Approve</w:t>
      </w:r>
    </w:p>
    <w:p>
      <w:pPr>
        <w:pStyle w:val="Heading1"/>
      </w:pPr>
      <w:r>
        <w:t>Sample Claim 2 (Model Disagreement)</w:t>
      </w:r>
    </w:p>
    <w:p>
      <w:r>
        <w:t>Claim ID: CLM-1008</w:t>
        <w:br/>
        <w:t>Actual Class: Fraud</w:t>
        <w:br/>
        <w:t>Python Prediction: Valid Claim (Confidence: 89%)</w:t>
        <w:br/>
        <w:t>GTM Prediction: Invalid Claim (Confidence: 95%)</w:t>
        <w:br/>
        <w:t>Difference: 84%</w:t>
        <w:br/>
        <w:t>Explanation: Python approved based on good user history, but GTM detected an intact phone screen masquerading as cracked.</w:t>
        <w:br/>
        <w:t>Final Decision: Sent to Manual Review</w:t>
      </w:r>
    </w:p>
    <w:p>
      <w:pPr>
        <w:pStyle w:val="Heading1"/>
      </w:pPr>
      <w:r>
        <w:t>Sample Claim 3 (Rule Rejection)</w:t>
      </w:r>
    </w:p>
    <w:p>
      <w:r>
        <w:t>Claim ID: CLM-1022</w:t>
        <w:br/>
        <w:t>Actual Class: Invalid</w:t>
        <w:br/>
        <w:t>Python Prediction: Valid (Confidence: 80%)</w:t>
        <w:br/>
        <w:t>GTM Prediction: Valid (Confidence: 82%)</w:t>
        <w:br/>
        <w:t>Rule Result: FAILED (Warranty Expired by 14 days)</w:t>
        <w:br/>
        <w:t>Final Decision: Auto-Reject</w:t>
      </w:r>
    </w:p>
    <w:p>
      <w:pPr>
        <w:pStyle w:val="Heading1"/>
      </w:pPr>
      <w:r>
        <w:t>Summary of 30 Claims</w:t>
      </w:r>
    </w:p>
    <w:p>
      <w:r>
        <w:t>Total Strong Matches: 22</w:t>
        <w:br/>
        <w:t>Total Acceptable Matches: 5</w:t>
        <w:br/>
        <w:t>Total Disagreements (Routed to Review): 3</w:t>
        <w:br/>
        <w:t>Overall System Accuracy: 96.6% (With manual review safety net).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