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111827"/>
          <w:sz w:val="52"/>
        </w:rPr>
        <w:t>Technical Study &amp; Viva Prep Guide: @hasaan_6/rag-chatbot-widget</w:t>
      </w:r>
    </w:p>
    <w:p>
      <w:pPr>
        <w:spacing w:after="120" w:line="276" w:lineRule="auto"/>
      </w:pPr>
      <w:r>
        <w:t>---</w:t>
      </w:r>
    </w:p>
    <w:p>
      <w:pPr>
        <w:pStyle w:val="Heading1"/>
        <w:spacing w:before="240" w:after="120"/>
      </w:pPr>
      <w:r>
        <w:rPr>
          <w:rFonts w:ascii="Calibri" w:hAnsi="Calibri"/>
          <w:color w:val="4F46E5"/>
          <w:sz w:val="36"/>
        </w:rPr>
        <w:t>1. High-Level Overview</w:t>
      </w:r>
    </w:p>
    <w:p>
      <w:pPr>
        <w:pStyle w:val="Heading2"/>
        <w:spacing w:before="240" w:after="120"/>
      </w:pPr>
      <w:r>
        <w:rPr>
          <w:rFonts w:ascii="Calibri" w:hAnsi="Calibri"/>
          <w:color w:val="111827"/>
          <w:sz w:val="28"/>
        </w:rPr>
        <w:t>What it is</w:t>
      </w:r>
    </w:p>
    <w:p>
      <w:pPr>
        <w:spacing w:after="120" w:line="276" w:lineRule="auto"/>
      </w:pPr>
      <w:r>
        <w:rPr>
          <w:rFonts w:ascii="Consolas" w:hAnsi="Consolas"/>
          <w:color w:val="C7254E"/>
          <w:sz w:val="19"/>
        </w:rPr>
        <w:t>@hasaan_6/rag-chatbot-widget</w:t>
      </w:r>
      <w:r>
        <w:t xml:space="preserve"> is a self-contained, customizable, React-based chatbot widget that runs Retrieval-Augmented Generation (RAG) directly in the browser (client-side) using Supabase as a vector database and popular AI providers (like OpenAI, Google Gemini, Anthropic, or DeepSeek) for embeddings and text generation.</w:t>
      </w:r>
    </w:p>
    <w:p>
      <w:pPr>
        <w:pStyle w:val="Heading2"/>
        <w:spacing w:before="240" w:after="120"/>
      </w:pPr>
      <w:r>
        <w:rPr>
          <w:rFonts w:ascii="Calibri" w:hAnsi="Calibri"/>
          <w:color w:val="111827"/>
          <w:sz w:val="28"/>
        </w:rPr>
        <w:t>Why it exists</w:t>
      </w:r>
    </w:p>
    <w:p>
      <w:pPr>
        <w:spacing w:after="120" w:line="276" w:lineRule="auto"/>
      </w:pPr>
      <w:r>
        <w:t>Setting up a chatbot usually requires building a React frontend, writing a server (Node.js/Express or Next.js API routes), setting up database connections, configuring vector databases, and managing API integrations.</w:t>
      </w:r>
    </w:p>
    <w:p>
      <w:pPr>
        <w:spacing w:after="120" w:line="276" w:lineRule="auto"/>
      </w:pPr>
      <w:r>
        <w:t xml:space="preserve">This library exists to </w:t>
      </w:r>
      <w:r>
        <w:rPr>
          <w:b/>
        </w:rPr>
        <w:t>simplify this process to zero server configuration</w:t>
      </w:r>
      <w:r>
        <w:t xml:space="preserve">. A developer can install it, drop the </w:t>
      </w:r>
      <w:r>
        <w:rPr>
          <w:rFonts w:ascii="Consolas" w:hAnsi="Consolas"/>
          <w:color w:val="C7254E"/>
          <w:sz w:val="19"/>
        </w:rPr>
        <w:t>&lt;ChatbotWidget /&gt;</w:t>
      </w:r>
      <w:r>
        <w:t xml:space="preserve"> component into their React app, supply their Supabase keys and API keys, and have a fully functional AI chatbot with vector search and lead capture in minutes.</w:t>
      </w:r>
    </w:p>
    <w:p>
      <w:pPr>
        <w:pStyle w:val="Heading2"/>
        <w:spacing w:before="240" w:after="120"/>
      </w:pPr>
      <w:r>
        <w:rPr>
          <w:rFonts w:ascii="Calibri" w:hAnsi="Calibri"/>
          <w:color w:val="111827"/>
          <w:sz w:val="28"/>
        </w:rPr>
        <w:t>Where it is used</w:t>
      </w:r>
    </w:p>
    <w:p>
      <w:pPr>
        <w:spacing w:after="120" w:line="276" w:lineRule="auto"/>
      </w:pPr>
      <w:r>
        <w:t>It is used in client-side React applications (supporting React 17+) where developers want to embed a support chatbot, product finder, or Q&amp;A widget on websites, blogs, or dashboards.</w:t>
      </w:r>
    </w:p>
    <w:p>
      <w:pPr>
        <w:pStyle w:val="Heading2"/>
        <w:spacing w:before="240" w:after="120"/>
      </w:pPr>
      <w:r>
        <w:rPr>
          <w:rFonts w:ascii="Calibri" w:hAnsi="Calibri"/>
          <w:color w:val="111827"/>
          <w:sz w:val="28"/>
        </w:rPr>
        <w:t>How it works</w:t>
      </w:r>
    </w:p>
    <w:p>
      <w:pPr>
        <w:pStyle w:val="ListNumber"/>
        <w:spacing w:before="40" w:after="40"/>
      </w:pPr>
      <w:r>
        <w:rPr>
          <w:b/>
        </w:rPr>
        <w:t>User Types a Message</w:t>
      </w:r>
      <w:r>
        <w:t>: The user enters a question into the widget.</w:t>
      </w:r>
    </w:p>
    <w:p>
      <w:pPr>
        <w:pStyle w:val="ListNumber"/>
        <w:spacing w:before="40" w:after="40"/>
      </w:pPr>
      <w:r>
        <w:rPr>
          <w:b/>
        </w:rPr>
        <w:t>Embedding Creation</w:t>
      </w:r>
      <w:r>
        <w:t>: The text query is sent to an embedding model (e.g., Google or OpenAI) to generate a vector (a list of numbers representing its meaning).</w:t>
      </w:r>
    </w:p>
    <w:p>
      <w:pPr>
        <w:pStyle w:val="ListNumber"/>
        <w:spacing w:before="40" w:after="40"/>
      </w:pPr>
      <w:r>
        <w:rPr>
          <w:b/>
        </w:rPr>
        <w:t>Similarity Search</w:t>
      </w:r>
      <w:r>
        <w:t>: This vector is sent directly to Supabase via its PostgREST RPC endpoint. Supabase performs a cosine similarity search on the stored document chunks and returns the most relevant content.</w:t>
      </w:r>
    </w:p>
    <w:p>
      <w:pPr>
        <w:pStyle w:val="ListNumber"/>
        <w:spacing w:before="40" w:after="40"/>
      </w:pPr>
      <w:r>
        <w:rPr>
          <w:b/>
        </w:rPr>
        <w:t>Context assembly</w:t>
      </w:r>
      <w:r>
        <w:t>: The matched text chunks are combined into a structured context.</w:t>
      </w:r>
    </w:p>
    <w:p>
      <w:pPr>
        <w:pStyle w:val="ListNumber"/>
        <w:spacing w:before="40" w:after="40"/>
      </w:pPr>
      <w:r>
        <w:rPr>
          <w:b/>
        </w:rPr>
        <w:t>Prompt construction</w:t>
      </w:r>
      <w:r>
        <w:t xml:space="preserve">: A system prompt is constructed instructing the LLM to answer the user's question using </w:t>
      </w:r>
      <w:r>
        <w:rPr>
          <w:b/>
        </w:rPr>
        <w:t>only</w:t>
      </w:r>
      <w:r>
        <w:t xml:space="preserve"> the provided context.</w:t>
      </w:r>
    </w:p>
    <w:p>
      <w:pPr>
        <w:pStyle w:val="ListNumber"/>
        <w:spacing w:before="40" w:after="40"/>
      </w:pPr>
      <w:r>
        <w:rPr>
          <w:b/>
        </w:rPr>
        <w:t>LLM Generation</w:t>
      </w:r>
      <w:r>
        <w:t>: The query, conversation history, and system prompt are sent to an LLM provider (e.g., Gemini-2.5-Flash, GPT-4o-mini, or DeepSeek).</w:t>
      </w:r>
    </w:p>
    <w:p>
      <w:pPr>
        <w:pStyle w:val="ListNumber"/>
        <w:spacing w:before="40" w:after="40"/>
      </w:pPr>
      <w:r>
        <w:rPr>
          <w:b/>
        </w:rPr>
        <w:t>Response &amp; Human Handoff</w:t>
      </w:r>
      <w:r>
        <w:t>: The LLM response is displayed. If the LLM cannot answer the question (or triggers handoff keywords), the widget opens an multi-step lead capture form to connect the user with human support.</w:t>
      </w:r>
    </w:p>
    <w:p>
      <w:pPr>
        <w:pStyle w:val="Heading2"/>
        <w:spacing w:before="240" w:after="120"/>
      </w:pPr>
      <w:r>
        <w:rPr>
          <w:rFonts w:ascii="Calibri" w:hAnsi="Calibri"/>
          <w:color w:val="111827"/>
          <w:sz w:val="28"/>
        </w:rPr>
        <w:t>Code Walkthrough</w:t>
      </w:r>
    </w:p>
    <w:p>
      <w:pPr>
        <w:spacing w:after="120" w:line="276" w:lineRule="auto"/>
      </w:pPr>
      <w:r>
        <w:t xml:space="preserve">The orchestration is driven by the </w:t>
      </w:r>
      <w:r>
        <w:rPr>
          <w:rFonts w:ascii="Consolas" w:hAnsi="Consolas"/>
          <w:color w:val="C7254E"/>
          <w:sz w:val="19"/>
        </w:rPr>
        <w:t>runRagPipeline</w:t>
      </w:r>
      <w:r>
        <w:t xml:space="preserve"> function:</w:t>
      </w:r>
    </w:p>
    <w:p>
      <w:pPr>
        <w:spacing w:before="120" w:after="120"/>
        <w:ind w:left="360" w:right="360"/>
        <w:shd w:fill="F5F5F5"/>
      </w:pPr>
      <w:r>
        <w:rPr>
          <w:rFonts w:ascii="Consolas" w:hAnsi="Consolas"/>
          <w:color w:val="1E1E1E"/>
          <w:sz w:val="18"/>
        </w:rPr>
        <w:t>export async function runRagPipeline(</w:t>
        <w:br/>
        <w:t xml:space="preserve">  question: string,</w:t>
        <w:br/>
        <w:t xml:space="preserve">  conversation: ConversationTurn[],</w:t>
        <w:br/>
        <w:t xml:space="preserve">  config: RagPipelineConfig</w:t>
        <w:br/>
        <w:t>): Promise&lt;RagPipelineResult&gt; {</w:t>
        <w:br/>
        <w:t xml:space="preserve">  const { embeddingAdapter, llmAdapter, supabaseUrl, supabaseAnonKey } = config;</w:t>
        <w:br/>
        <w:br/>
        <w:t xml:space="preserve">  // 1. Generate Embeddings</w:t>
        <w:br/>
        <w:t xml:space="preserve">  const embedding = await embeddingAdapter(question);</w:t>
        <w:br/>
        <w:br/>
        <w:t xml:space="preserve">  // 2. Query Vector DB (Supabase pgvector)</w:t>
        <w:br/>
        <w:t xml:space="preserve">  const chunks = await searchDocuments(embedding, supabaseUrl, supabaseAnonKey, ...);</w:t>
        <w:br/>
        <w:br/>
        <w:t xml:space="preserve">  // 3. Assemble Prompt &amp; Context</w:t>
        <w:br/>
        <w:t xml:space="preserve">  const systemPrompt = buildSystemPrompt(chunks);</w:t>
        <w:br/>
        <w:br/>
        <w:t xml:space="preserve">  // 4. Generate LLM Answer</w:t>
        <w:br/>
        <w:t xml:space="preserve">  const { answer, needsHumanHandoff } = await llmAdapter({</w:t>
        <w:br/>
        <w:t xml:space="preserve">    question,</w:t>
        <w:br/>
        <w:t xml:space="preserve">    context: chunks.map((chunk) =&gt; chunk.content).join("\n\n"),</w:t>
        <w:br/>
        <w:t xml:space="preserve">    conversation,</w:t>
        <w:br/>
        <w:t xml:space="preserve">    systemPrompt,</w:t>
        <w:br/>
        <w:t xml:space="preserve">  });</w:t>
        <w:br/>
        <w:br/>
        <w:t xml:space="preserve">  return { answer, sources, needsHumanHandoff };</w:t>
        <w:br/>
        <w:t>}</w:t>
      </w:r>
    </w:p>
    <w:p>
      <w:pPr>
        <w:pStyle w:val="Heading2"/>
        <w:spacing w:before="240" w:after="120"/>
      </w:pPr>
      <w:r>
        <w:rPr>
          <w:rFonts w:ascii="Calibri" w:hAnsi="Calibri"/>
          <w:color w:val="111827"/>
          <w:sz w:val="28"/>
        </w:rPr>
        <w:t>Example</w:t>
      </w:r>
    </w:p>
    <w:p>
      <w:pPr>
        <w:spacing w:after="120" w:line="276" w:lineRule="auto"/>
      </w:pPr>
      <w:r>
        <w:t>Suppose a developer has a website selling digital design services. They install the package, initialize it with a Gemini key and a Supabase instance containing their service pricing sheets. When a user asks *"How much is a logo design?"*, the widget fetches the pricing page chunk from Supabase, passes it to Gemini, and answers: *"Logo design is $500 as per our pricing sheet [Source: Pricing]."*.</w:t>
      </w:r>
    </w:p>
    <w:p>
      <w:pPr>
        <w:pStyle w:val="Heading2"/>
        <w:spacing w:before="240" w:after="120"/>
      </w:pPr>
      <w:r>
        <w:rPr>
          <w:rFonts w:ascii="Calibri" w:hAnsi="Calibri"/>
          <w:color w:val="111827"/>
          <w:sz w:val="28"/>
        </w:rPr>
        <w:t>Interview Questions</w:t>
      </w:r>
    </w:p>
    <w:p>
      <w:pPr>
        <w:pStyle w:val="ListNumber"/>
        <w:spacing w:before="40" w:after="40"/>
      </w:pPr>
      <w:r>
        <w:rPr>
          <w:b/>
        </w:rPr>
        <w:t>Q: Why did you choose client-side RAG instead of server-side?</w:t>
      </w:r>
    </w:p>
    <w:p>
      <w:pPr>
        <w:pStyle w:val="ListBullet"/>
        <w:spacing w:before="40" w:after="40"/>
      </w:pPr>
      <w:r>
        <w:t>*Answer:* Client-side RAG allows this library to be fully self-contained. It is a "zero-backend" widget. The developer doesn't need to host a server, deploy API endpoints, or pay for middleware; the React widget communicates directly with the embedding, database, and LLM APIs.</w:t>
      </w:r>
    </w:p>
    <w:p>
      <w:pPr>
        <w:pStyle w:val="ListNumber"/>
        <w:spacing w:before="40" w:after="40"/>
      </w:pPr>
      <w:r>
        <w:rPr>
          <w:b/>
        </w:rPr>
        <w:t>Q: What is the primary architectural drawback of client-side RAG, and how would you solve it?</w:t>
      </w:r>
    </w:p>
    <w:p>
      <w:pPr>
        <w:pStyle w:val="ListBullet"/>
        <w:spacing w:before="40" w:after="40"/>
      </w:pPr>
      <w:r>
        <w:t>*Answer:* The primary drawback is security. Exposing raw API keys (like OpenAI or Gemini keys) in frontend client code is unsafe because anyone can inspect network traffic and steal them. We solve this by using local instances (like Ollama) or by recommending that production builds route these requests through a simple backend proxy server (where keys are kept safe in environment variables).</w:t>
      </w:r>
    </w:p>
    <w:p>
      <w:pPr>
        <w:pStyle w:val="Heading2"/>
        <w:spacing w:before="240" w:after="120"/>
      </w:pPr>
      <w:r>
        <w:rPr>
          <w:rFonts w:ascii="Calibri" w:hAnsi="Calibri"/>
          <w:color w:val="111827"/>
          <w:sz w:val="28"/>
        </w:rPr>
        <w:t>Summary</w:t>
      </w:r>
    </w:p>
    <w:p>
      <w:pPr>
        <w:spacing w:after="120" w:line="276" w:lineRule="auto"/>
      </w:pPr>
      <w:r>
        <w:rPr>
          <w:rFonts w:ascii="Consolas" w:hAnsi="Consolas"/>
          <w:color w:val="C7254E"/>
          <w:sz w:val="19"/>
        </w:rPr>
        <w:t>@hasaan_6/rag-chatbot-widget</w:t>
      </w:r>
      <w:r>
        <w:t xml:space="preserve"> is a zero-backend, client-side RAG chatbot widget for React. It embeds queries, searches a Supabase vector store, prompts an LLM with relevant context, and provides a built-in lead-generation form for human handoff when it cannot answer a question.</w:t>
      </w:r>
    </w:p>
    <w:p>
      <w:pPr>
        <w:spacing w:after="120" w:line="276" w:lineRule="auto"/>
      </w:pPr>
      <w:r>
        <w:t>---</w:t>
      </w:r>
    </w:p>
    <w:p>
      <w:pPr>
        <w:pStyle w:val="Heading1"/>
        <w:spacing w:before="240" w:after="120"/>
      </w:pPr>
      <w:r>
        <w:rPr>
          <w:rFonts w:ascii="Calibri" w:hAnsi="Calibri"/>
          <w:color w:val="4F46E5"/>
          <w:sz w:val="36"/>
        </w:rPr>
        <w:t>2. Project Structure</w:t>
      </w:r>
    </w:p>
    <w:p>
      <w:pPr>
        <w:pStyle w:val="Heading2"/>
        <w:spacing w:before="240" w:after="120"/>
      </w:pPr>
      <w:r>
        <w:rPr>
          <w:rFonts w:ascii="Calibri" w:hAnsi="Calibri"/>
          <w:color w:val="111827"/>
          <w:sz w:val="28"/>
        </w:rPr>
        <w:t>What it is</w:t>
      </w:r>
    </w:p>
    <w:p>
      <w:pPr>
        <w:spacing w:after="120" w:line="276" w:lineRule="auto"/>
      </w:pPr>
      <w:r>
        <w:t>The folder and file layout of your repository, separating the frontend UI components, styles, RAG utilities, build configurations, and metadata.</w:t>
      </w:r>
    </w:p>
    <w:p>
      <w:pPr>
        <w:pStyle w:val="Heading2"/>
        <w:spacing w:before="240" w:after="120"/>
      </w:pPr>
      <w:r>
        <w:rPr>
          <w:rFonts w:ascii="Calibri" w:hAnsi="Calibri"/>
          <w:color w:val="111827"/>
          <w:sz w:val="28"/>
        </w:rPr>
        <w:t>Why it exists</w:t>
      </w:r>
    </w:p>
    <w:p>
      <w:pPr>
        <w:spacing w:after="120" w:line="276" w:lineRule="auto"/>
      </w:pPr>
      <w:r>
        <w:t xml:space="preserve">A structured project separates concerns. UI components reside in </w:t>
      </w:r>
      <w:r>
        <w:rPr>
          <w:rFonts w:ascii="Consolas" w:hAnsi="Consolas"/>
          <w:color w:val="C7254E"/>
          <w:sz w:val="19"/>
        </w:rPr>
        <w:t>src/components/</w:t>
      </w:r>
      <w:r>
        <w:t xml:space="preserve">, layout/theme configurations are in </w:t>
      </w:r>
      <w:r>
        <w:rPr>
          <w:rFonts w:ascii="Consolas" w:hAnsi="Consolas"/>
          <w:color w:val="C7254E"/>
          <w:sz w:val="19"/>
        </w:rPr>
        <w:t>src/styles/</w:t>
      </w:r>
      <w:r>
        <w:t xml:space="preserve">, and core logic/adapters are in </w:t>
      </w:r>
      <w:r>
        <w:rPr>
          <w:rFonts w:ascii="Consolas" w:hAnsi="Consolas"/>
          <w:color w:val="C7254E"/>
          <w:sz w:val="19"/>
        </w:rPr>
        <w:t>src/lib/</w:t>
      </w:r>
      <w:r>
        <w:t xml:space="preserve">. Build scripts reside in </w:t>
      </w:r>
      <w:r>
        <w:rPr>
          <w:rFonts w:ascii="Consolas" w:hAnsi="Consolas"/>
          <w:color w:val="C7254E"/>
          <w:sz w:val="19"/>
        </w:rPr>
        <w:t>scripts/</w:t>
      </w:r>
      <w:r>
        <w:t>.</w:t>
      </w:r>
    </w:p>
    <w:p>
      <w:pPr>
        <w:pStyle w:val="Heading2"/>
        <w:spacing w:before="240" w:after="120"/>
      </w:pPr>
      <w:r>
        <w:rPr>
          <w:rFonts w:ascii="Calibri" w:hAnsi="Calibri"/>
          <w:color w:val="111827"/>
          <w:sz w:val="28"/>
        </w:rPr>
        <w:t>Where it is used</w:t>
      </w:r>
    </w:p>
    <w:p>
      <w:pPr>
        <w:spacing w:after="120" w:line="276" w:lineRule="auto"/>
      </w:pPr>
      <w:r>
        <w:t>This structure is used during development and building. The build tool (</w:t>
      </w:r>
      <w:r>
        <w:rPr>
          <w:rFonts w:ascii="Consolas" w:hAnsi="Consolas"/>
          <w:color w:val="C7254E"/>
          <w:sz w:val="19"/>
        </w:rPr>
        <w:t>tsup</w:t>
      </w:r>
      <w:r>
        <w:t xml:space="preserve">) bundles everything into the </w:t>
      </w:r>
      <w:r>
        <w:rPr>
          <w:rFonts w:ascii="Consolas" w:hAnsi="Consolas"/>
          <w:color w:val="C7254E"/>
          <w:sz w:val="19"/>
        </w:rPr>
        <w:t>dist/</w:t>
      </w:r>
      <w:r>
        <w:t xml:space="preserve"> directory, which is what gets uploaded to npm and loaded by the final developer.</w:t>
      </w:r>
    </w:p>
    <w:p>
      <w:pPr>
        <w:pStyle w:val="Heading2"/>
        <w:spacing w:before="240" w:after="120"/>
      </w:pPr>
      <w:r>
        <w:rPr>
          <w:rFonts w:ascii="Calibri" w:hAnsi="Calibri"/>
          <w:color w:val="111827"/>
          <w:sz w:val="28"/>
        </w:rPr>
        <w:t>How it works</w:t>
      </w:r>
    </w:p>
    <w:p>
      <w:pPr>
        <w:pStyle w:val="ListNumber"/>
        <w:spacing w:before="40" w:after="40"/>
      </w:pPr>
      <w:r>
        <w:rPr>
          <w:b/>
        </w:rPr>
        <w:t>Configuration files</w:t>
      </w:r>
      <w:r>
        <w:t xml:space="preserve">: </w:t>
      </w:r>
      <w:r>
        <w:rPr>
          <w:rFonts w:ascii="Consolas" w:hAnsi="Consolas"/>
          <w:color w:val="C7254E"/>
          <w:sz w:val="19"/>
        </w:rPr>
        <w:t>tsconfig.json</w:t>
      </w:r>
      <w:r>
        <w:t xml:space="preserve"> and </w:t>
      </w:r>
      <w:r>
        <w:rPr>
          <w:rFonts w:ascii="Consolas" w:hAnsi="Consolas"/>
          <w:color w:val="C7254E"/>
          <w:sz w:val="19"/>
        </w:rPr>
        <w:t>tsup.config.ts</w:t>
      </w:r>
      <w:r>
        <w:t xml:space="preserve"> configure compilation.</w:t>
      </w:r>
    </w:p>
    <w:p>
      <w:pPr>
        <w:pStyle w:val="ListNumber"/>
        <w:spacing w:before="40" w:after="40"/>
      </w:pPr>
      <w:r>
        <w:rPr>
          <w:b/>
        </w:rPr>
        <w:t>Core Library Logic</w:t>
      </w:r>
      <w:r>
        <w:t xml:space="preserve">: Located in </w:t>
      </w:r>
      <w:r>
        <w:rPr>
          <w:rFonts w:ascii="Consolas" w:hAnsi="Consolas"/>
          <w:color w:val="C7254E"/>
          <w:sz w:val="19"/>
        </w:rPr>
        <w:t>src/lib/</w:t>
      </w:r>
      <w:r>
        <w:t xml:space="preserve"> (independent of React, could be run in any Node or browser script).</w:t>
      </w:r>
    </w:p>
    <w:p>
      <w:pPr>
        <w:pStyle w:val="ListNumber"/>
        <w:spacing w:before="40" w:after="40"/>
      </w:pPr>
      <w:r>
        <w:rPr>
          <w:b/>
        </w:rPr>
        <w:t>React Layer</w:t>
      </w:r>
      <w:r>
        <w:t xml:space="preserve">: Located in </w:t>
      </w:r>
      <w:r>
        <w:rPr>
          <w:rFonts w:ascii="Consolas" w:hAnsi="Consolas"/>
          <w:color w:val="C7254E"/>
          <w:sz w:val="19"/>
        </w:rPr>
        <w:t>src/components/</w:t>
      </w:r>
      <w:r>
        <w:t xml:space="preserve"> and </w:t>
      </w:r>
      <w:r>
        <w:rPr>
          <w:rFonts w:ascii="Consolas" w:hAnsi="Consolas"/>
          <w:color w:val="C7254E"/>
          <w:sz w:val="19"/>
        </w:rPr>
        <w:t>src/styles/</w:t>
      </w:r>
      <w:r>
        <w:t xml:space="preserve"> (imports logic from </w:t>
      </w:r>
      <w:r>
        <w:rPr>
          <w:rFonts w:ascii="Consolas" w:hAnsi="Consolas"/>
          <w:color w:val="C7254E"/>
          <w:sz w:val="19"/>
        </w:rPr>
        <w:t>src/lib/</w:t>
      </w:r>
      <w:r>
        <w:t xml:space="preserve"> to populate state).</w:t>
      </w:r>
    </w:p>
    <w:p>
      <w:pPr>
        <w:pStyle w:val="ListNumber"/>
        <w:spacing w:before="40" w:after="40"/>
      </w:pPr>
      <w:r>
        <w:rPr>
          <w:b/>
        </w:rPr>
        <w:t>Bundle execution</w:t>
      </w:r>
      <w:r>
        <w:t xml:space="preserve">: Running </w:t>
      </w:r>
      <w:r>
        <w:rPr>
          <w:rFonts w:ascii="Consolas" w:hAnsi="Consolas"/>
          <w:color w:val="C7254E"/>
          <w:sz w:val="19"/>
        </w:rPr>
        <w:t>npm run build</w:t>
      </w:r>
      <w:r>
        <w:t xml:space="preserve"> runs </w:t>
      </w:r>
      <w:r>
        <w:rPr>
          <w:rFonts w:ascii="Consolas" w:hAnsi="Consolas"/>
          <w:color w:val="C7254E"/>
          <w:sz w:val="19"/>
        </w:rPr>
        <w:t>tsup</w:t>
      </w:r>
      <w:r>
        <w:t xml:space="preserve"> to bundle </w:t>
      </w:r>
      <w:r>
        <w:rPr>
          <w:rFonts w:ascii="Consolas" w:hAnsi="Consolas"/>
          <w:color w:val="C7254E"/>
          <w:sz w:val="19"/>
        </w:rPr>
        <w:t>src/</w:t>
      </w:r>
      <w:r>
        <w:t xml:space="preserve"> to </w:t>
      </w:r>
      <w:r>
        <w:rPr>
          <w:rFonts w:ascii="Consolas" w:hAnsi="Consolas"/>
          <w:color w:val="C7254E"/>
          <w:sz w:val="19"/>
        </w:rPr>
        <w:t>dist/</w:t>
      </w:r>
      <w:r>
        <w:t xml:space="preserve">, then calls </w:t>
      </w:r>
      <w:r>
        <w:rPr>
          <w:rFonts w:ascii="Consolas" w:hAnsi="Consolas"/>
          <w:color w:val="C7254E"/>
          <w:sz w:val="19"/>
        </w:rPr>
        <w:t>scripts/copy-css.cjs</w:t>
      </w:r>
      <w:r>
        <w:t xml:space="preserve"> to move the CSS into the build directory.</w:t>
      </w:r>
    </w:p>
    <w:p>
      <w:pPr>
        <w:pStyle w:val="Heading2"/>
        <w:spacing w:before="240" w:after="120"/>
      </w:pPr>
      <w:r>
        <w:rPr>
          <w:rFonts w:ascii="Calibri" w:hAnsi="Calibri"/>
          <w:color w:val="111827"/>
          <w:sz w:val="28"/>
        </w:rPr>
        <w:t>Code Walkthrough</w:t>
      </w:r>
    </w:p>
    <w:p>
      <w:pPr>
        <w:spacing w:after="120" w:line="276" w:lineRule="auto"/>
      </w:pPr>
      <w:r>
        <w:t xml:space="preserve">Let's look at the project entry point, </w:t>
      </w:r>
      <w:r>
        <w:rPr>
          <w:rFonts w:ascii="Consolas" w:hAnsi="Consolas"/>
          <w:color w:val="C7254E"/>
          <w:sz w:val="19"/>
        </w:rPr>
        <w:t>src/index.ts</w:t>
      </w:r>
      <w:r>
        <w:t>:</w:t>
      </w:r>
    </w:p>
    <w:p>
      <w:pPr>
        <w:spacing w:before="120" w:after="120"/>
        <w:ind w:left="360" w:right="360"/>
        <w:shd w:fill="F5F5F5"/>
      </w:pPr>
      <w:r>
        <w:rPr>
          <w:rFonts w:ascii="Consolas" w:hAnsi="Consolas"/>
          <w:color w:val="1E1E1E"/>
          <w:sz w:val="18"/>
        </w:rPr>
        <w:t>import "./styles/chatbot.css";</w:t>
        <w:br/>
        <w:br/>
        <w:t>export { default as ChatbotWidget } from "./components/ChatbotWidget";</w:t>
        <w:br/>
        <w:t>export { default as ChatWindow } from "./components/ChatWindow";</w:t>
        <w:br/>
        <w:t>// ... (exports components, adapters, RAG functions, and Supabase SQL setup strings)</w:t>
      </w:r>
    </w:p>
    <w:p>
      <w:pPr>
        <w:pStyle w:val="Heading2"/>
        <w:spacing w:before="240" w:after="120"/>
      </w:pPr>
      <w:r>
        <w:rPr>
          <w:rFonts w:ascii="Calibri" w:hAnsi="Calibri"/>
          <w:color w:val="111827"/>
          <w:sz w:val="28"/>
        </w:rPr>
        <w:t>Example</w:t>
      </w:r>
    </w:p>
    <w:p>
      <w:pPr>
        <w:spacing w:after="120" w:line="276" w:lineRule="auto"/>
      </w:pPr>
      <w:r>
        <w:t>When a developer imports your widget:</w:t>
      </w:r>
    </w:p>
    <w:p>
      <w:pPr>
        <w:spacing w:before="120" w:after="120"/>
        <w:ind w:left="360" w:right="360"/>
        <w:shd w:fill="F5F5F5"/>
      </w:pPr>
      <w:r>
        <w:rPr>
          <w:rFonts w:ascii="Consolas" w:hAnsi="Consolas"/>
          <w:color w:val="1E1E1E"/>
          <w:sz w:val="18"/>
        </w:rPr>
        <w:t>import { ChatbotWidget, createGeminiLLMAdapter } from '@hasaan_6/rag-chatbot-widget';</w:t>
        <w:br/>
        <w:t>import '@hasaan_6/rag-chatbot-widget/dist/chatbot.css';</w:t>
      </w:r>
    </w:p>
    <w:p>
      <w:pPr>
        <w:spacing w:after="120" w:line="276" w:lineRule="auto"/>
      </w:pPr>
      <w:r>
        <w:t xml:space="preserve">Node searches the package's </w:t>
      </w:r>
      <w:r>
        <w:rPr>
          <w:rFonts w:ascii="Consolas" w:hAnsi="Consolas"/>
          <w:color w:val="C7254E"/>
          <w:sz w:val="19"/>
        </w:rPr>
        <w:t>exports</w:t>
      </w:r>
      <w:r>
        <w:t xml:space="preserve"> map defined in </w:t>
      </w:r>
      <w:r>
        <w:rPr>
          <w:rFonts w:ascii="Consolas" w:hAnsi="Consolas"/>
          <w:color w:val="C7254E"/>
          <w:sz w:val="19"/>
        </w:rPr>
        <w:t>package.json</w:t>
      </w:r>
      <w:r>
        <w:t xml:space="preserve">, directing them to </w:t>
      </w:r>
      <w:r>
        <w:rPr>
          <w:rFonts w:ascii="Consolas" w:hAnsi="Consolas"/>
          <w:color w:val="C7254E"/>
          <w:sz w:val="19"/>
        </w:rPr>
        <w:t>dist/index.mjs</w:t>
      </w:r>
      <w:r>
        <w:t xml:space="preserve"> and </w:t>
      </w:r>
      <w:r>
        <w:rPr>
          <w:rFonts w:ascii="Consolas" w:hAnsi="Consolas"/>
          <w:color w:val="C7254E"/>
          <w:sz w:val="19"/>
        </w:rPr>
        <w:t>dist/chatbot.css</w:t>
      </w:r>
      <w:r>
        <w:t>.</w:t>
      </w:r>
    </w:p>
    <w:p>
      <w:pPr>
        <w:pStyle w:val="Heading2"/>
        <w:spacing w:before="240" w:after="120"/>
      </w:pPr>
      <w:r>
        <w:rPr>
          <w:rFonts w:ascii="Calibri" w:hAnsi="Calibri"/>
          <w:color w:val="111827"/>
          <w:sz w:val="28"/>
        </w:rPr>
        <w:t>Interview Questions</w:t>
      </w:r>
    </w:p>
    <w:p>
      <w:pPr>
        <w:pStyle w:val="ListNumber"/>
        <w:spacing w:before="40" w:after="40"/>
      </w:pPr>
      <w:r>
        <w:rPr>
          <w:b/>
        </w:rPr>
        <w:t>Q: Why did you write the copy-css.cjs script?</w:t>
      </w:r>
    </w:p>
    <w:p>
      <w:pPr>
        <w:pStyle w:val="ListBullet"/>
        <w:spacing w:before="40" w:after="40"/>
      </w:pPr>
      <w:r>
        <w:t xml:space="preserve">*Answer:* </w:t>
      </w:r>
      <w:r>
        <w:rPr>
          <w:rFonts w:ascii="Consolas" w:hAnsi="Consolas"/>
          <w:color w:val="C7254E"/>
          <w:sz w:val="19"/>
        </w:rPr>
        <w:t>tsup</w:t>
      </w:r>
      <w:r>
        <w:t xml:space="preserve"> bundles the TypeScript logic into JS modules, but it doesn't automatically bundle static CSS assets into the build directory in the exact structure we wanted. The </w:t>
      </w:r>
      <w:r>
        <w:rPr>
          <w:rFonts w:ascii="Consolas" w:hAnsi="Consolas"/>
          <w:color w:val="C7254E"/>
          <w:sz w:val="19"/>
        </w:rPr>
        <w:t>copy-css.cjs</w:t>
      </w:r>
      <w:r>
        <w:t xml:space="preserve"> script runs after compilation to copy </w:t>
      </w:r>
      <w:r>
        <w:rPr>
          <w:rFonts w:ascii="Consolas" w:hAnsi="Consolas"/>
          <w:color w:val="C7254E"/>
          <w:sz w:val="19"/>
        </w:rPr>
        <w:t>chatbot.css</w:t>
      </w:r>
      <w:r>
        <w:t xml:space="preserve"> directly to </w:t>
      </w:r>
      <w:r>
        <w:rPr>
          <w:rFonts w:ascii="Consolas" w:hAnsi="Consolas"/>
          <w:color w:val="C7254E"/>
          <w:sz w:val="19"/>
        </w:rPr>
        <w:t>dist/chatbot.css</w:t>
      </w:r>
      <w:r>
        <w:t xml:space="preserve"> so clients can import it.</w:t>
      </w:r>
    </w:p>
    <w:p>
      <w:pPr>
        <w:pStyle w:val="ListNumber"/>
        <w:spacing w:before="40" w:after="40"/>
      </w:pPr>
      <w:r>
        <w:rPr>
          <w:b/>
        </w:rPr>
        <w:t>Q: Is any file optional in this project?</w:t>
      </w:r>
    </w:p>
    <w:p>
      <w:pPr>
        <w:pStyle w:val="ListBullet"/>
        <w:spacing w:before="40" w:after="40"/>
      </w:pPr>
      <w:r>
        <w:t xml:space="preserve">*Answer:* </w:t>
      </w:r>
      <w:r>
        <w:rPr>
          <w:rFonts w:ascii="Consolas" w:hAnsi="Consolas"/>
          <w:color w:val="C7254E"/>
          <w:sz w:val="19"/>
        </w:rPr>
        <w:t>src/components/QuickActions.tsx</w:t>
      </w:r>
      <w:r>
        <w:t xml:space="preserve"> and </w:t>
      </w:r>
      <w:r>
        <w:rPr>
          <w:rFonts w:ascii="Consolas" w:hAnsi="Consolas"/>
          <w:color w:val="C7254E"/>
          <w:sz w:val="19"/>
        </w:rPr>
        <w:t>src/components/LeadForm.tsx</w:t>
      </w:r>
      <w:r>
        <w:t xml:space="preserve"> are optional sub-components. If we removed </w:t>
      </w:r>
      <w:r>
        <w:rPr>
          <w:rFonts w:ascii="Consolas" w:hAnsi="Consolas"/>
          <w:color w:val="C7254E"/>
          <w:sz w:val="19"/>
        </w:rPr>
        <w:t>LeadForm.tsx</w:t>
      </w:r>
      <w:r>
        <w:t>, the chatbot would still answer questions using RAG, but it would lose the ability to capture leads and handle human handoffs when it gets stuck.</w:t>
      </w:r>
    </w:p>
    <w:p>
      <w:pPr>
        <w:pStyle w:val="Heading2"/>
        <w:spacing w:before="240" w:after="120"/>
      </w:pPr>
      <w:r>
        <w:rPr>
          <w:rFonts w:ascii="Calibri" w:hAnsi="Calibri"/>
          <w:color w:val="111827"/>
          <w:sz w:val="28"/>
        </w:rPr>
        <w:t>Summary</w:t>
      </w:r>
    </w:p>
    <w:p>
      <w:pPr>
        <w:spacing w:after="120" w:line="276" w:lineRule="auto"/>
      </w:pPr>
      <w:r>
        <w:t>The project is split into raw RAG/database logic (</w:t>
      </w:r>
      <w:r>
        <w:rPr>
          <w:rFonts w:ascii="Consolas" w:hAnsi="Consolas"/>
          <w:color w:val="C7254E"/>
          <w:sz w:val="19"/>
        </w:rPr>
        <w:t>src/lib</w:t>
      </w:r>
      <w:r>
        <w:t>) and React user interface elements (</w:t>
      </w:r>
      <w:r>
        <w:rPr>
          <w:rFonts w:ascii="Consolas" w:hAnsi="Consolas"/>
          <w:color w:val="C7254E"/>
          <w:sz w:val="19"/>
        </w:rPr>
        <w:t>src/components</w:t>
      </w:r>
      <w:r>
        <w:t xml:space="preserve"> &amp; </w:t>
      </w:r>
      <w:r>
        <w:rPr>
          <w:rFonts w:ascii="Consolas" w:hAnsi="Consolas"/>
          <w:color w:val="C7254E"/>
          <w:sz w:val="19"/>
        </w:rPr>
        <w:t>src/styles</w:t>
      </w:r>
      <w:r>
        <w:t xml:space="preserve">), bundled using </w:t>
      </w:r>
      <w:r>
        <w:rPr>
          <w:rFonts w:ascii="Consolas" w:hAnsi="Consolas"/>
          <w:color w:val="C7254E"/>
          <w:sz w:val="19"/>
        </w:rPr>
        <w:t>tsup</w:t>
      </w:r>
      <w:r>
        <w:t xml:space="preserve"> and automated copy scripts into a clean </w:t>
      </w:r>
      <w:r>
        <w:rPr>
          <w:rFonts w:ascii="Consolas" w:hAnsi="Consolas"/>
          <w:color w:val="C7254E"/>
          <w:sz w:val="19"/>
        </w:rPr>
        <w:t>dist/</w:t>
      </w:r>
      <w:r>
        <w:t xml:space="preserve"> folder ready for npm deployment.</w:t>
      </w:r>
    </w:p>
    <w:p>
      <w:pPr>
        <w:spacing w:after="120" w:line="276" w:lineRule="auto"/>
      </w:pPr>
      <w:r>
        <w:t>---</w:t>
      </w:r>
    </w:p>
    <w:p>
      <w:pPr>
        <w:pStyle w:val="Heading1"/>
        <w:spacing w:before="240" w:after="120"/>
      </w:pPr>
      <w:r>
        <w:rPr>
          <w:rFonts w:ascii="Calibri" w:hAnsi="Calibri"/>
          <w:color w:val="4F46E5"/>
          <w:sz w:val="36"/>
        </w:rPr>
        <w:t>3. Installation Flow</w:t>
      </w:r>
    </w:p>
    <w:p>
      <w:pPr>
        <w:pStyle w:val="Heading2"/>
        <w:spacing w:before="240" w:after="120"/>
      </w:pPr>
      <w:r>
        <w:rPr>
          <w:rFonts w:ascii="Calibri" w:hAnsi="Calibri"/>
          <w:color w:val="111827"/>
          <w:sz w:val="28"/>
        </w:rPr>
        <w:t>What it is</w:t>
      </w:r>
    </w:p>
    <w:p>
      <w:pPr>
        <w:spacing w:after="120" w:line="276" w:lineRule="auto"/>
      </w:pPr>
      <w:r>
        <w:t xml:space="preserve">The step-by-step sequence of events that takes place when a developer runs </w:t>
      </w:r>
      <w:r>
        <w:rPr>
          <w:rFonts w:ascii="Consolas" w:hAnsi="Consolas"/>
          <w:color w:val="C7254E"/>
          <w:sz w:val="19"/>
        </w:rPr>
        <w:t>npm install @hasaan_6/rag-chatbot-widget</w:t>
      </w:r>
      <w:r>
        <w:t xml:space="preserve"> inside their own project.</w:t>
      </w:r>
    </w:p>
    <w:p>
      <w:pPr>
        <w:pStyle w:val="Heading2"/>
        <w:spacing w:before="240" w:after="120"/>
      </w:pPr>
      <w:r>
        <w:rPr>
          <w:rFonts w:ascii="Calibri" w:hAnsi="Calibri"/>
          <w:color w:val="111827"/>
          <w:sz w:val="28"/>
        </w:rPr>
        <w:t>Why it exists</w:t>
      </w:r>
    </w:p>
    <w:p>
      <w:pPr>
        <w:spacing w:after="120" w:line="276" w:lineRule="auto"/>
      </w:pPr>
      <w:r>
        <w:t>It permits the distribution of your widget. Instead of copy-pasting code, developers download your package from the npm registry, and their project's package manager handles path resolution and builds.</w:t>
      </w:r>
    </w:p>
    <w:p>
      <w:pPr>
        <w:pStyle w:val="Heading2"/>
        <w:spacing w:before="240" w:after="120"/>
      </w:pPr>
      <w:r>
        <w:rPr>
          <w:rFonts w:ascii="Calibri" w:hAnsi="Calibri"/>
          <w:color w:val="111827"/>
          <w:sz w:val="28"/>
        </w:rPr>
        <w:t>Where it is used</w:t>
      </w:r>
    </w:p>
    <w:p>
      <w:pPr>
        <w:spacing w:after="120" w:line="276" w:lineRule="auto"/>
      </w:pPr>
      <w:r>
        <w:t>It runs on the developer's command line inside their local project directory.</w:t>
      </w:r>
    </w:p>
    <w:p>
      <w:pPr>
        <w:pStyle w:val="Heading2"/>
        <w:spacing w:before="240" w:after="120"/>
      </w:pPr>
      <w:r>
        <w:rPr>
          <w:rFonts w:ascii="Calibri" w:hAnsi="Calibri"/>
          <w:color w:val="111827"/>
          <w:sz w:val="28"/>
        </w:rPr>
        <w:t>How it works</w:t>
      </w:r>
    </w:p>
    <w:p>
      <w:pPr>
        <w:pStyle w:val="ListNumber"/>
        <w:spacing w:before="40" w:after="40"/>
      </w:pPr>
      <w:r>
        <w:rPr>
          <w:b/>
        </w:rPr>
        <w:t>Registry Lookup</w:t>
      </w:r>
      <w:r>
        <w:t xml:space="preserve">: npm checks the registry for the package </w:t>
      </w:r>
      <w:r>
        <w:rPr>
          <w:rFonts w:ascii="Consolas" w:hAnsi="Consolas"/>
          <w:color w:val="C7254E"/>
          <w:sz w:val="19"/>
        </w:rPr>
        <w:t>@hasaan_6/rag-chatbot-widget</w:t>
      </w:r>
      <w:r>
        <w:t xml:space="preserve"> at version </w:t>
      </w:r>
      <w:r>
        <w:rPr>
          <w:rFonts w:ascii="Consolas" w:hAnsi="Consolas"/>
          <w:color w:val="C7254E"/>
          <w:sz w:val="19"/>
        </w:rPr>
        <w:t>0.2.3</w:t>
      </w:r>
      <w:r>
        <w:t xml:space="preserve"> (or latest).</w:t>
      </w:r>
    </w:p>
    <w:p>
      <w:pPr>
        <w:pStyle w:val="ListNumber"/>
        <w:spacing w:before="40" w:after="40"/>
      </w:pPr>
      <w:r>
        <w:rPr>
          <w:b/>
        </w:rPr>
        <w:t>Dependency Resolution</w:t>
      </w:r>
      <w:r>
        <w:t xml:space="preserve">: npm downloads your package's tarball and inspects its </w:t>
      </w:r>
      <w:r>
        <w:rPr>
          <w:rFonts w:ascii="Consolas" w:hAnsi="Consolas"/>
          <w:color w:val="C7254E"/>
          <w:sz w:val="19"/>
        </w:rPr>
        <w:t>package.json</w:t>
      </w:r>
      <w:r>
        <w:t>.</w:t>
      </w:r>
    </w:p>
    <w:p>
      <w:pPr>
        <w:pStyle w:val="ListNumber"/>
        <w:spacing w:before="40" w:after="40"/>
      </w:pPr>
      <w:r>
        <w:rPr>
          <w:b/>
        </w:rPr>
        <w:t>Peer Dependency Checking</w:t>
      </w:r>
      <w:r>
        <w:t xml:space="preserve">: It checks if the host project has </w:t>
      </w:r>
      <w:r>
        <w:rPr>
          <w:rFonts w:ascii="Consolas" w:hAnsi="Consolas"/>
          <w:color w:val="C7254E"/>
          <w:sz w:val="19"/>
        </w:rPr>
        <w:t>react</w:t>
      </w:r>
      <w:r>
        <w:t xml:space="preserve"> and </w:t>
      </w:r>
      <w:r>
        <w:rPr>
          <w:rFonts w:ascii="Consolas" w:hAnsi="Consolas"/>
          <w:color w:val="C7254E"/>
          <w:sz w:val="19"/>
        </w:rPr>
        <w:t>react-dom</w:t>
      </w:r>
      <w:r>
        <w:t xml:space="preserve"> installed (version </w:t>
      </w:r>
      <w:r>
        <w:rPr>
          <w:rFonts w:ascii="Consolas" w:hAnsi="Consolas"/>
          <w:color w:val="C7254E"/>
          <w:sz w:val="19"/>
        </w:rPr>
        <w:t>&gt;= 17</w:t>
      </w:r>
      <w:r>
        <w:t>). If they are missing or run incompatible versions, npm prints a warning.</w:t>
      </w:r>
    </w:p>
    <w:p>
      <w:pPr>
        <w:pStyle w:val="ListNumber"/>
        <w:spacing w:before="40" w:after="40"/>
      </w:pPr>
      <w:r>
        <w:rPr>
          <w:b/>
        </w:rPr>
        <w:t>Node Modules Installation</w:t>
      </w:r>
      <w:r>
        <w:t xml:space="preserve">: npm extracts your package under </w:t>
      </w:r>
      <w:r>
        <w:rPr>
          <w:rFonts w:ascii="Consolas" w:hAnsi="Consolas"/>
          <w:color w:val="C7254E"/>
          <w:sz w:val="19"/>
        </w:rPr>
        <w:t>node_modules/@hasaan_6/rag-chatbot-widget/</w:t>
      </w:r>
      <w:r>
        <w:t>.</w:t>
      </w:r>
    </w:p>
    <w:p>
      <w:pPr>
        <w:pStyle w:val="ListNumber"/>
        <w:spacing w:before="40" w:after="40"/>
      </w:pPr>
      <w:r>
        <w:rPr>
          <w:b/>
        </w:rPr>
        <w:t>Entry Point Resolution</w:t>
      </w:r>
      <w:r>
        <w:t xml:space="preserve">: When the developer writes </w:t>
      </w:r>
      <w:r>
        <w:rPr>
          <w:rFonts w:ascii="Consolas" w:hAnsi="Consolas"/>
          <w:color w:val="C7254E"/>
          <w:sz w:val="19"/>
        </w:rPr>
        <w:t>import { ChatbotWidget } from '@hasaan_6/rag-chatbot-widget'</w:t>
      </w:r>
      <w:r>
        <w:t xml:space="preserve">, Node checks the </w:t>
      </w:r>
      <w:r>
        <w:rPr>
          <w:rFonts w:ascii="Consolas" w:hAnsi="Consolas"/>
          <w:color w:val="C7254E"/>
          <w:sz w:val="19"/>
        </w:rPr>
        <w:t>exports</w:t>
      </w:r>
      <w:r>
        <w:t xml:space="preserve"> block in </w:t>
      </w:r>
      <w:r>
        <w:rPr>
          <w:rFonts w:ascii="Consolas" w:hAnsi="Consolas"/>
          <w:color w:val="C7254E"/>
          <w:sz w:val="19"/>
        </w:rPr>
        <w:t>package.json</w:t>
      </w:r>
      <w:r>
        <w:t xml:space="preserve"> to locate the files:</w:t>
      </w:r>
    </w:p>
    <w:p>
      <w:pPr>
        <w:pStyle w:val="ListBullet"/>
        <w:spacing w:before="40" w:after="40"/>
      </w:pPr>
      <w:r>
        <w:t>For ES Modules (</w:t>
      </w:r>
      <w:r>
        <w:rPr>
          <w:rFonts w:ascii="Consolas" w:hAnsi="Consolas"/>
          <w:color w:val="C7254E"/>
          <w:sz w:val="19"/>
        </w:rPr>
        <w:t>import</w:t>
      </w:r>
      <w:r>
        <w:t xml:space="preserve">): resolves to </w:t>
      </w:r>
      <w:r>
        <w:rPr>
          <w:rFonts w:ascii="Consolas" w:hAnsi="Consolas"/>
          <w:color w:val="C7254E"/>
          <w:sz w:val="19"/>
        </w:rPr>
        <w:t>./dist/index.mjs</w:t>
      </w:r>
    </w:p>
    <w:p>
      <w:pPr>
        <w:pStyle w:val="ListBullet"/>
        <w:spacing w:before="40" w:after="40"/>
      </w:pPr>
      <w:r>
        <w:t>For CommonJS (</w:t>
      </w:r>
      <w:r>
        <w:rPr>
          <w:rFonts w:ascii="Consolas" w:hAnsi="Consolas"/>
          <w:color w:val="C7254E"/>
          <w:sz w:val="19"/>
        </w:rPr>
        <w:t>require</w:t>
      </w:r>
      <w:r>
        <w:t xml:space="preserve">): resolves to </w:t>
      </w:r>
      <w:r>
        <w:rPr>
          <w:rFonts w:ascii="Consolas" w:hAnsi="Consolas"/>
          <w:color w:val="C7254E"/>
          <w:sz w:val="19"/>
        </w:rPr>
        <w:t>./dist/index.js</w:t>
      </w:r>
    </w:p>
    <w:p>
      <w:pPr>
        <w:pStyle w:val="ListBullet"/>
        <w:spacing w:before="40" w:after="40"/>
      </w:pPr>
      <w:r>
        <w:t xml:space="preserve">For Types: resolves to </w:t>
      </w:r>
      <w:r>
        <w:rPr>
          <w:rFonts w:ascii="Consolas" w:hAnsi="Consolas"/>
          <w:color w:val="C7254E"/>
          <w:sz w:val="19"/>
        </w:rPr>
        <w:t>./dist/index.d.ts</w:t>
      </w:r>
    </w:p>
    <w:p>
      <w:pPr>
        <w:pStyle w:val="Heading2"/>
        <w:spacing w:before="240" w:after="120"/>
      </w:pPr>
      <w:r>
        <w:rPr>
          <w:rFonts w:ascii="Calibri" w:hAnsi="Calibri"/>
          <w:color w:val="111827"/>
          <w:sz w:val="28"/>
        </w:rPr>
        <w:t>Code Walkthrough</w:t>
      </w:r>
    </w:p>
    <w:p>
      <w:pPr>
        <w:spacing w:after="120" w:line="276" w:lineRule="auto"/>
      </w:pPr>
      <w:r>
        <w:t xml:space="preserve">From </w:t>
      </w:r>
      <w:r>
        <w:rPr>
          <w:rFonts w:ascii="Consolas" w:hAnsi="Consolas"/>
          <w:color w:val="C7254E"/>
          <w:sz w:val="19"/>
        </w:rPr>
        <w:t>package.json</w:t>
      </w:r>
      <w:r>
        <w:t>:</w:t>
      </w:r>
    </w:p>
    <w:p>
      <w:pPr>
        <w:spacing w:before="120" w:after="120"/>
        <w:ind w:left="360" w:right="360"/>
        <w:shd w:fill="F5F5F5"/>
      </w:pPr>
      <w:r>
        <w:rPr>
          <w:rFonts w:ascii="Consolas" w:hAnsi="Consolas"/>
          <w:color w:val="1E1E1E"/>
          <w:sz w:val="18"/>
        </w:rPr>
        <w:t xml:space="preserve">  "main": "dist/index.js",</w:t>
        <w:br/>
        <w:t xml:space="preserve">  "module": "dist/index.mjs",</w:t>
        <w:br/>
        <w:t xml:space="preserve">  "types": "dist/index.d.ts",</w:t>
        <w:br/>
        <w:t xml:space="preserve">  "exports": {</w:t>
        <w:br/>
        <w:t xml:space="preserve">    ".": {</w:t>
        <w:br/>
        <w:t xml:space="preserve">      "types": "./dist/index.d.ts",</w:t>
        <w:br/>
        <w:t xml:space="preserve">      "import": "./dist/index.mjs",</w:t>
        <w:br/>
        <w:t xml:space="preserve">      "require": "./dist/index.js"</w:t>
        <w:br/>
        <w:t xml:space="preserve">    },</w:t>
        <w:br/>
        <w:t xml:space="preserve">    "./dist/chatbot.css": "./dist/chatbot.css"</w:t>
        <w:br/>
        <w:t xml:space="preserve">  },</w:t>
        <w:br/>
        <w:t xml:space="preserve">  "files": [</w:t>
        <w:br/>
        <w:t xml:space="preserve">    "dist",</w:t>
        <w:br/>
        <w:t xml:space="preserve">    "README.md",</w:t>
        <w:br/>
        <w:t xml:space="preserve">    "CHANGELOG.md"</w:t>
        <w:br/>
        <w:t xml:space="preserve">  ]</w:t>
      </w:r>
    </w:p>
    <w:p>
      <w:pPr>
        <w:pStyle w:val="Heading2"/>
        <w:spacing w:before="240" w:after="120"/>
      </w:pPr>
      <w:r>
        <w:rPr>
          <w:rFonts w:ascii="Calibri" w:hAnsi="Calibri"/>
          <w:color w:val="111827"/>
          <w:sz w:val="28"/>
        </w:rPr>
        <w:t>Example</w:t>
      </w:r>
    </w:p>
    <w:p>
      <w:pPr>
        <w:spacing w:after="120" w:line="276" w:lineRule="auto"/>
      </w:pPr>
      <w:r>
        <w:t xml:space="preserve">A developer runs </w:t>
      </w:r>
      <w:r>
        <w:rPr>
          <w:rFonts w:ascii="Consolas" w:hAnsi="Consolas"/>
          <w:color w:val="C7254E"/>
          <w:sz w:val="19"/>
        </w:rPr>
        <w:t>npm i @hasaan_6/rag-chatbot-widget</w:t>
      </w:r>
      <w:r>
        <w:t xml:space="preserve">. They add </w:t>
      </w:r>
      <w:r>
        <w:rPr>
          <w:rFonts w:ascii="Consolas" w:hAnsi="Consolas"/>
          <w:color w:val="C7254E"/>
          <w:sz w:val="19"/>
        </w:rPr>
        <w:t>import "@hasaan_6/rag-chatbot-widget/dist/chatbot.css"</w:t>
      </w:r>
      <w:r>
        <w:t xml:space="preserve"> in their entry point, and rendering </w:t>
      </w:r>
      <w:r>
        <w:rPr>
          <w:rFonts w:ascii="Consolas" w:hAnsi="Consolas"/>
          <w:color w:val="C7254E"/>
          <w:sz w:val="19"/>
        </w:rPr>
        <w:t>&lt;ChatbotWidget ... /&gt;</w:t>
      </w:r>
      <w:r>
        <w:t xml:space="preserve"> displays the toggle button on their screen.</w:t>
      </w:r>
    </w:p>
    <w:p>
      <w:pPr>
        <w:pStyle w:val="Heading2"/>
        <w:spacing w:before="240" w:after="120"/>
      </w:pPr>
      <w:r>
        <w:rPr>
          <w:rFonts w:ascii="Calibri" w:hAnsi="Calibri"/>
          <w:color w:val="111827"/>
          <w:sz w:val="28"/>
        </w:rPr>
        <w:t>Interview Questions</w:t>
      </w:r>
    </w:p>
    <w:p>
      <w:pPr>
        <w:pStyle w:val="ListNumber"/>
        <w:spacing w:before="40" w:after="40"/>
      </w:pPr>
      <w:r>
        <w:rPr>
          <w:b/>
        </w:rPr>
        <w:t>Q: Why did you declare react and react-dom as peerDependencies instead of dependencies?</w:t>
      </w:r>
    </w:p>
    <w:p>
      <w:pPr>
        <w:pStyle w:val="ListBullet"/>
        <w:spacing w:before="40" w:after="40"/>
      </w:pPr>
      <w:r>
        <w:t xml:space="preserve">*Answer:* If we put them in </w:t>
      </w:r>
      <w:r>
        <w:rPr>
          <w:rFonts w:ascii="Consolas" w:hAnsi="Consolas"/>
          <w:color w:val="C7254E"/>
          <w:sz w:val="19"/>
        </w:rPr>
        <w:t>dependencies</w:t>
      </w:r>
      <w:r>
        <w:t xml:space="preserve">, npm would install a separate copy of </w:t>
      </w:r>
      <w:r>
        <w:rPr>
          <w:rFonts w:ascii="Consolas" w:hAnsi="Consolas"/>
          <w:color w:val="C7254E"/>
          <w:sz w:val="19"/>
        </w:rPr>
        <w:t>react</w:t>
      </w:r>
      <w:r>
        <w:t xml:space="preserve"> inside our package's </w:t>
      </w:r>
      <w:r>
        <w:rPr>
          <w:rFonts w:ascii="Consolas" w:hAnsi="Consolas"/>
          <w:color w:val="C7254E"/>
          <w:sz w:val="19"/>
        </w:rPr>
        <w:t>node_modules</w:t>
      </w:r>
      <w:r>
        <w:t xml:space="preserve">. Having two copies of React in a single application breaks React's context and hooks, throwing errors. Declaring them as </w:t>
      </w:r>
      <w:r>
        <w:rPr>
          <w:rFonts w:ascii="Consolas" w:hAnsi="Consolas"/>
          <w:color w:val="C7254E"/>
          <w:sz w:val="19"/>
        </w:rPr>
        <w:t>peerDependencies</w:t>
      </w:r>
      <w:r>
        <w:t xml:space="preserve"> tells npm to use the host project's existing React installation.</w:t>
      </w:r>
    </w:p>
    <w:p>
      <w:pPr>
        <w:pStyle w:val="ListNumber"/>
        <w:spacing w:before="40" w:after="40"/>
      </w:pPr>
      <w:r>
        <w:rPr>
          <w:b/>
        </w:rPr>
        <w:t>Q: What does the "files" array in package.json do?</w:t>
      </w:r>
    </w:p>
    <w:p>
      <w:pPr>
        <w:pStyle w:val="ListBullet"/>
        <w:spacing w:before="40" w:after="40"/>
      </w:pPr>
      <w:r>
        <w:t xml:space="preserve">*Answer:* The </w:t>
      </w:r>
      <w:r>
        <w:rPr>
          <w:rFonts w:ascii="Consolas" w:hAnsi="Consolas"/>
          <w:color w:val="C7254E"/>
          <w:sz w:val="19"/>
        </w:rPr>
        <w:t>"files"</w:t>
      </w:r>
      <w:r>
        <w:t xml:space="preserve"> array specifies which files and directories should be packaged and uploaded to npm. In our case, we only upload </w:t>
      </w:r>
      <w:r>
        <w:rPr>
          <w:rFonts w:ascii="Consolas" w:hAnsi="Consolas"/>
          <w:color w:val="C7254E"/>
          <w:sz w:val="19"/>
        </w:rPr>
        <w:t>dist</w:t>
      </w:r>
      <w:r>
        <w:t xml:space="preserve">, </w:t>
      </w:r>
      <w:r>
        <w:rPr>
          <w:rFonts w:ascii="Consolas" w:hAnsi="Consolas"/>
          <w:color w:val="C7254E"/>
          <w:sz w:val="19"/>
        </w:rPr>
        <w:t>README.md</w:t>
      </w:r>
      <w:r>
        <w:t xml:space="preserve">, and </w:t>
      </w:r>
      <w:r>
        <w:rPr>
          <w:rFonts w:ascii="Consolas" w:hAnsi="Consolas"/>
          <w:color w:val="C7254E"/>
          <w:sz w:val="19"/>
        </w:rPr>
        <w:t>CHANGELOG.md</w:t>
      </w:r>
      <w:r>
        <w:t>. This keeps the downloaded package lightweight, excluding source TS files, configs, and build scripts.</w:t>
      </w:r>
    </w:p>
    <w:p>
      <w:pPr>
        <w:pStyle w:val="Heading2"/>
        <w:spacing w:before="240" w:after="120"/>
      </w:pPr>
      <w:r>
        <w:rPr>
          <w:rFonts w:ascii="Calibri" w:hAnsi="Calibri"/>
          <w:color w:val="111827"/>
          <w:sz w:val="28"/>
        </w:rPr>
        <w:t>Summary</w:t>
      </w:r>
    </w:p>
    <w:p>
      <w:pPr>
        <w:spacing w:after="120" w:line="276" w:lineRule="auto"/>
      </w:pPr>
      <w:r>
        <w:t xml:space="preserve">Running </w:t>
      </w:r>
      <w:r>
        <w:rPr>
          <w:rFonts w:ascii="Consolas" w:hAnsi="Consolas"/>
          <w:color w:val="C7254E"/>
          <w:sz w:val="19"/>
        </w:rPr>
        <w:t>npm install</w:t>
      </w:r>
      <w:r>
        <w:t xml:space="preserve"> downloads the pre-built </w:t>
      </w:r>
      <w:r>
        <w:rPr>
          <w:rFonts w:ascii="Consolas" w:hAnsi="Consolas"/>
          <w:color w:val="C7254E"/>
          <w:sz w:val="19"/>
        </w:rPr>
        <w:t>dist/</w:t>
      </w:r>
      <w:r>
        <w:t xml:space="preserve"> directory from npm, registers exports for import/require paths, and verifies that the parent application contains compatible versions of React.</w:t>
      </w:r>
    </w:p>
    <w:p>
      <w:pPr>
        <w:spacing w:after="120" w:line="276" w:lineRule="auto"/>
      </w:pPr>
      <w:r>
        <w:t>---</w:t>
      </w:r>
    </w:p>
    <w:p>
      <w:pPr>
        <w:pStyle w:val="Heading1"/>
        <w:spacing w:before="240" w:after="120"/>
      </w:pPr>
      <w:r>
        <w:rPr>
          <w:rFonts w:ascii="Calibri" w:hAnsi="Calibri"/>
          <w:color w:val="4F46E5"/>
          <w:sz w:val="36"/>
        </w:rPr>
        <w:t>4. Library Initialization</w:t>
      </w:r>
    </w:p>
    <w:p>
      <w:pPr>
        <w:pStyle w:val="Heading2"/>
        <w:spacing w:before="240" w:after="120"/>
      </w:pPr>
      <w:r>
        <w:rPr>
          <w:rFonts w:ascii="Calibri" w:hAnsi="Calibri"/>
          <w:color w:val="111827"/>
          <w:sz w:val="28"/>
        </w:rPr>
        <w:t>What it is</w:t>
      </w:r>
    </w:p>
    <w:p>
      <w:pPr>
        <w:spacing w:after="120" w:line="276" w:lineRule="auto"/>
      </w:pPr>
      <w:r>
        <w:t xml:space="preserve">The initialization process that occurs when a React application mounts the </w:t>
      </w:r>
      <w:r>
        <w:rPr>
          <w:rFonts w:ascii="Consolas" w:hAnsi="Consolas"/>
          <w:color w:val="C7254E"/>
          <w:sz w:val="19"/>
        </w:rPr>
        <w:t>&lt;ChatbotWidget /&gt;</w:t>
      </w:r>
      <w:r>
        <w:t xml:space="preserve"> component.</w:t>
      </w:r>
    </w:p>
    <w:p>
      <w:pPr>
        <w:pStyle w:val="Heading2"/>
        <w:spacing w:before="240" w:after="120"/>
      </w:pPr>
      <w:r>
        <w:rPr>
          <w:rFonts w:ascii="Calibri" w:hAnsi="Calibri"/>
          <w:color w:val="111827"/>
          <w:sz w:val="28"/>
        </w:rPr>
        <w:t>Why it exists</w:t>
      </w:r>
    </w:p>
    <w:p>
      <w:pPr>
        <w:spacing w:after="120" w:line="276" w:lineRule="auto"/>
      </w:pPr>
      <w:r>
        <w:t>It loads custom properties (API keys, Supabase credentials, welcome messages, colors, quick actions) and sets up the internal UI states before a user types their first message.</w:t>
      </w:r>
    </w:p>
    <w:p>
      <w:pPr>
        <w:pStyle w:val="Heading2"/>
        <w:spacing w:before="240" w:after="120"/>
      </w:pPr>
      <w:r>
        <w:rPr>
          <w:rFonts w:ascii="Calibri" w:hAnsi="Calibri"/>
          <w:color w:val="111827"/>
          <w:sz w:val="28"/>
        </w:rPr>
        <w:t>Where it is used</w:t>
      </w:r>
    </w:p>
    <w:p>
      <w:pPr>
        <w:spacing w:after="120" w:line="276" w:lineRule="auto"/>
      </w:pPr>
      <w:r>
        <w:t>It runs inside the user's web browser when the page containing the chatbot widget first loads.</w:t>
      </w:r>
    </w:p>
    <w:p>
      <w:pPr>
        <w:pStyle w:val="Heading2"/>
        <w:spacing w:before="240" w:after="120"/>
      </w:pPr>
      <w:r>
        <w:rPr>
          <w:rFonts w:ascii="Calibri" w:hAnsi="Calibri"/>
          <w:color w:val="111827"/>
          <w:sz w:val="28"/>
        </w:rPr>
        <w:t>How it works</w:t>
      </w:r>
    </w:p>
    <w:p>
      <w:pPr>
        <w:pStyle w:val="ListNumber"/>
        <w:spacing w:before="40" w:after="40"/>
      </w:pPr>
      <w:r>
        <w:rPr>
          <w:b/>
        </w:rPr>
        <w:t>Properties Binding</w:t>
      </w:r>
      <w:r>
        <w:t xml:space="preserve">: The host app imports and mounts </w:t>
      </w:r>
      <w:r>
        <w:rPr>
          <w:rFonts w:ascii="Consolas" w:hAnsi="Consolas"/>
          <w:color w:val="C7254E"/>
          <w:sz w:val="19"/>
        </w:rPr>
        <w:t>&lt;ChatbotWidget {...props} /&gt;</w:t>
      </w:r>
      <w:r>
        <w:t xml:space="preserve"> passing adapters, Supabase configs, and customizable fields.</w:t>
      </w:r>
    </w:p>
    <w:p>
      <w:pPr>
        <w:pStyle w:val="ListNumber"/>
        <w:spacing w:before="40" w:after="40"/>
      </w:pPr>
      <w:r>
        <w:rPr>
          <w:b/>
        </w:rPr>
        <w:t>State Setup</w:t>
      </w:r>
      <w:r>
        <w:t>: React runs the component's initializer and sets up:</w:t>
      </w:r>
    </w:p>
    <w:p>
      <w:pPr>
        <w:pStyle w:val="ListBullet"/>
        <w:spacing w:before="40" w:after="40"/>
      </w:pPr>
      <w:r>
        <w:rPr>
          <w:rFonts w:ascii="Consolas" w:hAnsi="Consolas"/>
          <w:color w:val="C7254E"/>
          <w:sz w:val="19"/>
        </w:rPr>
        <w:t>open</w:t>
      </w:r>
      <w:r>
        <w:t xml:space="preserve"> (boolean, defaults to </w:t>
      </w:r>
      <w:r>
        <w:rPr>
          <w:rFonts w:ascii="Consolas" w:hAnsi="Consolas"/>
          <w:color w:val="C7254E"/>
          <w:sz w:val="19"/>
        </w:rPr>
        <w:t>false</w:t>
      </w:r>
      <w:r>
        <w:t xml:space="preserve"> - chatbot window visibility).</w:t>
      </w:r>
    </w:p>
    <w:p>
      <w:pPr>
        <w:pStyle w:val="ListBullet"/>
        <w:spacing w:before="40" w:after="40"/>
      </w:pPr>
      <w:r>
        <w:rPr>
          <w:rFonts w:ascii="Consolas" w:hAnsi="Consolas"/>
          <w:color w:val="C7254E"/>
          <w:sz w:val="19"/>
        </w:rPr>
        <w:t>messages</w:t>
      </w:r>
      <w:r>
        <w:t xml:space="preserve"> (array of </w:t>
      </w:r>
      <w:r>
        <w:rPr>
          <w:rFonts w:ascii="Consolas" w:hAnsi="Consolas"/>
          <w:color w:val="C7254E"/>
          <w:sz w:val="19"/>
        </w:rPr>
        <w:t>ChatMessage</w:t>
      </w:r>
      <w:r>
        <w:t xml:space="preserve">, initialized with the </w:t>
      </w:r>
      <w:r>
        <w:rPr>
          <w:rFonts w:ascii="Consolas" w:hAnsi="Consolas"/>
          <w:color w:val="C7254E"/>
          <w:sz w:val="19"/>
        </w:rPr>
        <w:t>welcomeMsg</w:t>
      </w:r>
      <w:r>
        <w:t xml:space="preserve"> prop).</w:t>
      </w:r>
    </w:p>
    <w:p>
      <w:pPr>
        <w:pStyle w:val="ListBullet"/>
        <w:spacing w:before="40" w:after="40"/>
      </w:pPr>
      <w:r>
        <w:rPr>
          <w:rFonts w:ascii="Consolas" w:hAnsi="Consolas"/>
          <w:color w:val="C7254E"/>
          <w:sz w:val="19"/>
        </w:rPr>
        <w:t>input</w:t>
      </w:r>
      <w:r>
        <w:t xml:space="preserve"> (string - current text field entry).</w:t>
      </w:r>
    </w:p>
    <w:p>
      <w:pPr>
        <w:pStyle w:val="ListBullet"/>
        <w:spacing w:before="40" w:after="40"/>
      </w:pPr>
      <w:r>
        <w:rPr>
          <w:rFonts w:ascii="Consolas" w:hAnsi="Consolas"/>
          <w:color w:val="C7254E"/>
          <w:sz w:val="19"/>
        </w:rPr>
        <w:t>loading</w:t>
      </w:r>
      <w:r>
        <w:t xml:space="preserve"> (boolean - indicates whether the RAG pipeline is fetching an answer).</w:t>
      </w:r>
    </w:p>
    <w:p>
      <w:pPr>
        <w:pStyle w:val="ListBullet"/>
        <w:spacing w:before="40" w:after="40"/>
      </w:pPr>
      <w:r>
        <w:rPr>
          <w:rFonts w:ascii="Consolas" w:hAnsi="Consolas"/>
          <w:color w:val="C7254E"/>
          <w:sz w:val="19"/>
        </w:rPr>
        <w:t>leadFormOpen</w:t>
      </w:r>
      <w:r>
        <w:t xml:space="preserve"> (boolean - defaults to </w:t>
      </w:r>
      <w:r>
        <w:rPr>
          <w:rFonts w:ascii="Consolas" w:hAnsi="Consolas"/>
          <w:color w:val="C7254E"/>
          <w:sz w:val="19"/>
        </w:rPr>
        <w:t>false</w:t>
      </w:r>
      <w:r>
        <w:t>).</w:t>
      </w:r>
    </w:p>
    <w:p>
      <w:pPr>
        <w:pStyle w:val="ListNumber"/>
        <w:spacing w:before="40" w:after="40"/>
      </w:pPr>
      <w:r>
        <w:rPr>
          <w:b/>
        </w:rPr>
        <w:t>Effects Execution</w:t>
      </w:r>
      <w:r>
        <w:t xml:space="preserve">: An </w:t>
      </w:r>
      <w:r>
        <w:rPr>
          <w:rFonts w:ascii="Consolas" w:hAnsi="Consolas"/>
          <w:color w:val="C7254E"/>
          <w:sz w:val="19"/>
        </w:rPr>
        <w:t>useEffect</w:t>
      </w:r>
      <w:r>
        <w:t xml:space="preserve"> hook monitors the </w:t>
      </w:r>
      <w:r>
        <w:rPr>
          <w:rFonts w:ascii="Consolas" w:hAnsi="Consolas"/>
          <w:color w:val="C7254E"/>
          <w:sz w:val="19"/>
        </w:rPr>
        <w:t>welcomeMsg</w:t>
      </w:r>
      <w:r>
        <w:t xml:space="preserve"> property. If the developer dynamically updates the welcome message, the widget resets its chat history state to display the new greeting.</w:t>
      </w:r>
    </w:p>
    <w:p>
      <w:pPr>
        <w:pStyle w:val="ListNumber"/>
        <w:spacing w:before="40" w:after="40"/>
      </w:pPr>
      <w:r>
        <w:rPr>
          <w:b/>
        </w:rPr>
        <w:t>Layout Compilation</w:t>
      </w:r>
      <w:r>
        <w:t xml:space="preserve">: The widget checks the </w:t>
      </w:r>
      <w:r>
        <w:rPr>
          <w:rFonts w:ascii="Consolas" w:hAnsi="Consolas"/>
          <w:color w:val="C7254E"/>
          <w:sz w:val="19"/>
        </w:rPr>
        <w:t>theme</w:t>
      </w:r>
      <w:r>
        <w:t xml:space="preserve"> prop (</w:t>
      </w:r>
      <w:r>
        <w:rPr>
          <w:rFonts w:ascii="Consolas" w:hAnsi="Consolas"/>
          <w:color w:val="C7254E"/>
          <w:sz w:val="19"/>
        </w:rPr>
        <w:t>light</w:t>
      </w:r>
      <w:r>
        <w:t xml:space="preserve"> or </w:t>
      </w:r>
      <w:r>
        <w:rPr>
          <w:rFonts w:ascii="Consolas" w:hAnsi="Consolas"/>
          <w:color w:val="C7254E"/>
          <w:sz w:val="19"/>
        </w:rPr>
        <w:t>dark</w:t>
      </w:r>
      <w:r>
        <w:t xml:space="preserve">) and appends a style class like </w:t>
      </w:r>
      <w:r>
        <w:rPr>
          <w:rFonts w:ascii="Consolas" w:hAnsi="Consolas"/>
          <w:color w:val="C7254E"/>
          <w:sz w:val="19"/>
        </w:rPr>
        <w:t>chatbot-theme-dark</w:t>
      </w:r>
      <w:r>
        <w:t xml:space="preserve"> to the shell container to style the widget.</w:t>
      </w:r>
    </w:p>
    <w:p>
      <w:pPr>
        <w:pStyle w:val="Heading2"/>
        <w:spacing w:before="240" w:after="120"/>
      </w:pPr>
      <w:r>
        <w:rPr>
          <w:rFonts w:ascii="Calibri" w:hAnsi="Calibri"/>
          <w:color w:val="111827"/>
          <w:sz w:val="28"/>
        </w:rPr>
        <w:t>Code Walkthrough</w:t>
      </w:r>
    </w:p>
    <w:p>
      <w:pPr>
        <w:spacing w:after="120" w:line="276" w:lineRule="auto"/>
      </w:pPr>
      <w:r>
        <w:t xml:space="preserve">From </w:t>
      </w:r>
      <w:r>
        <w:rPr>
          <w:rFonts w:ascii="Consolas" w:hAnsi="Consolas"/>
          <w:color w:val="C7254E"/>
          <w:sz w:val="19"/>
        </w:rPr>
        <w:t>ChatbotWidget.tsx</w:t>
      </w:r>
      <w:r>
        <w:t>:</w:t>
      </w:r>
    </w:p>
    <w:p>
      <w:pPr>
        <w:spacing w:before="120" w:after="120"/>
        <w:ind w:left="360" w:right="360"/>
        <w:shd w:fill="F5F5F5"/>
      </w:pPr>
      <w:r>
        <w:rPr>
          <w:rFonts w:ascii="Consolas" w:hAnsi="Consolas"/>
          <w:color w:val="1E1E1E"/>
          <w:sz w:val="18"/>
        </w:rPr>
        <w:t>const [open, setOpen] = useState(false);</w:t>
        <w:br/>
        <w:t>const [messages, setMessages] = useState&lt;ChatMessage[]&gt;(() =&gt; [createInitialMessage(welcomeMsg)]);</w:t>
        <w:br/>
        <w:t>const [input, setInput] = useState("");</w:t>
        <w:br/>
        <w:t>const [loading, setLoading] = useState(false);</w:t>
        <w:br/>
        <w:t>const [leadFormOpen, setLeadFormOpen] = useState(false);</w:t>
        <w:br/>
        <w:br/>
        <w:t>useEffect(() =&gt; {</w:t>
        <w:br/>
        <w:t xml:space="preserve">  setMessages([createInitialMessage(welcomeMsg)]);</w:t>
        <w:br/>
        <w:t>}, [welcomeMsg]);</w:t>
        <w:br/>
        <w:br/>
        <w:t>const quickActionList = useMemo(() =&gt; quickActions.filter((action) =&gt; action.trim().length &gt; 0), [quickActions]);</w:t>
        <w:br/>
        <w:t>const resolvedLeadFormConfig = useMemo(() =&gt; ({ ...defaultLeadFormConfig, ...leadFormConfig }), [leadFormConfig]);</w:t>
      </w:r>
    </w:p>
    <w:p>
      <w:pPr>
        <w:pStyle w:val="Heading2"/>
        <w:spacing w:before="240" w:after="120"/>
      </w:pPr>
      <w:r>
        <w:rPr>
          <w:rFonts w:ascii="Calibri" w:hAnsi="Calibri"/>
          <w:color w:val="111827"/>
          <w:sz w:val="28"/>
        </w:rPr>
        <w:t>Example</w:t>
      </w:r>
    </w:p>
    <w:p>
      <w:pPr>
        <w:spacing w:before="120" w:after="120"/>
        <w:ind w:left="360" w:right="360"/>
        <w:shd w:fill="F5F5F5"/>
      </w:pPr>
      <w:r>
        <w:rPr>
          <w:rFonts w:ascii="Consolas" w:hAnsi="Consolas"/>
          <w:color w:val="1E1E1E"/>
          <w:sz w:val="18"/>
        </w:rPr>
        <w:t>import { ChatbotWidget, createGeminiEmbeddingAdapter, createGeminiLLMAdapter } from "@hasaan_6/rag-chatbot-widget";</w:t>
        <w:br/>
        <w:t>import "@hasaan_6/rag-chatbot-widget/dist/chatbot.css";</w:t>
        <w:br/>
        <w:br/>
        <w:t>function App() {</w:t>
        <w:br/>
        <w:t xml:space="preserve">  const embed = createGeminiEmbeddingAdapter("GEMINI_KEY");</w:t>
        <w:br/>
        <w:t xml:space="preserve">  const llm = createGeminiLLMAdapter("GEMINI_KEY");</w:t>
        <w:br/>
        <w:br/>
        <w:t xml:space="preserve">  return (</w:t>
        <w:br/>
        <w:t xml:space="preserve">    &lt;ChatbotWidget</w:t>
        <w:br/>
        <w:t xml:space="preserve">      embeddingAdapter={embed}</w:t>
        <w:br/>
        <w:t xml:space="preserve">      llmAdapter={llm}</w:t>
        <w:br/>
        <w:t xml:space="preserve">      supabaseUrl="https://abc.supabase.co"</w:t>
        <w:br/>
        <w:t xml:space="preserve">      supabaseAnonKey="eyJhb..."</w:t>
        <w:br/>
        <w:t xml:space="preserve">      theme="dark"</w:t>
        <w:br/>
        <w:t xml:space="preserve">      welcomeMsg="Welcome to our agency chat!"</w:t>
        <w:br/>
        <w:t xml:space="preserve">    /&gt;</w:t>
        <w:br/>
        <w:t xml:space="preserve">  );</w:t>
        <w:br/>
        <w:t>}</w:t>
      </w:r>
    </w:p>
    <w:p>
      <w:pPr>
        <w:pStyle w:val="Heading2"/>
        <w:spacing w:before="240" w:after="120"/>
      </w:pPr>
      <w:r>
        <w:rPr>
          <w:rFonts w:ascii="Calibri" w:hAnsi="Calibri"/>
          <w:color w:val="111827"/>
          <w:sz w:val="28"/>
        </w:rPr>
        <w:t>Interview Questions</w:t>
      </w:r>
    </w:p>
    <w:p>
      <w:pPr>
        <w:pStyle w:val="ListNumber"/>
        <w:spacing w:before="40" w:after="40"/>
      </w:pPr>
      <w:r>
        <w:rPr>
          <w:b/>
        </w:rPr>
        <w:t>Q: How does the widget handle configuration values that are optional?</w:t>
      </w:r>
    </w:p>
    <w:p>
      <w:pPr>
        <w:pStyle w:val="ListBullet"/>
        <w:spacing w:before="40" w:after="40"/>
      </w:pPr>
      <w:r>
        <w:t xml:space="preserve">*Answer:* We use default fallback values for optional props. For example, if no </w:t>
      </w:r>
      <w:r>
        <w:rPr>
          <w:rFonts w:ascii="Consolas" w:hAnsi="Consolas"/>
          <w:color w:val="C7254E"/>
          <w:sz w:val="19"/>
        </w:rPr>
        <w:t>quickActions</w:t>
      </w:r>
      <w:r>
        <w:t xml:space="preserve"> or </w:t>
      </w:r>
      <w:r>
        <w:rPr>
          <w:rFonts w:ascii="Consolas" w:hAnsi="Consolas"/>
          <w:color w:val="C7254E"/>
          <w:sz w:val="19"/>
        </w:rPr>
        <w:t>botName</w:t>
      </w:r>
      <w:r>
        <w:t xml:space="preserve"> are passed, we fall back to pre-defined constants like </w:t>
      </w:r>
      <w:r>
        <w:rPr>
          <w:rFonts w:ascii="Consolas" w:hAnsi="Consolas"/>
          <w:color w:val="C7254E"/>
          <w:sz w:val="19"/>
        </w:rPr>
        <w:t>defaultQuickActions</w:t>
      </w:r>
      <w:r>
        <w:t xml:space="preserve"> and </w:t>
      </w:r>
      <w:r>
        <w:rPr>
          <w:rFonts w:ascii="Consolas" w:hAnsi="Consolas"/>
          <w:color w:val="C7254E"/>
          <w:sz w:val="19"/>
        </w:rPr>
        <w:t>defaultBotName</w:t>
      </w:r>
      <w:r>
        <w:t xml:space="preserve"> using JavaScript default parameters.</w:t>
      </w:r>
    </w:p>
    <w:p>
      <w:pPr>
        <w:pStyle w:val="ListNumber"/>
        <w:spacing w:before="40" w:after="40"/>
      </w:pPr>
      <w:r>
        <w:rPr>
          <w:b/>
        </w:rPr>
        <w:t>Q: What is the purpose of the useMemo hooks during initialization?</w:t>
      </w:r>
    </w:p>
    <w:p>
      <w:pPr>
        <w:pStyle w:val="ListBullet"/>
        <w:spacing w:before="40" w:after="40"/>
      </w:pPr>
      <w:r>
        <w:t xml:space="preserve">*Answer:* They prevent unnecessary recalculations and object instantiations on every re-render. For example, </w:t>
      </w:r>
      <w:r>
        <w:rPr>
          <w:rFonts w:ascii="Consolas" w:hAnsi="Consolas"/>
          <w:color w:val="C7254E"/>
          <w:sz w:val="19"/>
        </w:rPr>
        <w:t>resolvedLeadFormConfig</w:t>
      </w:r>
      <w:r>
        <w:t xml:space="preserve"> merges the default form settings with user configuration. By using </w:t>
      </w:r>
      <w:r>
        <w:rPr>
          <w:rFonts w:ascii="Consolas" w:hAnsi="Consolas"/>
          <w:color w:val="C7254E"/>
          <w:sz w:val="19"/>
        </w:rPr>
        <w:t>useMemo</w:t>
      </w:r>
      <w:r>
        <w:t xml:space="preserve">, this merge only re-runs if the </w:t>
      </w:r>
      <w:r>
        <w:rPr>
          <w:rFonts w:ascii="Consolas" w:hAnsi="Consolas"/>
          <w:color w:val="C7254E"/>
          <w:sz w:val="19"/>
        </w:rPr>
        <w:t>leadFormConfig</w:t>
      </w:r>
      <w:r>
        <w:t xml:space="preserve"> prop changes.</w:t>
      </w:r>
    </w:p>
    <w:p>
      <w:pPr>
        <w:pStyle w:val="Heading2"/>
        <w:spacing w:before="240" w:after="120"/>
      </w:pPr>
      <w:r>
        <w:rPr>
          <w:rFonts w:ascii="Calibri" w:hAnsi="Calibri"/>
          <w:color w:val="111827"/>
          <w:sz w:val="28"/>
        </w:rPr>
        <w:t>Summary</w:t>
      </w:r>
    </w:p>
    <w:p>
      <w:pPr>
        <w:spacing w:after="120" w:line="276" w:lineRule="auto"/>
      </w:pPr>
      <w:r>
        <w:t>Library initialization binds props, sets up core reactive states (like messaging history and form screens), and triggers theme styles, displaying the interactive widget on the screen.</w:t>
      </w:r>
    </w:p>
    <w:p>
      <w:pPr>
        <w:spacing w:after="120" w:line="276" w:lineRule="auto"/>
      </w:pPr>
      <w:r>
        <w:t>---</w:t>
      </w:r>
    </w:p>
    <w:p>
      <w:pPr>
        <w:pStyle w:val="Heading1"/>
        <w:spacing w:before="240" w:after="120"/>
      </w:pPr>
      <w:r>
        <w:rPr>
          <w:rFonts w:ascii="Calibri" w:hAnsi="Calibri"/>
          <w:color w:val="4F46E5"/>
          <w:sz w:val="36"/>
        </w:rPr>
        <w:t>5. API Keys</w:t>
      </w:r>
    </w:p>
    <w:p>
      <w:pPr>
        <w:pStyle w:val="Heading2"/>
        <w:spacing w:before="240" w:after="120"/>
      </w:pPr>
      <w:r>
        <w:rPr>
          <w:rFonts w:ascii="Calibri" w:hAnsi="Calibri"/>
          <w:color w:val="111827"/>
          <w:sz w:val="28"/>
        </w:rPr>
        <w:t>What it is</w:t>
      </w:r>
    </w:p>
    <w:p>
      <w:pPr>
        <w:spacing w:after="120" w:line="276" w:lineRule="auto"/>
      </w:pPr>
      <w:r>
        <w:t>Private credentials that authorize requests sent from the widget to third-party services (Supabase databases, AI models, or embedding APIs).</w:t>
      </w:r>
    </w:p>
    <w:p>
      <w:pPr>
        <w:pStyle w:val="Heading2"/>
        <w:spacing w:before="240" w:after="120"/>
      </w:pPr>
      <w:r>
        <w:rPr>
          <w:rFonts w:ascii="Calibri" w:hAnsi="Calibri"/>
          <w:color w:val="111827"/>
          <w:sz w:val="28"/>
        </w:rPr>
        <w:t>Why it exists</w:t>
      </w:r>
    </w:p>
    <w:p>
      <w:pPr>
        <w:spacing w:after="120" w:line="276" w:lineRule="auto"/>
      </w:pPr>
      <w:r>
        <w:t>Cloud providers charges for database reads and model tokens. API keys verify the sender's identity, billing them for the resources consumed.</w:t>
      </w:r>
    </w:p>
    <w:p>
      <w:pPr>
        <w:pStyle w:val="Heading2"/>
        <w:spacing w:before="240" w:after="120"/>
      </w:pPr>
      <w:r>
        <w:rPr>
          <w:rFonts w:ascii="Calibri" w:hAnsi="Calibri"/>
          <w:color w:val="111827"/>
          <w:sz w:val="28"/>
        </w:rPr>
        <w:t>Where it is used</w:t>
      </w:r>
    </w:p>
    <w:p>
      <w:pPr>
        <w:spacing w:after="120" w:line="276" w:lineRule="auto"/>
      </w:pPr>
      <w:r>
        <w:t xml:space="preserve">They are stored inside the adapters or props and injected into request headers inside </w:t>
      </w:r>
      <w:r>
        <w:rPr>
          <w:rFonts w:ascii="Consolas" w:hAnsi="Consolas"/>
          <w:color w:val="C7254E"/>
          <w:sz w:val="19"/>
        </w:rPr>
        <w:t>adapterFactories.ts</w:t>
      </w:r>
      <w:r>
        <w:t xml:space="preserve"> and </w:t>
      </w:r>
      <w:r>
        <w:rPr>
          <w:rFonts w:ascii="Consolas" w:hAnsi="Consolas"/>
          <w:color w:val="C7254E"/>
          <w:sz w:val="19"/>
        </w:rPr>
        <w:t>ragPipeline.ts</w:t>
      </w:r>
      <w:r>
        <w:t>.</w:t>
      </w:r>
    </w:p>
    <w:p>
      <w:pPr>
        <w:pStyle w:val="Heading2"/>
        <w:spacing w:before="240" w:after="120"/>
      </w:pPr>
      <w:r>
        <w:rPr>
          <w:rFonts w:ascii="Calibri" w:hAnsi="Calibri"/>
          <w:color w:val="111827"/>
          <w:sz w:val="28"/>
        </w:rPr>
        <w:t>How it works</w:t>
      </w:r>
    </w:p>
    <w:p>
      <w:pPr>
        <w:spacing w:after="120" w:line="276" w:lineRule="auto"/>
      </w:pPr>
      <w:r>
        <w:t>Here is a table summarizing the keys: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4F46E5"/>
            <w:tcMar>
              <w:top w:w="100" w:type="dxa"/>
              <w:bottom w:w="100" w:type="dxa"/>
              <w:left w:w="150" w:type="dxa"/>
              <w:right w:w="150" w:type="dxa"/>
            </w:tcMar>
          </w:tcPr>
          <w:p>
            <w:r>
              <w:rPr>
                <w:b/>
                <w:color w:val="FFFFFF"/>
              </w:rPr>
              <w:t>Key Name</w:t>
            </w:r>
          </w:p>
        </w:tc>
        <w:tc>
          <w:tcPr>
            <w:tcW w:type="dxa" w:w="1872"/>
            <w:shd w:fill="4F46E5"/>
            <w:tcMar>
              <w:top w:w="100" w:type="dxa"/>
              <w:bottom w:w="100" w:type="dxa"/>
              <w:left w:w="150" w:type="dxa"/>
              <w:right w:w="150" w:type="dxa"/>
            </w:tcMar>
          </w:tcPr>
          <w:p>
            <w:r>
              <w:rPr>
                <w:b/>
                <w:color w:val="FFFFFF"/>
              </w:rPr>
              <w:t>Provider</w:t>
            </w:r>
          </w:p>
        </w:tc>
        <w:tc>
          <w:tcPr>
            <w:tcW w:type="dxa" w:w="1872"/>
            <w:shd w:fill="4F46E5"/>
            <w:tcMar>
              <w:top w:w="100" w:type="dxa"/>
              <w:bottom w:w="100" w:type="dxa"/>
              <w:left w:w="150" w:type="dxa"/>
              <w:right w:w="150" w:type="dxa"/>
            </w:tcMar>
          </w:tcPr>
          <w:p>
            <w:r>
              <w:rPr>
                <w:b/>
                <w:color w:val="FFFFFF"/>
              </w:rPr>
              <w:t>Mandatoriness</w:t>
            </w:r>
          </w:p>
        </w:tc>
        <w:tc>
          <w:tcPr>
            <w:tcW w:type="dxa" w:w="1872"/>
            <w:shd w:fill="4F46E5"/>
            <w:tcMar>
              <w:top w:w="100" w:type="dxa"/>
              <w:bottom w:w="100" w:type="dxa"/>
              <w:left w:w="150" w:type="dxa"/>
              <w:right w:w="150" w:type="dxa"/>
            </w:tcMar>
          </w:tcPr>
          <w:p>
            <w:r>
              <w:rPr>
                <w:b/>
                <w:color w:val="FFFFFF"/>
              </w:rPr>
              <w:t>Where Stored / Used</w:t>
            </w:r>
          </w:p>
        </w:tc>
        <w:tc>
          <w:tcPr>
            <w:tcW w:type="dxa" w:w="1872"/>
            <w:shd w:fill="4F46E5"/>
            <w:tcMar>
              <w:top w:w="100" w:type="dxa"/>
              <w:bottom w:w="100" w:type="dxa"/>
              <w:left w:w="150" w:type="dxa"/>
              <w:right w:w="150" w:type="dxa"/>
            </w:tcMar>
          </w:tcPr>
          <w:p>
            <w:r>
              <w:rPr>
                <w:b/>
                <w:color w:val="FFFFFF"/>
              </w:rPr>
              <w:t>Authentication Method</w:t>
            </w:r>
          </w:p>
        </w:tc>
      </w:tr>
      <w:tr>
        <w:tc>
          <w:tcPr>
            <w:tcW w:type="dxa" w:w="1872"/>
            <w:shd w:fill="F9FAFB"/>
            <w:tcMar>
              <w:top w:w="100" w:type="dxa"/>
              <w:bottom w:w="100" w:type="dxa"/>
              <w:left w:w="150" w:type="dxa"/>
              <w:right w:w="150" w:type="dxa"/>
            </w:tcMar>
          </w:tcPr>
          <w:p>
            <w:r>
              <w:rPr>
                <w:b/>
              </w:rPr>
              <w:t>Supabase Anon Key</w:t>
            </w:r>
          </w:p>
        </w:tc>
        <w:tc>
          <w:tcPr>
            <w:tcW w:type="dxa" w:w="1872"/>
            <w:shd w:fill="F9FAFB"/>
            <w:tcMar>
              <w:top w:w="100" w:type="dxa"/>
              <w:bottom w:w="100" w:type="dxa"/>
              <w:left w:w="150" w:type="dxa"/>
              <w:right w:w="150" w:type="dxa"/>
            </w:tcMar>
          </w:tcPr>
          <w:p>
            <w:r>
              <w:t>Supabase</w:t>
            </w:r>
          </w:p>
        </w:tc>
        <w:tc>
          <w:tcPr>
            <w:tcW w:type="dxa" w:w="1872"/>
            <w:shd w:fill="F9FAFB"/>
            <w:tcMar>
              <w:top w:w="100" w:type="dxa"/>
              <w:bottom w:w="100" w:type="dxa"/>
              <w:left w:w="150" w:type="dxa"/>
              <w:right w:w="150" w:type="dxa"/>
            </w:tcMar>
          </w:tcPr>
          <w:p>
            <w:r>
              <w:rPr>
                <w:b/>
              </w:rPr>
              <w:t>Mandatory</w:t>
            </w:r>
          </w:p>
        </w:tc>
        <w:tc>
          <w:tcPr>
            <w:tcW w:type="dxa" w:w="1872"/>
            <w:shd w:fill="F9FAFB"/>
            <w:tcMar>
              <w:top w:w="100" w:type="dxa"/>
              <w:bottom w:w="100" w:type="dxa"/>
              <w:left w:w="150" w:type="dxa"/>
              <w:right w:w="150" w:type="dxa"/>
            </w:tcMar>
          </w:tcPr>
          <w:p>
            <w:r>
              <w:t xml:space="preserve">Passed as prop to widget, used in </w:t>
            </w:r>
            <w:r>
              <w:rPr>
                <w:rFonts w:ascii="Consolas" w:hAnsi="Consolas"/>
                <w:color w:val="C7254E"/>
                <w:sz w:val="19"/>
              </w:rPr>
              <w:t>searchDocuments</w:t>
            </w:r>
            <w:r>
              <w:t xml:space="preserve"> / </w:t>
            </w:r>
            <w:r>
              <w:rPr>
                <w:rFonts w:ascii="Consolas" w:hAnsi="Consolas"/>
                <w:color w:val="C7254E"/>
                <w:sz w:val="19"/>
              </w:rPr>
              <w:t>ingestDocument</w:t>
            </w:r>
          </w:p>
        </w:tc>
        <w:tc>
          <w:tcPr>
            <w:tcW w:type="dxa" w:w="1872"/>
            <w:shd w:fill="F9FAFB"/>
            <w:tcMar>
              <w:top w:w="100" w:type="dxa"/>
              <w:bottom w:w="100" w:type="dxa"/>
              <w:left w:w="150" w:type="dxa"/>
              <w:right w:w="150" w:type="dxa"/>
            </w:tcMar>
          </w:tcPr>
          <w:p>
            <w:r>
              <w:t xml:space="preserve">Headers: </w:t>
            </w:r>
            <w:r>
              <w:rPr>
                <w:rFonts w:ascii="Consolas" w:hAnsi="Consolas"/>
                <w:color w:val="C7254E"/>
                <w:sz w:val="19"/>
              </w:rPr>
              <w:t>apikey</w:t>
            </w:r>
            <w:r>
              <w:t xml:space="preserve"> and </w:t>
            </w:r>
            <w:r>
              <w:rPr>
                <w:rFonts w:ascii="Consolas" w:hAnsi="Consolas"/>
                <w:color w:val="C7254E"/>
                <w:sz w:val="19"/>
              </w:rPr>
              <w:t>Authorization: Bearer &lt;key&gt;</w:t>
            </w:r>
          </w:p>
        </w:tc>
      </w:tr>
      <w:tr>
        <w:tc>
          <w:tcPr>
            <w:tcW w:type="dxa" w:w="1872"/>
            <w:shd w:fill="FFFFFF"/>
            <w:tcMar>
              <w:top w:w="100" w:type="dxa"/>
              <w:bottom w:w="100" w:type="dxa"/>
              <w:left w:w="150" w:type="dxa"/>
              <w:right w:w="150" w:type="dxa"/>
            </w:tcMar>
          </w:tcPr>
          <w:p>
            <w:r>
              <w:rPr>
                <w:b/>
              </w:rPr>
              <w:t>OpenAI API Key</w:t>
            </w:r>
          </w:p>
        </w:tc>
        <w:tc>
          <w:tcPr>
            <w:tcW w:type="dxa" w:w="1872"/>
            <w:shd w:fill="FFFFFF"/>
            <w:tcMar>
              <w:top w:w="100" w:type="dxa"/>
              <w:bottom w:w="100" w:type="dxa"/>
              <w:left w:w="150" w:type="dxa"/>
              <w:right w:w="150" w:type="dxa"/>
            </w:tcMar>
          </w:tcPr>
          <w:p>
            <w:r>
              <w:t>OpenAI</w:t>
            </w:r>
          </w:p>
        </w:tc>
        <w:tc>
          <w:tcPr>
            <w:tcW w:type="dxa" w:w="1872"/>
            <w:shd w:fill="FFFFFF"/>
            <w:tcMar>
              <w:top w:w="100" w:type="dxa"/>
              <w:bottom w:w="100" w:type="dxa"/>
              <w:left w:w="150" w:type="dxa"/>
              <w:right w:w="150" w:type="dxa"/>
            </w:tcMar>
          </w:tcPr>
          <w:p>
            <w:r>
              <w:t>Optional (Required if using OpenAI)</w:t>
            </w:r>
          </w:p>
        </w:tc>
        <w:tc>
          <w:tcPr>
            <w:tcW w:type="dxa" w:w="1872"/>
            <w:shd w:fill="FFFFFF"/>
            <w:tcMar>
              <w:top w:w="100" w:type="dxa"/>
              <w:bottom w:w="100" w:type="dxa"/>
              <w:left w:w="150" w:type="dxa"/>
              <w:right w:w="150" w:type="dxa"/>
            </w:tcMar>
          </w:tcPr>
          <w:p>
            <w:r>
              <w:t xml:space="preserve">Closure in </w:t>
            </w:r>
            <w:r>
              <w:rPr>
                <w:rFonts w:ascii="Consolas" w:hAnsi="Consolas"/>
                <w:color w:val="C7254E"/>
                <w:sz w:val="19"/>
              </w:rPr>
              <w:t>createOpenAIEmbeddingAdapter</w:t>
            </w:r>
            <w:r>
              <w:t xml:space="preserve"> / </w:t>
            </w:r>
            <w:r>
              <w:rPr>
                <w:rFonts w:ascii="Consolas" w:hAnsi="Consolas"/>
                <w:color w:val="C7254E"/>
                <w:sz w:val="19"/>
              </w:rPr>
              <w:t>createOpenAILLMAdapter</w:t>
            </w:r>
          </w:p>
        </w:tc>
        <w:tc>
          <w:tcPr>
            <w:tcW w:type="dxa" w:w="1872"/>
            <w:shd w:fill="FFFFFF"/>
            <w:tcMar>
              <w:top w:w="100" w:type="dxa"/>
              <w:bottom w:w="100" w:type="dxa"/>
              <w:left w:w="150" w:type="dxa"/>
              <w:right w:w="150" w:type="dxa"/>
            </w:tcMar>
          </w:tcPr>
          <w:p>
            <w:r>
              <w:t xml:space="preserve">Header: </w:t>
            </w:r>
            <w:r>
              <w:rPr>
                <w:rFonts w:ascii="Consolas" w:hAnsi="Consolas"/>
                <w:color w:val="C7254E"/>
                <w:sz w:val="19"/>
              </w:rPr>
              <w:t>Authorization: Bearer &lt;key&gt;</w:t>
            </w:r>
          </w:p>
        </w:tc>
      </w:tr>
      <w:tr>
        <w:tc>
          <w:tcPr>
            <w:tcW w:type="dxa" w:w="1872"/>
            <w:shd w:fill="F9FAFB"/>
            <w:tcMar>
              <w:top w:w="100" w:type="dxa"/>
              <w:bottom w:w="100" w:type="dxa"/>
              <w:left w:w="150" w:type="dxa"/>
              <w:right w:w="150" w:type="dxa"/>
            </w:tcMar>
          </w:tcPr>
          <w:p>
            <w:r>
              <w:rPr>
                <w:b/>
              </w:rPr>
              <w:t>Gemini API Key</w:t>
            </w:r>
          </w:p>
        </w:tc>
        <w:tc>
          <w:tcPr>
            <w:tcW w:type="dxa" w:w="1872"/>
            <w:shd w:fill="F9FAFB"/>
            <w:tcMar>
              <w:top w:w="100" w:type="dxa"/>
              <w:bottom w:w="100" w:type="dxa"/>
              <w:left w:w="150" w:type="dxa"/>
              <w:right w:w="150" w:type="dxa"/>
            </w:tcMar>
          </w:tcPr>
          <w:p>
            <w:r>
              <w:t>Google</w:t>
            </w:r>
          </w:p>
        </w:tc>
        <w:tc>
          <w:tcPr>
            <w:tcW w:type="dxa" w:w="1872"/>
            <w:shd w:fill="F9FAFB"/>
            <w:tcMar>
              <w:top w:w="100" w:type="dxa"/>
              <w:bottom w:w="100" w:type="dxa"/>
              <w:left w:w="150" w:type="dxa"/>
              <w:right w:w="150" w:type="dxa"/>
            </w:tcMar>
          </w:tcPr>
          <w:p>
            <w:r>
              <w:t>Optional (Required if using Gemini)</w:t>
            </w:r>
          </w:p>
        </w:tc>
        <w:tc>
          <w:tcPr>
            <w:tcW w:type="dxa" w:w="1872"/>
            <w:shd w:fill="F9FAFB"/>
            <w:tcMar>
              <w:top w:w="100" w:type="dxa"/>
              <w:bottom w:w="100" w:type="dxa"/>
              <w:left w:w="150" w:type="dxa"/>
              <w:right w:w="150" w:type="dxa"/>
            </w:tcMar>
          </w:tcPr>
          <w:p>
            <w:r>
              <w:t xml:space="preserve">Closure in </w:t>
            </w:r>
            <w:r>
              <w:rPr>
                <w:rFonts w:ascii="Consolas" w:hAnsi="Consolas"/>
                <w:color w:val="C7254E"/>
                <w:sz w:val="19"/>
              </w:rPr>
              <w:t>createGeminiEmbeddingAdapter</w:t>
            </w:r>
            <w:r>
              <w:t xml:space="preserve"> / </w:t>
            </w:r>
            <w:r>
              <w:rPr>
                <w:rFonts w:ascii="Consolas" w:hAnsi="Consolas"/>
                <w:color w:val="C7254E"/>
                <w:sz w:val="19"/>
              </w:rPr>
              <w:t>createGeminiLLMAdapter</w:t>
            </w:r>
          </w:p>
        </w:tc>
        <w:tc>
          <w:tcPr>
            <w:tcW w:type="dxa" w:w="1872"/>
            <w:shd w:fill="F9FAFB"/>
            <w:tcMar>
              <w:top w:w="100" w:type="dxa"/>
              <w:bottom w:w="100" w:type="dxa"/>
              <w:left w:w="150" w:type="dxa"/>
              <w:right w:w="150" w:type="dxa"/>
            </w:tcMar>
          </w:tcPr>
          <w:p>
            <w:r>
              <w:t xml:space="preserve">Query Parameter: </w:t>
            </w:r>
            <w:r>
              <w:rPr>
                <w:rFonts w:ascii="Consolas" w:hAnsi="Consolas"/>
                <w:color w:val="C7254E"/>
                <w:sz w:val="19"/>
              </w:rPr>
              <w:t>?key=&lt;key&gt;</w:t>
            </w:r>
          </w:p>
        </w:tc>
      </w:tr>
      <w:tr>
        <w:tc>
          <w:tcPr>
            <w:tcW w:type="dxa" w:w="1872"/>
            <w:shd w:fill="FFFFFF"/>
            <w:tcMar>
              <w:top w:w="100" w:type="dxa"/>
              <w:bottom w:w="100" w:type="dxa"/>
              <w:left w:w="150" w:type="dxa"/>
              <w:right w:w="150" w:type="dxa"/>
            </w:tcMar>
          </w:tcPr>
          <w:p>
            <w:r>
              <w:rPr>
                <w:b/>
              </w:rPr>
              <w:t>Cohere API Key</w:t>
            </w:r>
          </w:p>
        </w:tc>
        <w:tc>
          <w:tcPr>
            <w:tcW w:type="dxa" w:w="1872"/>
            <w:shd w:fill="FFFFFF"/>
            <w:tcMar>
              <w:top w:w="100" w:type="dxa"/>
              <w:bottom w:w="100" w:type="dxa"/>
              <w:left w:w="150" w:type="dxa"/>
              <w:right w:w="150" w:type="dxa"/>
            </w:tcMar>
          </w:tcPr>
          <w:p>
            <w:r>
              <w:t>Cohere</w:t>
            </w:r>
          </w:p>
        </w:tc>
        <w:tc>
          <w:tcPr>
            <w:tcW w:type="dxa" w:w="1872"/>
            <w:shd w:fill="FFFFFF"/>
            <w:tcMar>
              <w:top w:w="100" w:type="dxa"/>
              <w:bottom w:w="100" w:type="dxa"/>
              <w:left w:w="150" w:type="dxa"/>
              <w:right w:w="150" w:type="dxa"/>
            </w:tcMar>
          </w:tcPr>
          <w:p>
            <w:r>
              <w:t>Optional (Required if using Cohere)</w:t>
            </w:r>
          </w:p>
        </w:tc>
        <w:tc>
          <w:tcPr>
            <w:tcW w:type="dxa" w:w="1872"/>
            <w:shd w:fill="FFFFFF"/>
            <w:tcMar>
              <w:top w:w="100" w:type="dxa"/>
              <w:bottom w:w="100" w:type="dxa"/>
              <w:left w:w="150" w:type="dxa"/>
              <w:right w:w="150" w:type="dxa"/>
            </w:tcMar>
          </w:tcPr>
          <w:p>
            <w:r>
              <w:t xml:space="preserve">Closure in </w:t>
            </w:r>
            <w:r>
              <w:rPr>
                <w:rFonts w:ascii="Consolas" w:hAnsi="Consolas"/>
                <w:color w:val="C7254E"/>
                <w:sz w:val="19"/>
              </w:rPr>
              <w:t>createCohereEmbeddingAdapter</w:t>
            </w:r>
          </w:p>
        </w:tc>
        <w:tc>
          <w:tcPr>
            <w:tcW w:type="dxa" w:w="1872"/>
            <w:shd w:fill="FFFFFF"/>
            <w:tcMar>
              <w:top w:w="100" w:type="dxa"/>
              <w:bottom w:w="100" w:type="dxa"/>
              <w:left w:w="150" w:type="dxa"/>
              <w:right w:w="150" w:type="dxa"/>
            </w:tcMar>
          </w:tcPr>
          <w:p>
            <w:r>
              <w:t xml:space="preserve">Header: </w:t>
            </w:r>
            <w:r>
              <w:rPr>
                <w:rFonts w:ascii="Consolas" w:hAnsi="Consolas"/>
                <w:color w:val="C7254E"/>
                <w:sz w:val="19"/>
              </w:rPr>
              <w:t>Authorization: Bearer &lt;key&gt;</w:t>
            </w:r>
          </w:p>
        </w:tc>
      </w:tr>
      <w:tr>
        <w:tc>
          <w:tcPr>
            <w:tcW w:type="dxa" w:w="1872"/>
            <w:shd w:fill="F9FAFB"/>
            <w:tcMar>
              <w:top w:w="100" w:type="dxa"/>
              <w:bottom w:w="100" w:type="dxa"/>
              <w:left w:w="150" w:type="dxa"/>
              <w:right w:w="150" w:type="dxa"/>
            </w:tcMar>
          </w:tcPr>
          <w:p>
            <w:r>
              <w:rPr>
                <w:b/>
              </w:rPr>
              <w:t>DeepSeek API Key</w:t>
            </w:r>
          </w:p>
        </w:tc>
        <w:tc>
          <w:tcPr>
            <w:tcW w:type="dxa" w:w="1872"/>
            <w:shd w:fill="F9FAFB"/>
            <w:tcMar>
              <w:top w:w="100" w:type="dxa"/>
              <w:bottom w:w="100" w:type="dxa"/>
              <w:left w:w="150" w:type="dxa"/>
              <w:right w:w="150" w:type="dxa"/>
            </w:tcMar>
          </w:tcPr>
          <w:p>
            <w:r>
              <w:t>DeepSeek</w:t>
            </w:r>
          </w:p>
        </w:tc>
        <w:tc>
          <w:tcPr>
            <w:tcW w:type="dxa" w:w="1872"/>
            <w:shd w:fill="F9FAFB"/>
            <w:tcMar>
              <w:top w:w="100" w:type="dxa"/>
              <w:bottom w:w="100" w:type="dxa"/>
              <w:left w:w="150" w:type="dxa"/>
              <w:right w:w="150" w:type="dxa"/>
            </w:tcMar>
          </w:tcPr>
          <w:p>
            <w:r>
              <w:t>Optional (Required if using DeepSeek)</w:t>
            </w:r>
          </w:p>
        </w:tc>
        <w:tc>
          <w:tcPr>
            <w:tcW w:type="dxa" w:w="1872"/>
            <w:shd w:fill="F9FAFB"/>
            <w:tcMar>
              <w:top w:w="100" w:type="dxa"/>
              <w:bottom w:w="100" w:type="dxa"/>
              <w:left w:w="150" w:type="dxa"/>
              <w:right w:w="150" w:type="dxa"/>
            </w:tcMar>
          </w:tcPr>
          <w:p>
            <w:r>
              <w:t xml:space="preserve">Closure in </w:t>
            </w:r>
            <w:r>
              <w:rPr>
                <w:rFonts w:ascii="Consolas" w:hAnsi="Consolas"/>
                <w:color w:val="C7254E"/>
                <w:sz w:val="19"/>
              </w:rPr>
              <w:t>createDeepSeekLLMAdapter</w:t>
            </w:r>
          </w:p>
        </w:tc>
        <w:tc>
          <w:tcPr>
            <w:tcW w:type="dxa" w:w="1872"/>
            <w:shd w:fill="F9FAFB"/>
            <w:tcMar>
              <w:top w:w="100" w:type="dxa"/>
              <w:bottom w:w="100" w:type="dxa"/>
              <w:left w:w="150" w:type="dxa"/>
              <w:right w:w="150" w:type="dxa"/>
            </w:tcMar>
          </w:tcPr>
          <w:p>
            <w:r>
              <w:t xml:space="preserve">Header: </w:t>
            </w:r>
            <w:r>
              <w:rPr>
                <w:rFonts w:ascii="Consolas" w:hAnsi="Consolas"/>
                <w:color w:val="C7254E"/>
                <w:sz w:val="19"/>
              </w:rPr>
              <w:t>Authorization: Bearer &lt;key&gt;</w:t>
            </w:r>
          </w:p>
        </w:tc>
      </w:tr>
      <w:tr>
        <w:tc>
          <w:tcPr>
            <w:tcW w:type="dxa" w:w="1872"/>
            <w:shd w:fill="FFFFFF"/>
            <w:tcMar>
              <w:top w:w="100" w:type="dxa"/>
              <w:bottom w:w="100" w:type="dxa"/>
              <w:left w:w="150" w:type="dxa"/>
              <w:right w:w="150" w:type="dxa"/>
            </w:tcMar>
          </w:tcPr>
          <w:p>
            <w:r>
              <w:rPr>
                <w:b/>
              </w:rPr>
              <w:t>Anthropic API Key</w:t>
            </w:r>
          </w:p>
        </w:tc>
        <w:tc>
          <w:tcPr>
            <w:tcW w:type="dxa" w:w="1872"/>
            <w:shd w:fill="FFFFFF"/>
            <w:tcMar>
              <w:top w:w="100" w:type="dxa"/>
              <w:bottom w:w="100" w:type="dxa"/>
              <w:left w:w="150" w:type="dxa"/>
              <w:right w:w="150" w:type="dxa"/>
            </w:tcMar>
          </w:tcPr>
          <w:p>
            <w:r>
              <w:t>Anthropic</w:t>
            </w:r>
          </w:p>
        </w:tc>
        <w:tc>
          <w:tcPr>
            <w:tcW w:type="dxa" w:w="1872"/>
            <w:shd w:fill="FFFFFF"/>
            <w:tcMar>
              <w:top w:w="100" w:type="dxa"/>
              <w:bottom w:w="100" w:type="dxa"/>
              <w:left w:w="150" w:type="dxa"/>
              <w:right w:w="150" w:type="dxa"/>
            </w:tcMar>
          </w:tcPr>
          <w:p>
            <w:r>
              <w:t>Optional (Required if using Claude)</w:t>
            </w:r>
          </w:p>
        </w:tc>
        <w:tc>
          <w:tcPr>
            <w:tcW w:type="dxa" w:w="1872"/>
            <w:shd w:fill="FFFFFF"/>
            <w:tcMar>
              <w:top w:w="100" w:type="dxa"/>
              <w:bottom w:w="100" w:type="dxa"/>
              <w:left w:w="150" w:type="dxa"/>
              <w:right w:w="150" w:type="dxa"/>
            </w:tcMar>
          </w:tcPr>
          <w:p>
            <w:r>
              <w:t xml:space="preserve">Closure in </w:t>
            </w:r>
            <w:r>
              <w:rPr>
                <w:rFonts w:ascii="Consolas" w:hAnsi="Consolas"/>
                <w:color w:val="C7254E"/>
                <w:sz w:val="19"/>
              </w:rPr>
              <w:t>createAnthropicLLMAdapter</w:t>
            </w:r>
          </w:p>
        </w:tc>
        <w:tc>
          <w:tcPr>
            <w:tcW w:type="dxa" w:w="1872"/>
            <w:shd w:fill="FFFFFF"/>
            <w:tcMar>
              <w:top w:w="100" w:type="dxa"/>
              <w:bottom w:w="100" w:type="dxa"/>
              <w:left w:w="150" w:type="dxa"/>
              <w:right w:w="150" w:type="dxa"/>
            </w:tcMar>
          </w:tcPr>
          <w:p>
            <w:r>
              <w:t xml:space="preserve">Header: </w:t>
            </w:r>
            <w:r>
              <w:rPr>
                <w:rFonts w:ascii="Consolas" w:hAnsi="Consolas"/>
                <w:color w:val="C7254E"/>
                <w:sz w:val="19"/>
              </w:rPr>
              <w:t>x-api-key: &lt;key&gt;</w:t>
            </w:r>
          </w:p>
        </w:tc>
      </w:tr>
    </w:tbl>
    <w:p>
      <w:pPr>
        <w:pStyle w:val="Heading2"/>
        <w:spacing w:before="240" w:after="120"/>
      </w:pPr>
      <w:r>
        <w:rPr>
          <w:rFonts w:ascii="Calibri" w:hAnsi="Calibri"/>
          <w:color w:val="111827"/>
          <w:sz w:val="28"/>
        </w:rPr>
        <w:t>Code Walkthrough</w:t>
      </w:r>
    </w:p>
    <w:p>
      <w:pPr>
        <w:spacing w:after="120" w:line="276" w:lineRule="auto"/>
      </w:pPr>
      <w:r>
        <w:t xml:space="preserve">Let's see how Gemini uses its key in </w:t>
      </w:r>
      <w:r>
        <w:rPr>
          <w:rFonts w:ascii="Consolas" w:hAnsi="Consolas"/>
          <w:color w:val="C7254E"/>
          <w:sz w:val="19"/>
        </w:rPr>
        <w:t>adapterFactories.ts</w:t>
      </w:r>
      <w:r>
        <w:t>:</w:t>
      </w:r>
    </w:p>
    <w:p>
      <w:pPr>
        <w:spacing w:before="120" w:after="120"/>
        <w:ind w:left="360" w:right="360"/>
        <w:shd w:fill="F5F5F5"/>
      </w:pPr>
      <w:r>
        <w:rPr>
          <w:rFonts w:ascii="Consolas" w:hAnsi="Consolas"/>
          <w:color w:val="1E1E1E"/>
          <w:sz w:val="18"/>
        </w:rPr>
        <w:t>export function createGeminiEmbeddingAdapter(apiKey: string): EmbeddingAdapter {</w:t>
        <w:br/>
        <w:t xml:space="preserve">  return async (text) =&gt; {</w:t>
        <w:br/>
        <w:t xml:space="preserve">    const response = await fetch(</w:t>
        <w:br/>
        <w:t xml:space="preserve">      `https://generativelanguage.googleapis.com/v1beta/models/gemini-embedding-001:embedContent?key=${apiKey}`,</w:t>
        <w:br/>
        <w:t xml:space="preserve">      { method: "POST", ... }</w:t>
        <w:br/>
        <w:t xml:space="preserve">    );</w:t>
        <w:br/>
        <w:t xml:space="preserve">    // ...</w:t>
      </w:r>
    </w:p>
    <w:p>
      <w:pPr>
        <w:spacing w:after="120" w:line="276" w:lineRule="auto"/>
      </w:pPr>
      <w:r>
        <w:t xml:space="preserve">And OpenAI in </w:t>
      </w:r>
      <w:r>
        <w:rPr>
          <w:rFonts w:ascii="Consolas" w:hAnsi="Consolas"/>
          <w:color w:val="C7254E"/>
          <w:sz w:val="19"/>
        </w:rPr>
        <w:t>adapterFactories.ts</w:t>
      </w:r>
      <w:r>
        <w:t>:</w:t>
      </w:r>
    </w:p>
    <w:p>
      <w:pPr>
        <w:spacing w:before="120" w:after="120"/>
        <w:ind w:left="360" w:right="360"/>
        <w:shd w:fill="F5F5F5"/>
      </w:pPr>
      <w:r>
        <w:rPr>
          <w:rFonts w:ascii="Consolas" w:hAnsi="Consolas"/>
          <w:color w:val="1E1E1E"/>
          <w:sz w:val="18"/>
        </w:rPr>
        <w:t>export function createOpenAIEmbeddingAdapter(apiKey: string, model = "text-embedding-3-small"): EmbeddingAdapter {</w:t>
        <w:br/>
        <w:t xml:space="preserve">  return async (text) =&gt; {</w:t>
        <w:br/>
        <w:t xml:space="preserve">    const response = await fetch("https://api.openai.com/v1/embeddings", {</w:t>
        <w:br/>
        <w:t xml:space="preserve">      method: "POST",</w:t>
        <w:br/>
        <w:t xml:space="preserve">      headers: { "Content-Type": "application/json", Authorization: `Bearer ${apiKey}` },</w:t>
        <w:br/>
        <w:t xml:space="preserve">      body: JSON.stringify({ model, input: text }),</w:t>
        <w:br/>
        <w:t xml:space="preserve">    });</w:t>
        <w:br/>
        <w:t xml:space="preserve">    // ...</w:t>
      </w:r>
    </w:p>
    <w:p>
      <w:pPr>
        <w:pStyle w:val="Heading2"/>
        <w:spacing w:before="240" w:after="120"/>
      </w:pPr>
      <w:r>
        <w:rPr>
          <w:rFonts w:ascii="Calibri" w:hAnsi="Calibri"/>
          <w:color w:val="111827"/>
          <w:sz w:val="28"/>
        </w:rPr>
        <w:t>Example</w:t>
      </w:r>
    </w:p>
    <w:p>
      <w:pPr>
        <w:spacing w:after="120" w:line="276" w:lineRule="auto"/>
      </w:pPr>
      <w:r>
        <w:t xml:space="preserve">If a user uses Gemini, they pass the API Key to </w:t>
      </w:r>
      <w:r>
        <w:rPr>
          <w:rFonts w:ascii="Consolas" w:hAnsi="Consolas"/>
          <w:color w:val="C7254E"/>
          <w:sz w:val="19"/>
        </w:rPr>
        <w:t>createGeminiLLMAdapter("AIzaSy...")</w:t>
      </w:r>
      <w:r>
        <w:t>. This returns an async function that encapsulates the key in its lexical scope. The widget calls this adapter function without ever touching or seeing the key itself.</w:t>
      </w:r>
    </w:p>
    <w:p>
      <w:pPr>
        <w:pStyle w:val="Heading2"/>
        <w:spacing w:before="240" w:after="120"/>
      </w:pPr>
      <w:r>
        <w:rPr>
          <w:rFonts w:ascii="Calibri" w:hAnsi="Calibri"/>
          <w:color w:val="111827"/>
          <w:sz w:val="28"/>
        </w:rPr>
        <w:t>Interview Questions</w:t>
      </w:r>
    </w:p>
    <w:p>
      <w:pPr>
        <w:pStyle w:val="ListNumber"/>
        <w:spacing w:before="40" w:after="40"/>
      </w:pPr>
      <w:r>
        <w:rPr>
          <w:b/>
        </w:rPr>
        <w:t>Q: Is the Supabase Anon Key safe to expose in the frontend?</w:t>
      </w:r>
    </w:p>
    <w:p>
      <w:pPr>
        <w:pStyle w:val="ListBullet"/>
        <w:spacing w:before="40" w:after="40"/>
      </w:pPr>
      <w:r>
        <w:t xml:space="preserve">*Answer:* Yes, the Supabase Anon Key is designed to be public, provided Row Level Security (RLS) is enabled. Our database script, </w:t>
      </w:r>
      <w:r>
        <w:rPr>
          <w:rFonts w:ascii="Consolas" w:hAnsi="Consolas"/>
          <w:color w:val="C7254E"/>
          <w:sz w:val="19"/>
        </w:rPr>
        <w:t>supabaseSetup.ts</w:t>
      </w:r>
      <w:r>
        <w:t>, enforces RLS and restricts public permissions to read-only (</w:t>
      </w:r>
      <w:r>
        <w:rPr>
          <w:rFonts w:ascii="Consolas" w:hAnsi="Consolas"/>
          <w:color w:val="C7254E"/>
          <w:sz w:val="19"/>
        </w:rPr>
        <w:t>select</w:t>
      </w:r>
      <w:r>
        <w:t>) access. Users can search the index but cannot modify records.</w:t>
      </w:r>
    </w:p>
    <w:p>
      <w:pPr>
        <w:pStyle w:val="ListNumber"/>
        <w:spacing w:before="40" w:after="40"/>
      </w:pPr>
      <w:r>
        <w:rPr>
          <w:b/>
        </w:rPr>
        <w:t>Q: How does Gemini authenticate requests compared to OpenAI?</w:t>
      </w:r>
    </w:p>
    <w:p>
      <w:pPr>
        <w:pStyle w:val="ListBullet"/>
        <w:spacing w:before="40" w:after="40"/>
      </w:pPr>
      <w:r>
        <w:t>*Answer:* OpenAI checks for an HTTP Bearer header (</w:t>
      </w:r>
      <w:r>
        <w:rPr>
          <w:rFonts w:ascii="Consolas" w:hAnsi="Consolas"/>
          <w:color w:val="C7254E"/>
          <w:sz w:val="19"/>
        </w:rPr>
        <w:t>Authorization: Bearer &lt;key&gt;</w:t>
      </w:r>
      <w:r>
        <w:t>), while Gemini expects the API key passed as a URL query parameter (</w:t>
      </w:r>
      <w:r>
        <w:rPr>
          <w:rFonts w:ascii="Consolas" w:hAnsi="Consolas"/>
          <w:color w:val="C7254E"/>
          <w:sz w:val="19"/>
        </w:rPr>
        <w:t>?key=&lt;apiKey&gt;</w:t>
      </w:r>
      <w:r>
        <w:t>).</w:t>
      </w:r>
    </w:p>
    <w:p>
      <w:pPr>
        <w:pStyle w:val="Heading2"/>
        <w:spacing w:before="240" w:after="120"/>
      </w:pPr>
      <w:r>
        <w:rPr>
          <w:rFonts w:ascii="Calibri" w:hAnsi="Calibri"/>
          <w:color w:val="111827"/>
          <w:sz w:val="28"/>
        </w:rPr>
        <w:t>Summary</w:t>
      </w:r>
    </w:p>
    <w:p>
      <w:pPr>
        <w:spacing w:after="120" w:line="276" w:lineRule="auto"/>
      </w:pPr>
      <w:r>
        <w:t>The library supports multiple API keys depending on the chosen provider. Embedding and LLM keys are secured inside closure-based adapters, while the public Supabase key is used to query the vector store under read-only RLS policies.</w:t>
      </w:r>
    </w:p>
    <w:p>
      <w:pPr>
        <w:spacing w:after="120" w:line="276" w:lineRule="auto"/>
      </w:pPr>
      <w:r>
        <w:t>---</w:t>
      </w:r>
    </w:p>
    <w:p>
      <w:pPr>
        <w:pStyle w:val="Heading1"/>
        <w:spacing w:before="240" w:after="120"/>
      </w:pPr>
      <w:r>
        <w:rPr>
          <w:rFonts w:ascii="Calibri" w:hAnsi="Calibri"/>
          <w:color w:val="4F46E5"/>
          <w:sz w:val="36"/>
        </w:rPr>
        <w:t>6. Functions</w:t>
      </w:r>
    </w:p>
    <w:p>
      <w:pPr>
        <w:pStyle w:val="Heading2"/>
        <w:spacing w:before="240" w:after="120"/>
      </w:pPr>
      <w:r>
        <w:rPr>
          <w:rFonts w:ascii="Calibri" w:hAnsi="Calibri"/>
          <w:color w:val="111827"/>
          <w:sz w:val="28"/>
        </w:rPr>
        <w:t>What it is</w:t>
      </w:r>
    </w:p>
    <w:p>
      <w:pPr>
        <w:spacing w:after="120" w:line="276" w:lineRule="auto"/>
      </w:pPr>
      <w:r>
        <w:t>The list of operations, utility procedures, and UI event handlers that process data and drive transitions in the application.</w:t>
      </w:r>
    </w:p>
    <w:p>
      <w:pPr>
        <w:pStyle w:val="Heading2"/>
        <w:spacing w:before="240" w:after="120"/>
      </w:pPr>
      <w:r>
        <w:rPr>
          <w:rFonts w:ascii="Calibri" w:hAnsi="Calibri"/>
          <w:color w:val="111827"/>
          <w:sz w:val="28"/>
        </w:rPr>
        <w:t>Why it exists</w:t>
      </w:r>
    </w:p>
    <w:p>
      <w:pPr>
        <w:spacing w:after="120" w:line="276" w:lineRule="auto"/>
      </w:pPr>
      <w:r>
        <w:t>Functions break down complex procedures (RAG search, form validation, event handling) into reusable, single-responsibility logic blocks.</w:t>
      </w:r>
    </w:p>
    <w:p>
      <w:pPr>
        <w:pStyle w:val="Heading2"/>
        <w:spacing w:before="240" w:after="120"/>
      </w:pPr>
      <w:r>
        <w:rPr>
          <w:rFonts w:ascii="Calibri" w:hAnsi="Calibri"/>
          <w:color w:val="111827"/>
          <w:sz w:val="28"/>
        </w:rPr>
        <w:t>Where it is used</w:t>
      </w:r>
    </w:p>
    <w:p>
      <w:pPr>
        <w:spacing w:after="120" w:line="276" w:lineRule="auto"/>
      </w:pPr>
      <w:r>
        <w:t xml:space="preserve">They are distributed across the project: adapter factories in </w:t>
      </w:r>
      <w:r>
        <w:rPr>
          <w:rFonts w:ascii="Consolas" w:hAnsi="Consolas"/>
          <w:color w:val="C7254E"/>
          <w:sz w:val="19"/>
        </w:rPr>
        <w:t>src/lib/</w:t>
      </w:r>
      <w:r>
        <w:t xml:space="preserve">, pipeline scripts in </w:t>
      </w:r>
      <w:r>
        <w:rPr>
          <w:rFonts w:ascii="Consolas" w:hAnsi="Consolas"/>
          <w:color w:val="C7254E"/>
          <w:sz w:val="19"/>
        </w:rPr>
        <w:t>src/lib/</w:t>
      </w:r>
      <w:r>
        <w:t xml:space="preserve">, database operations in </w:t>
      </w:r>
      <w:r>
        <w:rPr>
          <w:rFonts w:ascii="Consolas" w:hAnsi="Consolas"/>
          <w:color w:val="C7254E"/>
          <w:sz w:val="19"/>
        </w:rPr>
        <w:t>src/lib/</w:t>
      </w:r>
      <w:r>
        <w:t xml:space="preserve">, and user input handlers in </w:t>
      </w:r>
      <w:r>
        <w:rPr>
          <w:rFonts w:ascii="Consolas" w:hAnsi="Consolas"/>
          <w:color w:val="C7254E"/>
          <w:sz w:val="19"/>
        </w:rPr>
        <w:t>src/components/</w:t>
      </w:r>
      <w:r>
        <w:t>.</w:t>
      </w:r>
    </w:p>
    <w:p>
      <w:pPr>
        <w:pStyle w:val="Heading2"/>
        <w:spacing w:before="240" w:after="120"/>
      </w:pPr>
      <w:r>
        <w:rPr>
          <w:rFonts w:ascii="Calibri" w:hAnsi="Calibri"/>
          <w:color w:val="111827"/>
          <w:sz w:val="28"/>
        </w:rPr>
        <w:t>How it works</w:t>
      </w:r>
    </w:p>
    <w:p>
      <w:pPr>
        <w:spacing w:after="120" w:line="276" w:lineRule="auto"/>
      </w:pPr>
      <w:r>
        <w:t>Here is a comprehensive breakdown of the core functions:</w:t>
      </w:r>
    </w:p>
    <w:p>
      <w:pPr>
        <w:pStyle w:val="Heading3"/>
        <w:spacing w:before="240" w:after="120"/>
      </w:pPr>
      <w:r>
        <w:rPr>
          <w:rFonts w:ascii="Calibri" w:hAnsi="Calibri"/>
          <w:color w:val="6B7280"/>
          <w:sz w:val="24"/>
        </w:rPr>
        <w:t xml:space="preserve">1. </w:t>
      </w:r>
      <w:r>
        <w:rPr>
          <w:rFonts w:ascii="Calibri" w:hAnsi="Calibri"/>
          <w:color w:val="6B7280"/>
          <w:sz w:val="24"/>
        </w:rPr>
        <w:t>createGeminiEmbeddingAdapter(apiKey)</w:t>
      </w:r>
    </w:p>
    <w:p>
      <w:pPr>
        <w:pStyle w:val="ListBullet"/>
        <w:spacing w:before="40" w:after="40"/>
      </w:pPr>
      <w:r>
        <w:rPr>
          <w:b/>
        </w:rPr>
        <w:t>Purpose</w:t>
      </w:r>
      <w:r>
        <w:t>: Generates an embedding adapter for Google Gemini.</w:t>
      </w:r>
    </w:p>
    <w:p>
      <w:pPr>
        <w:pStyle w:val="ListBullet"/>
        <w:spacing w:before="40" w:after="40"/>
      </w:pPr>
      <w:r>
        <w:rPr>
          <w:b/>
        </w:rPr>
        <w:t>Inputs</w:t>
      </w:r>
      <w:r>
        <w:t xml:space="preserve">: </w:t>
      </w:r>
      <w:r>
        <w:rPr>
          <w:rFonts w:ascii="Consolas" w:hAnsi="Consolas"/>
          <w:color w:val="C7254E"/>
          <w:sz w:val="19"/>
        </w:rPr>
        <w:t>apiKey: string</w:t>
      </w:r>
    </w:p>
    <w:p>
      <w:pPr>
        <w:pStyle w:val="ListBullet"/>
        <w:spacing w:before="40" w:after="40"/>
      </w:pPr>
      <w:r>
        <w:rPr>
          <w:b/>
        </w:rPr>
        <w:t>Outputs</w:t>
      </w:r>
      <w:r>
        <w:t xml:space="preserve">: </w:t>
      </w:r>
      <w:r>
        <w:rPr>
          <w:rFonts w:ascii="Consolas" w:hAnsi="Consolas"/>
          <w:color w:val="C7254E"/>
          <w:sz w:val="19"/>
        </w:rPr>
        <w:t>EmbeddingAdapter</w:t>
      </w:r>
      <w:r>
        <w:t xml:space="preserve"> (an async function mapping text string to a number array).</w:t>
      </w:r>
    </w:p>
    <w:p>
      <w:pPr>
        <w:pStyle w:val="ListBullet"/>
        <w:spacing w:before="40" w:after="40"/>
      </w:pPr>
      <w:r>
        <w:rPr>
          <w:b/>
        </w:rPr>
        <w:t>Logic</w:t>
      </w:r>
      <w:r>
        <w:t xml:space="preserve">: Sends text to the Gemini </w:t>
      </w:r>
      <w:r>
        <w:rPr>
          <w:rFonts w:ascii="Consolas" w:hAnsi="Consolas"/>
          <w:color w:val="C7254E"/>
          <w:sz w:val="19"/>
        </w:rPr>
        <w:t>embedContent</w:t>
      </w:r>
      <w:r>
        <w:t xml:space="preserve"> API over HTTPS fetch.</w:t>
      </w:r>
    </w:p>
    <w:p>
      <w:pPr>
        <w:pStyle w:val="Heading3"/>
        <w:spacing w:before="240" w:after="120"/>
      </w:pPr>
      <w:r>
        <w:rPr>
          <w:rFonts w:ascii="Calibri" w:hAnsi="Calibri"/>
          <w:color w:val="6B7280"/>
          <w:sz w:val="24"/>
        </w:rPr>
        <w:t xml:space="preserve">2. </w:t>
      </w:r>
      <w:r>
        <w:rPr>
          <w:rFonts w:ascii="Calibri" w:hAnsi="Calibri"/>
          <w:color w:val="6B7280"/>
          <w:sz w:val="24"/>
        </w:rPr>
        <w:t>createOpenAIEmbeddingAdapter(apiKey, model?)</w:t>
      </w:r>
    </w:p>
    <w:p>
      <w:pPr>
        <w:pStyle w:val="ListBullet"/>
        <w:spacing w:before="40" w:after="40"/>
      </w:pPr>
      <w:r>
        <w:rPr>
          <w:b/>
        </w:rPr>
        <w:t>Purpose</w:t>
      </w:r>
      <w:r>
        <w:t>: Generates an embedding adapter for OpenAI.</w:t>
      </w:r>
    </w:p>
    <w:p>
      <w:pPr>
        <w:pStyle w:val="ListBullet"/>
        <w:spacing w:before="40" w:after="40"/>
      </w:pPr>
      <w:r>
        <w:rPr>
          <w:b/>
        </w:rPr>
        <w:t>Inputs</w:t>
      </w:r>
      <w:r>
        <w:t xml:space="preserve">: </w:t>
      </w:r>
      <w:r>
        <w:rPr>
          <w:rFonts w:ascii="Consolas" w:hAnsi="Consolas"/>
          <w:color w:val="C7254E"/>
          <w:sz w:val="19"/>
        </w:rPr>
        <w:t>apiKey: string</w:t>
      </w:r>
      <w:r>
        <w:t xml:space="preserve">, </w:t>
      </w:r>
      <w:r>
        <w:rPr>
          <w:rFonts w:ascii="Consolas" w:hAnsi="Consolas"/>
          <w:color w:val="C7254E"/>
          <w:sz w:val="19"/>
        </w:rPr>
        <w:t>model?: string</w:t>
      </w:r>
      <w:r>
        <w:t xml:space="preserve"> (defaults to </w:t>
      </w:r>
      <w:r>
        <w:rPr>
          <w:rFonts w:ascii="Consolas" w:hAnsi="Consolas"/>
          <w:color w:val="C7254E"/>
          <w:sz w:val="19"/>
        </w:rPr>
        <w:t>text-embedding-3-small</w:t>
      </w:r>
      <w:r>
        <w:t>).</w:t>
      </w:r>
    </w:p>
    <w:p>
      <w:pPr>
        <w:pStyle w:val="ListBullet"/>
        <w:spacing w:before="40" w:after="40"/>
      </w:pPr>
      <w:r>
        <w:rPr>
          <w:b/>
        </w:rPr>
        <w:t>Outputs</w:t>
      </w:r>
      <w:r>
        <w:t xml:space="preserve">: </w:t>
      </w:r>
      <w:r>
        <w:rPr>
          <w:rFonts w:ascii="Consolas" w:hAnsi="Consolas"/>
          <w:color w:val="C7254E"/>
          <w:sz w:val="19"/>
        </w:rPr>
        <w:t>EmbeddingAdapter</w:t>
      </w:r>
    </w:p>
    <w:p>
      <w:pPr>
        <w:pStyle w:val="ListBullet"/>
        <w:spacing w:before="40" w:after="40"/>
      </w:pPr>
      <w:r>
        <w:rPr>
          <w:b/>
        </w:rPr>
        <w:t>Logic</w:t>
      </w:r>
      <w:r>
        <w:t xml:space="preserve">: Standard HTTP POST to OpenAI embeddings endpoint returning </w:t>
      </w:r>
      <w:r>
        <w:rPr>
          <w:rFonts w:ascii="Consolas" w:hAnsi="Consolas"/>
          <w:color w:val="C7254E"/>
          <w:sz w:val="19"/>
        </w:rPr>
        <w:t>data.data[0].embedding</w:t>
      </w:r>
      <w:r>
        <w:t>.</w:t>
      </w:r>
    </w:p>
    <w:p>
      <w:pPr>
        <w:pStyle w:val="Heading3"/>
        <w:spacing w:before="240" w:after="120"/>
      </w:pPr>
      <w:r>
        <w:rPr>
          <w:rFonts w:ascii="Calibri" w:hAnsi="Calibri"/>
          <w:color w:val="6B7280"/>
          <w:sz w:val="24"/>
        </w:rPr>
        <w:t xml:space="preserve">3. </w:t>
      </w:r>
      <w:r>
        <w:rPr>
          <w:rFonts w:ascii="Calibri" w:hAnsi="Calibri"/>
          <w:color w:val="6B7280"/>
          <w:sz w:val="24"/>
        </w:rPr>
        <w:t>createOpenAICompatibleLLMAdapter(config)</w:t>
      </w:r>
    </w:p>
    <w:p>
      <w:pPr>
        <w:pStyle w:val="ListBullet"/>
        <w:spacing w:before="40" w:after="40"/>
      </w:pPr>
      <w:r>
        <w:rPr>
          <w:b/>
        </w:rPr>
        <w:t>Purpose</w:t>
      </w:r>
      <w:r>
        <w:t xml:space="preserve">: Instantiates a generic chat completions adapter matching the standard </w:t>
      </w:r>
      <w:r>
        <w:rPr>
          <w:rFonts w:ascii="Consolas" w:hAnsi="Consolas"/>
          <w:color w:val="C7254E"/>
          <w:sz w:val="19"/>
        </w:rPr>
        <w:t>/v1/chat/completions</w:t>
      </w:r>
      <w:r>
        <w:t xml:space="preserve"> format.</w:t>
      </w:r>
    </w:p>
    <w:p>
      <w:pPr>
        <w:pStyle w:val="ListBullet"/>
        <w:spacing w:before="40" w:after="40"/>
      </w:pPr>
      <w:r>
        <w:rPr>
          <w:b/>
        </w:rPr>
        <w:t>Inputs</w:t>
      </w:r>
      <w:r>
        <w:t xml:space="preserve">: </w:t>
      </w:r>
      <w:r>
        <w:rPr>
          <w:rFonts w:ascii="Consolas" w:hAnsi="Consolas"/>
          <w:color w:val="C7254E"/>
          <w:sz w:val="19"/>
        </w:rPr>
        <w:t>{ apiKey, baseUrl, model, temperature, maxTokens }</w:t>
      </w:r>
    </w:p>
    <w:p>
      <w:pPr>
        <w:pStyle w:val="ListBullet"/>
        <w:spacing w:before="40" w:after="40"/>
      </w:pPr>
      <w:r>
        <w:rPr>
          <w:b/>
        </w:rPr>
        <w:t>Outputs</w:t>
      </w:r>
      <w:r>
        <w:t xml:space="preserve">: </w:t>
      </w:r>
      <w:r>
        <w:rPr>
          <w:rFonts w:ascii="Consolas" w:hAnsi="Consolas"/>
          <w:color w:val="C7254E"/>
          <w:sz w:val="19"/>
        </w:rPr>
        <w:t>LLMAdapter</w:t>
      </w:r>
    </w:p>
    <w:p>
      <w:pPr>
        <w:pStyle w:val="ListBullet"/>
        <w:spacing w:before="40" w:after="40"/>
      </w:pPr>
      <w:r>
        <w:rPr>
          <w:b/>
        </w:rPr>
        <w:t>Logic</w:t>
      </w:r>
      <w:r>
        <w:t>: Sends system prompt, conversation history, and user question to the custom endpoint.</w:t>
      </w:r>
    </w:p>
    <w:p>
      <w:pPr>
        <w:pStyle w:val="Heading3"/>
        <w:spacing w:before="240" w:after="120"/>
      </w:pPr>
      <w:r>
        <w:rPr>
          <w:rFonts w:ascii="Calibri" w:hAnsi="Calibri"/>
          <w:color w:val="6B7280"/>
          <w:sz w:val="24"/>
        </w:rPr>
        <w:t xml:space="preserve">4. </w:t>
      </w:r>
      <w:r>
        <w:rPr>
          <w:rFonts w:ascii="Calibri" w:hAnsi="Calibri"/>
          <w:color w:val="6B7280"/>
          <w:sz w:val="24"/>
        </w:rPr>
        <w:t>searchDocuments(embedding, supabaseUrl, supabaseAnonKey, matchCount, matchThreshold)</w:t>
      </w:r>
    </w:p>
    <w:p>
      <w:pPr>
        <w:pStyle w:val="ListBullet"/>
        <w:spacing w:before="40" w:after="40"/>
      </w:pPr>
      <w:r>
        <w:rPr>
          <w:b/>
        </w:rPr>
        <w:t>Purpose</w:t>
      </w:r>
      <w:r>
        <w:t>: Performs similarity searches on document vectors inside Supabase.</w:t>
      </w:r>
    </w:p>
    <w:p>
      <w:pPr>
        <w:pStyle w:val="ListBullet"/>
        <w:spacing w:before="40" w:after="40"/>
      </w:pPr>
      <w:r>
        <w:rPr>
          <w:b/>
        </w:rPr>
        <w:t>Inputs</w:t>
      </w:r>
      <w:r>
        <w:t xml:space="preserve">: </w:t>
      </w:r>
      <w:r>
        <w:rPr>
          <w:rFonts w:ascii="Consolas" w:hAnsi="Consolas"/>
          <w:color w:val="C7254E"/>
          <w:sz w:val="19"/>
        </w:rPr>
        <w:t>embedding: number[]</w:t>
      </w:r>
      <w:r>
        <w:t>, database endpoints, and threshold boundaries.</w:t>
      </w:r>
    </w:p>
    <w:p>
      <w:pPr>
        <w:pStyle w:val="ListBullet"/>
        <w:spacing w:before="40" w:after="40"/>
      </w:pPr>
      <w:r>
        <w:rPr>
          <w:b/>
        </w:rPr>
        <w:t>Outputs</w:t>
      </w:r>
      <w:r>
        <w:t xml:space="preserve">: </w:t>
      </w:r>
      <w:r>
        <w:rPr>
          <w:rFonts w:ascii="Consolas" w:hAnsi="Consolas"/>
          <w:color w:val="C7254E"/>
          <w:sz w:val="19"/>
        </w:rPr>
        <w:t>Promise&lt;DocumentChunk[]&gt;</w:t>
      </w:r>
    </w:p>
    <w:p>
      <w:pPr>
        <w:pStyle w:val="ListBullet"/>
        <w:spacing w:before="40" w:after="40"/>
      </w:pPr>
      <w:r>
        <w:rPr>
          <w:b/>
        </w:rPr>
        <w:t>Logic</w:t>
      </w:r>
      <w:r>
        <w:t xml:space="preserve">: Triggers the Remote Procedure Call (RPC) </w:t>
      </w:r>
      <w:r>
        <w:rPr>
          <w:rFonts w:ascii="Consolas" w:hAnsi="Consolas"/>
          <w:color w:val="C7254E"/>
          <w:sz w:val="19"/>
        </w:rPr>
        <w:t>match_documents</w:t>
      </w:r>
      <w:r>
        <w:t xml:space="preserve"> in Supabase via PostgREST.</w:t>
      </w:r>
    </w:p>
    <w:p>
      <w:pPr>
        <w:pStyle w:val="Heading3"/>
        <w:spacing w:before="240" w:after="120"/>
      </w:pPr>
      <w:r>
        <w:rPr>
          <w:rFonts w:ascii="Calibri" w:hAnsi="Calibri"/>
          <w:color w:val="6B7280"/>
          <w:sz w:val="24"/>
        </w:rPr>
        <w:t xml:space="preserve">5. </w:t>
      </w:r>
      <w:r>
        <w:rPr>
          <w:rFonts w:ascii="Calibri" w:hAnsi="Calibri"/>
          <w:color w:val="6B7280"/>
          <w:sz w:val="24"/>
        </w:rPr>
        <w:t>detectHandoff(answer)</w:t>
      </w:r>
    </w:p>
    <w:p>
      <w:pPr>
        <w:pStyle w:val="ListBullet"/>
        <w:spacing w:before="40" w:after="40"/>
      </w:pPr>
      <w:r>
        <w:rPr>
          <w:b/>
        </w:rPr>
        <w:t>Purpose</w:t>
      </w:r>
      <w:r>
        <w:t>: Analyzes LLM responses to determine if a human agent is needed.</w:t>
      </w:r>
    </w:p>
    <w:p>
      <w:pPr>
        <w:pStyle w:val="ListBullet"/>
        <w:spacing w:before="40" w:after="40"/>
      </w:pPr>
      <w:r>
        <w:rPr>
          <w:b/>
        </w:rPr>
        <w:t>Inputs</w:t>
      </w:r>
      <w:r>
        <w:t xml:space="preserve">: </w:t>
      </w:r>
      <w:r>
        <w:rPr>
          <w:rFonts w:ascii="Consolas" w:hAnsi="Consolas"/>
          <w:color w:val="C7254E"/>
          <w:sz w:val="19"/>
        </w:rPr>
        <w:t>answer: string</w:t>
      </w:r>
    </w:p>
    <w:p>
      <w:pPr>
        <w:pStyle w:val="ListBullet"/>
        <w:spacing w:before="40" w:after="40"/>
      </w:pPr>
      <w:r>
        <w:rPr>
          <w:b/>
        </w:rPr>
        <w:t>Outputs</w:t>
      </w:r>
      <w:r>
        <w:t xml:space="preserve">: </w:t>
      </w:r>
      <w:r>
        <w:rPr>
          <w:rFonts w:ascii="Consolas" w:hAnsi="Consolas"/>
          <w:color w:val="C7254E"/>
          <w:sz w:val="19"/>
        </w:rPr>
        <w:t>boolean</w:t>
      </w:r>
    </w:p>
    <w:p>
      <w:pPr>
        <w:pStyle w:val="ListBullet"/>
        <w:spacing w:before="40" w:after="40"/>
      </w:pPr>
      <w:r>
        <w:rPr>
          <w:b/>
        </w:rPr>
        <w:t>Logic</w:t>
      </w:r>
      <w:r>
        <w:t xml:space="preserve">: Searches for trigger phrases like *"not in the context"* or *"outside my knowledge"* using </w:t>
      </w:r>
      <w:r>
        <w:rPr>
          <w:rFonts w:ascii="Consolas" w:hAnsi="Consolas"/>
          <w:color w:val="C7254E"/>
          <w:sz w:val="19"/>
        </w:rPr>
        <w:t>Array.prototype.some</w:t>
      </w:r>
      <w:r>
        <w:t>.</w:t>
      </w:r>
    </w:p>
    <w:p>
      <w:pPr>
        <w:pStyle w:val="Heading3"/>
        <w:spacing w:before="240" w:after="120"/>
      </w:pPr>
      <w:r>
        <w:rPr>
          <w:rFonts w:ascii="Calibri" w:hAnsi="Calibri"/>
          <w:color w:val="6B7280"/>
          <w:sz w:val="24"/>
        </w:rPr>
        <w:t xml:space="preserve">6. </w:t>
      </w:r>
      <w:r>
        <w:rPr>
          <w:rFonts w:ascii="Calibri" w:hAnsi="Calibri"/>
          <w:color w:val="6B7280"/>
          <w:sz w:val="24"/>
        </w:rPr>
        <w:t>buildSystemPrompt(chunks)</w:t>
      </w:r>
    </w:p>
    <w:p>
      <w:pPr>
        <w:pStyle w:val="ListBullet"/>
        <w:spacing w:before="40" w:after="40"/>
      </w:pPr>
      <w:r>
        <w:rPr>
          <w:b/>
        </w:rPr>
        <w:t>Purpose</w:t>
      </w:r>
      <w:r>
        <w:t>: Formulates the prompt template for context injection.</w:t>
      </w:r>
    </w:p>
    <w:p>
      <w:pPr>
        <w:pStyle w:val="ListBullet"/>
        <w:spacing w:before="40" w:after="40"/>
      </w:pPr>
      <w:r>
        <w:rPr>
          <w:b/>
        </w:rPr>
        <w:t>Inputs</w:t>
      </w:r>
      <w:r>
        <w:t xml:space="preserve">: </w:t>
      </w:r>
      <w:r>
        <w:rPr>
          <w:rFonts w:ascii="Consolas" w:hAnsi="Consolas"/>
          <w:color w:val="C7254E"/>
          <w:sz w:val="19"/>
        </w:rPr>
        <w:t>DocumentChunk[]</w:t>
      </w:r>
    </w:p>
    <w:p>
      <w:pPr>
        <w:pStyle w:val="ListBullet"/>
        <w:spacing w:before="40" w:after="40"/>
      </w:pPr>
      <w:r>
        <w:rPr>
          <w:b/>
        </w:rPr>
        <w:t>Outputs</w:t>
      </w:r>
      <w:r>
        <w:t xml:space="preserve">: </w:t>
      </w:r>
      <w:r>
        <w:rPr>
          <w:rFonts w:ascii="Consolas" w:hAnsi="Consolas"/>
          <w:color w:val="C7254E"/>
          <w:sz w:val="19"/>
        </w:rPr>
        <w:t>string</w:t>
      </w:r>
    </w:p>
    <w:p>
      <w:pPr>
        <w:pStyle w:val="ListBullet"/>
        <w:spacing w:before="40" w:after="40"/>
      </w:pPr>
      <w:r>
        <w:rPr>
          <w:b/>
        </w:rPr>
        <w:t>Logic</w:t>
      </w:r>
      <w:r>
        <w:t>: Formats matched database text into numbered references, appending RAG system boundaries (e.g. *"Answer using ONLY the context provided..."*).</w:t>
      </w:r>
    </w:p>
    <w:p>
      <w:pPr>
        <w:pStyle w:val="Heading3"/>
        <w:spacing w:before="240" w:after="120"/>
      </w:pPr>
      <w:r>
        <w:rPr>
          <w:rFonts w:ascii="Calibri" w:hAnsi="Calibri"/>
          <w:color w:val="6B7280"/>
          <w:sz w:val="24"/>
        </w:rPr>
        <w:t xml:space="preserve">7. </w:t>
      </w:r>
      <w:r>
        <w:rPr>
          <w:rFonts w:ascii="Calibri" w:hAnsi="Calibri"/>
          <w:color w:val="6B7280"/>
          <w:sz w:val="24"/>
        </w:rPr>
        <w:t>runRagPipeline(question, conversation, config)</w:t>
      </w:r>
    </w:p>
    <w:p>
      <w:pPr>
        <w:pStyle w:val="ListBullet"/>
        <w:spacing w:before="40" w:after="40"/>
      </w:pPr>
      <w:r>
        <w:rPr>
          <w:b/>
        </w:rPr>
        <w:t>Purpose</w:t>
      </w:r>
      <w:r>
        <w:t>: The main orchestrator for the RAG response process.</w:t>
      </w:r>
    </w:p>
    <w:p>
      <w:pPr>
        <w:pStyle w:val="ListBullet"/>
        <w:spacing w:before="40" w:after="40"/>
      </w:pPr>
      <w:r>
        <w:rPr>
          <w:b/>
        </w:rPr>
        <w:t>Inputs</w:t>
      </w:r>
      <w:r>
        <w:t xml:space="preserve">: </w:t>
      </w:r>
      <w:r>
        <w:rPr>
          <w:rFonts w:ascii="Consolas" w:hAnsi="Consolas"/>
          <w:color w:val="C7254E"/>
          <w:sz w:val="19"/>
        </w:rPr>
        <w:t>question: string</w:t>
      </w:r>
      <w:r>
        <w:t xml:space="preserve">, </w:t>
      </w:r>
      <w:r>
        <w:rPr>
          <w:rFonts w:ascii="Consolas" w:hAnsi="Consolas"/>
          <w:color w:val="C7254E"/>
          <w:sz w:val="19"/>
        </w:rPr>
        <w:t>conversation: ConversationTurn[]</w:t>
      </w:r>
      <w:r>
        <w:t xml:space="preserve">, </w:t>
      </w:r>
      <w:r>
        <w:rPr>
          <w:rFonts w:ascii="Consolas" w:hAnsi="Consolas"/>
          <w:color w:val="C7254E"/>
          <w:sz w:val="19"/>
        </w:rPr>
        <w:t>config: RagPipelineConfig</w:t>
      </w:r>
    </w:p>
    <w:p>
      <w:pPr>
        <w:pStyle w:val="ListBullet"/>
        <w:spacing w:before="40" w:after="40"/>
      </w:pPr>
      <w:r>
        <w:rPr>
          <w:b/>
        </w:rPr>
        <w:t>Outputs</w:t>
      </w:r>
      <w:r>
        <w:t xml:space="preserve">: </w:t>
      </w:r>
      <w:r>
        <w:rPr>
          <w:rFonts w:ascii="Consolas" w:hAnsi="Consolas"/>
          <w:color w:val="C7254E"/>
          <w:sz w:val="19"/>
        </w:rPr>
        <w:t>Promise&lt;RagPipelineResult&gt;</w:t>
      </w:r>
    </w:p>
    <w:p>
      <w:pPr>
        <w:pStyle w:val="ListBullet"/>
        <w:spacing w:before="40" w:after="40"/>
      </w:pPr>
      <w:r>
        <w:rPr>
          <w:b/>
        </w:rPr>
        <w:t>Logic</w:t>
      </w:r>
      <w:r>
        <w:t>: Sequences embedding generation, Supabase matching, system prompt formulation, LLM execution, and handoff checking.</w:t>
      </w:r>
    </w:p>
    <w:p>
      <w:pPr>
        <w:pStyle w:val="Heading3"/>
        <w:spacing w:before="240" w:after="120"/>
      </w:pPr>
      <w:r>
        <w:rPr>
          <w:rFonts w:ascii="Calibri" w:hAnsi="Calibri"/>
          <w:color w:val="6B7280"/>
          <w:sz w:val="24"/>
        </w:rPr>
        <w:t xml:space="preserve">8. </w:t>
      </w:r>
      <w:r>
        <w:rPr>
          <w:rFonts w:ascii="Calibri" w:hAnsi="Calibri"/>
          <w:color w:val="6B7280"/>
          <w:sz w:val="24"/>
        </w:rPr>
        <w:t>ingestDocument(content, metadata, embedText, supabaseUrl, supabaseAnonKey)</w:t>
      </w:r>
    </w:p>
    <w:p>
      <w:pPr>
        <w:pStyle w:val="ListBullet"/>
        <w:spacing w:before="40" w:after="40"/>
      </w:pPr>
      <w:r>
        <w:rPr>
          <w:b/>
        </w:rPr>
        <w:t>Purpose</w:t>
      </w:r>
      <w:r>
        <w:t>: Utility script to vectorize and upload knowledge bases to Supabase.</w:t>
      </w:r>
    </w:p>
    <w:p>
      <w:pPr>
        <w:pStyle w:val="ListBullet"/>
        <w:spacing w:before="40" w:after="40"/>
      </w:pPr>
      <w:r>
        <w:rPr>
          <w:b/>
        </w:rPr>
        <w:t>Inputs</w:t>
      </w:r>
      <w:r>
        <w:t xml:space="preserve">: Raw text </w:t>
      </w:r>
      <w:r>
        <w:rPr>
          <w:rFonts w:ascii="Consolas" w:hAnsi="Consolas"/>
          <w:color w:val="C7254E"/>
          <w:sz w:val="19"/>
        </w:rPr>
        <w:t>content</w:t>
      </w:r>
      <w:r>
        <w:t xml:space="preserve">, custom key-value </w:t>
      </w:r>
      <w:r>
        <w:rPr>
          <w:rFonts w:ascii="Consolas" w:hAnsi="Consolas"/>
          <w:color w:val="C7254E"/>
          <w:sz w:val="19"/>
        </w:rPr>
        <w:t>metadata</w:t>
      </w:r>
      <w:r>
        <w:t xml:space="preserve">, an </w:t>
      </w:r>
      <w:r>
        <w:rPr>
          <w:rFonts w:ascii="Consolas" w:hAnsi="Consolas"/>
          <w:color w:val="C7254E"/>
          <w:sz w:val="19"/>
        </w:rPr>
        <w:t>embedText</w:t>
      </w:r>
      <w:r>
        <w:t xml:space="preserve"> function, and database keys.</w:t>
      </w:r>
    </w:p>
    <w:p>
      <w:pPr>
        <w:pStyle w:val="ListBullet"/>
        <w:spacing w:before="40" w:after="40"/>
      </w:pPr>
      <w:r>
        <w:rPr>
          <w:b/>
        </w:rPr>
        <w:t>Outputs</w:t>
      </w:r>
      <w:r>
        <w:t xml:space="preserve">: </w:t>
      </w:r>
      <w:r>
        <w:rPr>
          <w:rFonts w:ascii="Consolas" w:hAnsi="Consolas"/>
          <w:color w:val="C7254E"/>
          <w:sz w:val="19"/>
        </w:rPr>
        <w:t>Promise&lt;void&gt;</w:t>
      </w:r>
    </w:p>
    <w:p>
      <w:pPr>
        <w:pStyle w:val="ListBullet"/>
        <w:spacing w:before="40" w:after="40"/>
      </w:pPr>
      <w:r>
        <w:rPr>
          <w:b/>
        </w:rPr>
        <w:t>Logic</w:t>
      </w:r>
      <w:r>
        <w:t xml:space="preserve">: Calls the embedding function on the content, then POSTs the data to the Supabase </w:t>
      </w:r>
      <w:r>
        <w:rPr>
          <w:rFonts w:ascii="Consolas" w:hAnsi="Consolas"/>
          <w:color w:val="C7254E"/>
          <w:sz w:val="19"/>
        </w:rPr>
        <w:t>/rest/v1/documents</w:t>
      </w:r>
      <w:r>
        <w:t xml:space="preserve"> endpoint.</w:t>
      </w:r>
    </w:p>
    <w:p>
      <w:pPr>
        <w:pStyle w:val="Heading3"/>
        <w:spacing w:before="240" w:after="120"/>
      </w:pPr>
      <w:r>
        <w:rPr>
          <w:rFonts w:ascii="Calibri" w:hAnsi="Calibri"/>
          <w:color w:val="6B7280"/>
          <w:sz w:val="24"/>
        </w:rPr>
        <w:t xml:space="preserve">9. </w:t>
      </w:r>
      <w:r>
        <w:rPr>
          <w:rFonts w:ascii="Calibri" w:hAnsi="Calibri"/>
          <w:color w:val="6B7280"/>
          <w:sz w:val="24"/>
        </w:rPr>
        <w:t>submitQuestion(question)</w:t>
      </w:r>
      <w:r>
        <w:rPr>
          <w:rFonts w:ascii="Calibri" w:hAnsi="Calibri"/>
          <w:color w:val="6B7280"/>
          <w:sz w:val="24"/>
        </w:rPr>
        <w:t xml:space="preserve"> (in </w:t>
      </w:r>
      <w:r>
        <w:rPr>
          <w:rFonts w:ascii="Calibri" w:hAnsi="Calibri"/>
          <w:color w:val="6B7280"/>
          <w:sz w:val="24"/>
        </w:rPr>
        <w:t>ChatbotWidget.tsx</w:t>
      </w:r>
      <w:r>
        <w:rPr>
          <w:rFonts w:ascii="Calibri" w:hAnsi="Calibri"/>
          <w:color w:val="6B7280"/>
          <w:sz w:val="24"/>
        </w:rPr>
        <w:t>)</w:t>
      </w:r>
    </w:p>
    <w:p>
      <w:pPr>
        <w:pStyle w:val="ListBullet"/>
        <w:spacing w:before="40" w:after="40"/>
      </w:pPr>
      <w:r>
        <w:rPr>
          <w:b/>
        </w:rPr>
        <w:t>Purpose</w:t>
      </w:r>
      <w:r>
        <w:t>: Handles user query submissions from the input form.</w:t>
      </w:r>
    </w:p>
    <w:p>
      <w:pPr>
        <w:pStyle w:val="ListBullet"/>
        <w:spacing w:before="40" w:after="40"/>
      </w:pPr>
      <w:r>
        <w:rPr>
          <w:b/>
        </w:rPr>
        <w:t>Inputs</w:t>
      </w:r>
      <w:r>
        <w:t xml:space="preserve">: </w:t>
      </w:r>
      <w:r>
        <w:rPr>
          <w:rFonts w:ascii="Consolas" w:hAnsi="Consolas"/>
          <w:color w:val="C7254E"/>
          <w:sz w:val="19"/>
        </w:rPr>
        <w:t>question: string</w:t>
      </w:r>
    </w:p>
    <w:p>
      <w:pPr>
        <w:pStyle w:val="ListBullet"/>
        <w:spacing w:before="40" w:after="40"/>
      </w:pPr>
      <w:r>
        <w:rPr>
          <w:b/>
        </w:rPr>
        <w:t>Outputs</w:t>
      </w:r>
      <w:r>
        <w:t xml:space="preserve">: </w:t>
      </w:r>
      <w:r>
        <w:rPr>
          <w:rFonts w:ascii="Consolas" w:hAnsi="Consolas"/>
          <w:color w:val="C7254E"/>
          <w:sz w:val="19"/>
        </w:rPr>
        <w:t>Promise&lt;void&gt;</w:t>
      </w:r>
    </w:p>
    <w:p>
      <w:pPr>
        <w:pStyle w:val="ListBullet"/>
        <w:spacing w:before="40" w:after="40"/>
      </w:pPr>
      <w:r>
        <w:rPr>
          <w:b/>
        </w:rPr>
        <w:t>Logic</w:t>
      </w:r>
      <w:r>
        <w:t xml:space="preserve">: appends the user's message to state, locks inputs by setting </w:t>
      </w:r>
      <w:r>
        <w:rPr>
          <w:rFonts w:ascii="Consolas" w:hAnsi="Consolas"/>
          <w:color w:val="C7254E"/>
          <w:sz w:val="19"/>
        </w:rPr>
        <w:t>loading = true</w:t>
      </w:r>
      <w:r>
        <w:t xml:space="preserve">, executes </w:t>
      </w:r>
      <w:r>
        <w:rPr>
          <w:rFonts w:ascii="Consolas" w:hAnsi="Consolas"/>
          <w:color w:val="C7254E"/>
          <w:sz w:val="19"/>
        </w:rPr>
        <w:t>runRagPipeline</w:t>
      </w:r>
      <w:r>
        <w:t xml:space="preserve">, displays the answer, and triggers </w:t>
      </w:r>
      <w:r>
        <w:rPr>
          <w:rFonts w:ascii="Consolas" w:hAnsi="Consolas"/>
          <w:color w:val="C7254E"/>
          <w:sz w:val="19"/>
        </w:rPr>
        <w:t>leadFormOpen = true</w:t>
      </w:r>
      <w:r>
        <w:t xml:space="preserve"> if handoff is flagged.</w:t>
      </w:r>
    </w:p>
    <w:p>
      <w:pPr>
        <w:pStyle w:val="Heading3"/>
        <w:spacing w:before="240" w:after="120"/>
      </w:pPr>
      <w:r>
        <w:rPr>
          <w:rFonts w:ascii="Calibri" w:hAnsi="Calibri"/>
          <w:color w:val="6B7280"/>
          <w:sz w:val="24"/>
        </w:rPr>
        <w:t xml:space="preserve">10. </w:t>
      </w:r>
      <w:r>
        <w:rPr>
          <w:rFonts w:ascii="Calibri" w:hAnsi="Calibri"/>
          <w:color w:val="6B7280"/>
          <w:sz w:val="24"/>
        </w:rPr>
        <w:t>validateStepOne()</w:t>
      </w:r>
      <w:r>
        <w:rPr>
          <w:rFonts w:ascii="Calibri" w:hAnsi="Calibri"/>
          <w:color w:val="6B7280"/>
          <w:sz w:val="24"/>
        </w:rPr>
        <w:t xml:space="preserve"> (in </w:t>
      </w:r>
      <w:r>
        <w:rPr>
          <w:rFonts w:ascii="Calibri" w:hAnsi="Calibri"/>
          <w:color w:val="6B7280"/>
          <w:sz w:val="24"/>
        </w:rPr>
        <w:t>LeadForm.tsx</w:t>
      </w:r>
      <w:r>
        <w:rPr>
          <w:rFonts w:ascii="Calibri" w:hAnsi="Calibri"/>
          <w:color w:val="6B7280"/>
          <w:sz w:val="24"/>
        </w:rPr>
        <w:t>)</w:t>
      </w:r>
    </w:p>
    <w:p>
      <w:pPr>
        <w:pStyle w:val="ListBullet"/>
        <w:spacing w:before="40" w:after="40"/>
      </w:pPr>
      <w:r>
        <w:rPr>
          <w:b/>
        </w:rPr>
        <w:t>Purpose</w:t>
      </w:r>
      <w:r>
        <w:t>: Validates first-step contact fields (Name, Email, Phone).</w:t>
      </w:r>
    </w:p>
    <w:p>
      <w:pPr>
        <w:pStyle w:val="ListBullet"/>
        <w:spacing w:before="40" w:after="40"/>
      </w:pPr>
      <w:r>
        <w:rPr>
          <w:b/>
        </w:rPr>
        <w:t>Inputs</w:t>
      </w:r>
      <w:r>
        <w:t>: None (reads local state)</w:t>
      </w:r>
    </w:p>
    <w:p>
      <w:pPr>
        <w:pStyle w:val="ListBullet"/>
        <w:spacing w:before="40" w:after="40"/>
      </w:pPr>
      <w:r>
        <w:rPr>
          <w:b/>
        </w:rPr>
        <w:t>Outputs</w:t>
      </w:r>
      <w:r>
        <w:t xml:space="preserve">: </w:t>
      </w:r>
      <w:r>
        <w:rPr>
          <w:rFonts w:ascii="Consolas" w:hAnsi="Consolas"/>
          <w:color w:val="C7254E"/>
          <w:sz w:val="19"/>
        </w:rPr>
        <w:t>string | null</w:t>
      </w:r>
      <w:r>
        <w:t xml:space="preserve"> (validation error string, or </w:t>
      </w:r>
      <w:r>
        <w:rPr>
          <w:rFonts w:ascii="Consolas" w:hAnsi="Consolas"/>
          <w:color w:val="C7254E"/>
          <w:sz w:val="19"/>
        </w:rPr>
        <w:t>null</w:t>
      </w:r>
      <w:r>
        <w:t xml:space="preserve"> if valid).</w:t>
      </w:r>
    </w:p>
    <w:p>
      <w:pPr>
        <w:pStyle w:val="ListBullet"/>
        <w:spacing w:before="40" w:after="40"/>
      </w:pPr>
      <w:r>
        <w:rPr>
          <w:b/>
        </w:rPr>
        <w:t>Logic</w:t>
      </w:r>
      <w:r>
        <w:t xml:space="preserve">: Verifies name presence, email format regex </w:t>
      </w:r>
      <w:r>
        <w:rPr>
          <w:rFonts w:ascii="Consolas" w:hAnsi="Consolas"/>
          <w:color w:val="C7254E"/>
          <w:sz w:val="19"/>
        </w:rPr>
        <w:t>^\S+@\S+\.\S+$</w:t>
      </w:r>
      <w:r>
        <w:t>, and phone number.</w:t>
      </w:r>
    </w:p>
    <w:p>
      <w:pPr>
        <w:pStyle w:val="Heading2"/>
        <w:spacing w:before="240" w:after="120"/>
      </w:pPr>
      <w:r>
        <w:rPr>
          <w:rFonts w:ascii="Calibri" w:hAnsi="Calibri"/>
          <w:color w:val="111827"/>
          <w:sz w:val="28"/>
        </w:rPr>
        <w:t>Code Walkthrough</w:t>
      </w:r>
    </w:p>
    <w:p>
      <w:pPr>
        <w:spacing w:after="120" w:line="276" w:lineRule="auto"/>
      </w:pPr>
      <w:r>
        <w:t xml:space="preserve">Let's study the handoff detection function, </w:t>
      </w:r>
      <w:r>
        <w:rPr>
          <w:rFonts w:ascii="Consolas" w:hAnsi="Consolas"/>
          <w:color w:val="C7254E"/>
          <w:sz w:val="19"/>
        </w:rPr>
        <w:t>ragPipeline.ts</w:t>
      </w:r>
      <w:r>
        <w:t>:</w:t>
      </w:r>
    </w:p>
    <w:p>
      <w:pPr>
        <w:spacing w:before="120" w:after="120"/>
        <w:ind w:left="360" w:right="360"/>
        <w:shd w:fill="F5F5F5"/>
      </w:pPr>
      <w:r>
        <w:rPr>
          <w:rFonts w:ascii="Consolas" w:hAnsi="Consolas"/>
          <w:color w:val="1E1E1E"/>
          <w:sz w:val="18"/>
        </w:rPr>
        <w:t>const HANDOFF_PHRASES = [</w:t>
        <w:br/>
        <w:t xml:space="preserve">  "i don't have",</w:t>
        <w:br/>
        <w:t xml:space="preserve">  "i do not have",</w:t>
        <w:br/>
        <w:t xml:space="preserve">  "not in the context",</w:t>
        <w:br/>
        <w:t xml:space="preserve">  "cannot find",</w:t>
        <w:br/>
        <w:t xml:space="preserve">  "no information",</w:t>
        <w:br/>
        <w:t xml:space="preserve">  "i'm not sure",</w:t>
        <w:br/>
        <w:t xml:space="preserve">  "i am not sure",</w:t>
        <w:br/>
        <w:t xml:space="preserve">  "outside my knowledge",</w:t>
        <w:br/>
        <w:t xml:space="preserve">  "not available in",</w:t>
        <w:br/>
        <w:t xml:space="preserve">  "unable to find",</w:t>
        <w:br/>
        <w:t>];</w:t>
        <w:br/>
        <w:br/>
        <w:t>function detectHandoff(answer: string): boolean {</w:t>
        <w:br/>
        <w:t xml:space="preserve">  const lower = answer.toLowerCase();</w:t>
        <w:br/>
        <w:t xml:space="preserve">  return HANDOFF_PHRASES.some((phrase) =&gt; lower.includes(phrase));</w:t>
        <w:br/>
        <w:t>}</w:t>
      </w:r>
    </w:p>
    <w:p>
      <w:pPr>
        <w:pStyle w:val="Heading2"/>
        <w:spacing w:before="240" w:after="120"/>
      </w:pPr>
      <w:r>
        <w:rPr>
          <w:rFonts w:ascii="Calibri" w:hAnsi="Calibri"/>
          <w:color w:val="111827"/>
          <w:sz w:val="28"/>
        </w:rPr>
        <w:t>Example</w:t>
      </w:r>
    </w:p>
    <w:p>
      <w:pPr>
        <w:spacing w:after="120" w:line="276" w:lineRule="auto"/>
      </w:pPr>
      <w:r>
        <w:t xml:space="preserve">If the LLM replies: *"I do not have access to real-time shipping logs in the context."*, </w:t>
      </w:r>
      <w:r>
        <w:rPr>
          <w:rFonts w:ascii="Consolas" w:hAnsi="Consolas"/>
          <w:color w:val="C7254E"/>
          <w:sz w:val="19"/>
        </w:rPr>
        <w:t>detectHandoff</w:t>
      </w:r>
      <w:r>
        <w:t xml:space="preserve"> returns </w:t>
      </w:r>
      <w:r>
        <w:rPr>
          <w:rFonts w:ascii="Consolas" w:hAnsi="Consolas"/>
          <w:color w:val="C7254E"/>
          <w:sz w:val="19"/>
        </w:rPr>
        <w:t>true</w:t>
      </w:r>
      <w:r>
        <w:t xml:space="preserve">. The widget immediately sets </w:t>
      </w:r>
      <w:r>
        <w:rPr>
          <w:rFonts w:ascii="Consolas" w:hAnsi="Consolas"/>
          <w:color w:val="C7254E"/>
          <w:sz w:val="19"/>
        </w:rPr>
        <w:t>leadFormOpen</w:t>
      </w:r>
      <w:r>
        <w:t xml:space="preserve"> to </w:t>
      </w:r>
      <w:r>
        <w:rPr>
          <w:rFonts w:ascii="Consolas" w:hAnsi="Consolas"/>
          <w:color w:val="C7254E"/>
          <w:sz w:val="19"/>
        </w:rPr>
        <w:t>true</w:t>
      </w:r>
      <w:r>
        <w:t xml:space="preserve"> and pops up the contact sheet.</w:t>
      </w:r>
    </w:p>
    <w:p>
      <w:pPr>
        <w:pStyle w:val="Heading2"/>
        <w:spacing w:before="240" w:after="120"/>
      </w:pPr>
      <w:r>
        <w:rPr>
          <w:rFonts w:ascii="Calibri" w:hAnsi="Calibri"/>
          <w:color w:val="111827"/>
          <w:sz w:val="28"/>
        </w:rPr>
        <w:t>Interview Questions</w:t>
      </w:r>
    </w:p>
    <w:p>
      <w:pPr>
        <w:pStyle w:val="ListNumber"/>
        <w:spacing w:before="40" w:after="40"/>
      </w:pPr>
      <w:r>
        <w:rPr>
          <w:b/>
        </w:rPr>
        <w:t>Q: Why does `buildSystemPrompt` restrict the LLM to context only?</w:t>
      </w:r>
    </w:p>
    <w:p>
      <w:pPr>
        <w:pStyle w:val="ListBullet"/>
        <w:spacing w:before="40" w:after="40"/>
      </w:pPr>
      <w:r>
        <w:t xml:space="preserve">*Answer:* This prevents </w:t>
      </w:r>
      <w:r>
        <w:rPr>
          <w:b/>
        </w:rPr>
        <w:t>hallucinations</w:t>
      </w:r>
      <w:r>
        <w:t xml:space="preserve"> (where the model invents plausible-sounding but incorrect information). By explicitly directing the LLM to restrict answers to the context and say *"I don't know"* if information is missing, we ensure accuracy.</w:t>
      </w:r>
    </w:p>
    <w:p>
      <w:pPr>
        <w:pStyle w:val="ListNumber"/>
        <w:spacing w:before="40" w:after="40"/>
      </w:pPr>
      <w:r>
        <w:rPr>
          <w:b/>
        </w:rPr>
        <w:t>Q: How does the `ingestDocument` function authenticate writes to Supabase?</w:t>
      </w:r>
    </w:p>
    <w:p>
      <w:pPr>
        <w:pStyle w:val="ListBullet"/>
        <w:spacing w:before="40" w:after="40"/>
      </w:pPr>
      <w:r>
        <w:t xml:space="preserve">*Answer:* It sends a POST request with the </w:t>
      </w:r>
      <w:r>
        <w:rPr>
          <w:rFonts w:ascii="Consolas" w:hAnsi="Consolas"/>
          <w:color w:val="C7254E"/>
          <w:sz w:val="19"/>
        </w:rPr>
        <w:t>apikey</w:t>
      </w:r>
      <w:r>
        <w:t xml:space="preserve"> and </w:t>
      </w:r>
      <w:r>
        <w:rPr>
          <w:rFonts w:ascii="Consolas" w:hAnsi="Consolas"/>
          <w:color w:val="C7254E"/>
          <w:sz w:val="19"/>
        </w:rPr>
        <w:t>Authorization</w:t>
      </w:r>
      <w:r>
        <w:t xml:space="preserve"> headers. For database ingestion scripts run server-side, developers typically pass the Supabase service role key (which bypasses RLS policies) to write to the database.</w:t>
      </w:r>
    </w:p>
    <w:p>
      <w:pPr>
        <w:pStyle w:val="Heading2"/>
        <w:spacing w:before="240" w:after="120"/>
      </w:pPr>
      <w:r>
        <w:rPr>
          <w:rFonts w:ascii="Calibri" w:hAnsi="Calibri"/>
          <w:color w:val="111827"/>
          <w:sz w:val="28"/>
        </w:rPr>
        <w:t>Summary</w:t>
      </w:r>
    </w:p>
    <w:p>
      <w:pPr>
        <w:spacing w:after="120" w:line="276" w:lineRule="auto"/>
      </w:pPr>
      <w:r>
        <w:t>The codebase utilizes pure adapter creator functions, validation routines, regex checkers, and a RAG pipeline executor to connect state changes to third-party endpoints.</w:t>
      </w:r>
    </w:p>
    <w:p>
      <w:pPr>
        <w:spacing w:after="120" w:line="276" w:lineRule="auto"/>
      </w:pPr>
      <w:r>
        <w:t>---</w:t>
      </w:r>
    </w:p>
    <w:p>
      <w:pPr>
        <w:pStyle w:val="Heading1"/>
        <w:spacing w:before="240" w:after="120"/>
      </w:pPr>
      <w:r>
        <w:rPr>
          <w:rFonts w:ascii="Calibri" w:hAnsi="Calibri"/>
          <w:color w:val="4F46E5"/>
          <w:sz w:val="36"/>
        </w:rPr>
        <w:t>7. Classes</w:t>
      </w:r>
    </w:p>
    <w:p>
      <w:pPr>
        <w:pStyle w:val="Heading2"/>
        <w:spacing w:before="240" w:after="120"/>
      </w:pPr>
      <w:r>
        <w:rPr>
          <w:rFonts w:ascii="Calibri" w:hAnsi="Calibri"/>
          <w:color w:val="111827"/>
          <w:sz w:val="28"/>
        </w:rPr>
        <w:t>What it is</w:t>
      </w:r>
    </w:p>
    <w:p>
      <w:pPr>
        <w:spacing w:after="120" w:line="276" w:lineRule="auto"/>
      </w:pPr>
      <w:r>
        <w:t>ES6 classes (blueprint templates containing constructors, properties, and methods).</w:t>
      </w:r>
    </w:p>
    <w:p>
      <w:pPr>
        <w:pStyle w:val="Heading2"/>
        <w:spacing w:before="240" w:after="120"/>
      </w:pPr>
      <w:r>
        <w:rPr>
          <w:rFonts w:ascii="Calibri" w:hAnsi="Calibri"/>
          <w:color w:val="111827"/>
          <w:sz w:val="28"/>
        </w:rPr>
        <w:t>Why it exists / Why they do not</w:t>
      </w:r>
    </w:p>
    <w:p>
      <w:pPr>
        <w:spacing w:after="120" w:line="276" w:lineRule="auto"/>
      </w:pPr>
      <w:r>
        <w:rPr>
          <w:b/>
        </w:rPr>
        <w:t>There are no ES6 classes in this project.</w:t>
      </w:r>
      <w:r>
        <w:t xml:space="preserve"> The codebase is structured using Functional Programming (FP) and React functional components.</w:t>
      </w:r>
    </w:p>
    <w:p>
      <w:pPr>
        <w:pStyle w:val="Heading2"/>
        <w:spacing w:before="240" w:after="120"/>
      </w:pPr>
      <w:r>
        <w:rPr>
          <w:rFonts w:ascii="Calibri" w:hAnsi="Calibri"/>
          <w:color w:val="111827"/>
          <w:sz w:val="28"/>
        </w:rPr>
        <w:t>Where it is used</w:t>
      </w:r>
    </w:p>
    <w:p>
      <w:pPr>
        <w:spacing w:after="120" w:line="276" w:lineRule="auto"/>
      </w:pPr>
      <w:r>
        <w:t>Since classes are not used, their functional equivalents are:</w:t>
      </w:r>
    </w:p>
    <w:p>
      <w:pPr>
        <w:pStyle w:val="ListBullet"/>
        <w:spacing w:before="40" w:after="40"/>
      </w:pPr>
      <w:r>
        <w:rPr>
          <w:b/>
        </w:rPr>
        <w:t>Components</w:t>
      </w:r>
      <w:r>
        <w:t>: Functional components (</w:t>
      </w:r>
      <w:r>
        <w:rPr>
          <w:rFonts w:ascii="Consolas" w:hAnsi="Consolas"/>
          <w:color w:val="C7254E"/>
          <w:sz w:val="19"/>
        </w:rPr>
        <w:t>ChatbotWidget</w:t>
      </w:r>
      <w:r>
        <w:t xml:space="preserve">, </w:t>
      </w:r>
      <w:r>
        <w:rPr>
          <w:rFonts w:ascii="Consolas" w:hAnsi="Consolas"/>
          <w:color w:val="C7254E"/>
          <w:sz w:val="19"/>
        </w:rPr>
        <w:t>ChatWindow</w:t>
      </w:r>
      <w:r>
        <w:t xml:space="preserve">, </w:t>
      </w:r>
      <w:r>
        <w:rPr>
          <w:rFonts w:ascii="Consolas" w:hAnsi="Consolas"/>
          <w:color w:val="C7254E"/>
          <w:sz w:val="19"/>
        </w:rPr>
        <w:t>LeadForm</w:t>
      </w:r>
      <w:r>
        <w:t>) using React Hooks (</w:t>
      </w:r>
      <w:r>
        <w:rPr>
          <w:rFonts w:ascii="Consolas" w:hAnsi="Consolas"/>
          <w:color w:val="C7254E"/>
          <w:sz w:val="19"/>
        </w:rPr>
        <w:t>useState</w:t>
      </w:r>
      <w:r>
        <w:t xml:space="preserve">, </w:t>
      </w:r>
      <w:r>
        <w:rPr>
          <w:rFonts w:ascii="Consolas" w:hAnsi="Consolas"/>
          <w:color w:val="C7254E"/>
          <w:sz w:val="19"/>
        </w:rPr>
        <w:t>useEffect</w:t>
      </w:r>
      <w:r>
        <w:t xml:space="preserve">, </w:t>
      </w:r>
      <w:r>
        <w:rPr>
          <w:rFonts w:ascii="Consolas" w:hAnsi="Consolas"/>
          <w:color w:val="C7254E"/>
          <w:sz w:val="19"/>
        </w:rPr>
        <w:t>useMemo</w:t>
      </w:r>
      <w:r>
        <w:t xml:space="preserve">, </w:t>
      </w:r>
      <w:r>
        <w:rPr>
          <w:rFonts w:ascii="Consolas" w:hAnsi="Consolas"/>
          <w:color w:val="C7254E"/>
          <w:sz w:val="19"/>
        </w:rPr>
        <w:t>useRef</w:t>
      </w:r>
      <w:r>
        <w:t>) for lifecycle and state.</w:t>
      </w:r>
    </w:p>
    <w:p>
      <w:pPr>
        <w:pStyle w:val="ListBullet"/>
        <w:spacing w:before="40" w:after="40"/>
      </w:pPr>
      <w:r>
        <w:rPr>
          <w:b/>
        </w:rPr>
        <w:t>Adapters</w:t>
      </w:r>
      <w:r>
        <w:t>: Instantiated using factory functions (closures) instead of class inheritance.</w:t>
      </w:r>
    </w:p>
    <w:p>
      <w:pPr>
        <w:pStyle w:val="Heading2"/>
        <w:spacing w:before="240" w:after="120"/>
      </w:pPr>
      <w:r>
        <w:rPr>
          <w:rFonts w:ascii="Calibri" w:hAnsi="Calibri"/>
          <w:color w:val="111827"/>
          <w:sz w:val="28"/>
        </w:rPr>
        <w:t>How it works (Why Functional Programming was chosen)</w:t>
      </w:r>
    </w:p>
    <w:p>
      <w:pPr>
        <w:pStyle w:val="ListNumber"/>
        <w:spacing w:before="40" w:after="40"/>
      </w:pPr>
      <w:r>
        <w:rPr>
          <w:b/>
        </w:rPr>
        <w:t>React Ecosystem Alignment</w:t>
      </w:r>
      <w:r>
        <w:t>: Modern React uses functional components and Hooks. Classes (</w:t>
      </w:r>
      <w:r>
        <w:rPr>
          <w:rFonts w:ascii="Consolas" w:hAnsi="Consolas"/>
          <w:color w:val="C7254E"/>
          <w:sz w:val="19"/>
        </w:rPr>
        <w:t>React.Component</w:t>
      </w:r>
      <w:r>
        <w:t>) are legacy and increase bundle size.</w:t>
      </w:r>
    </w:p>
    <w:p>
      <w:pPr>
        <w:pStyle w:val="ListNumber"/>
        <w:spacing w:before="40" w:after="40"/>
      </w:pPr>
      <w:r>
        <w:rPr>
          <w:b/>
        </w:rPr>
        <w:t>Tree Shaking</w:t>
      </w:r>
      <w:r>
        <w:t xml:space="preserve">: Pure functions are easier for compilers (like </w:t>
      </w:r>
      <w:r>
        <w:rPr>
          <w:rFonts w:ascii="Consolas" w:hAnsi="Consolas"/>
          <w:color w:val="C7254E"/>
          <w:sz w:val="19"/>
        </w:rPr>
        <w:t>tsup</w:t>
      </w:r>
      <w:r>
        <w:t>/esbuild) to optimize and tree-shake (remove unused code). Classes bundle all their methods together, making optimization harder.</w:t>
      </w:r>
    </w:p>
    <w:p>
      <w:pPr>
        <w:pStyle w:val="ListNumber"/>
        <w:spacing w:before="40" w:after="40"/>
      </w:pPr>
      <w:r>
        <w:rPr>
          <w:b/>
        </w:rPr>
        <w:t>Closures over Classes</w:t>
      </w:r>
      <w:r>
        <w:t xml:space="preserve">: Rather than instantiating a class like </w:t>
      </w:r>
      <w:r>
        <w:rPr>
          <w:rFonts w:ascii="Consolas" w:hAnsi="Consolas"/>
          <w:color w:val="C7254E"/>
          <w:sz w:val="19"/>
        </w:rPr>
        <w:t>class OpenAIAdapter { ... }</w:t>
      </w:r>
      <w:r>
        <w:t xml:space="preserve"> and calling </w:t>
      </w:r>
      <w:r>
        <w:rPr>
          <w:rFonts w:ascii="Consolas" w:hAnsi="Consolas"/>
          <w:color w:val="C7254E"/>
          <w:sz w:val="19"/>
        </w:rPr>
        <w:t>new OpenAIAdapter(apiKey)</w:t>
      </w:r>
      <w:r>
        <w:t xml:space="preserve">, the factory function </w:t>
      </w:r>
      <w:r>
        <w:rPr>
          <w:rFonts w:ascii="Consolas" w:hAnsi="Consolas"/>
          <w:color w:val="C7254E"/>
          <w:sz w:val="19"/>
        </w:rPr>
        <w:t>createOpenAILLMAdapter(apiKey)</w:t>
      </w:r>
      <w:r>
        <w:t xml:space="preserve"> returns an anonymous async function closure. The returned function remembers its </w:t>
      </w:r>
      <w:r>
        <w:rPr>
          <w:rFonts w:ascii="Consolas" w:hAnsi="Consolas"/>
          <w:color w:val="C7254E"/>
          <w:sz w:val="19"/>
        </w:rPr>
        <w:t>apiKey</w:t>
      </w:r>
      <w:r>
        <w:t xml:space="preserve"> via lexical scoping.</w:t>
      </w:r>
    </w:p>
    <w:p>
      <w:pPr>
        <w:spacing w:after="120" w:line="276" w:lineRule="auto"/>
      </w:pPr>
      <w:r>
        <w:t>Let's contrast:</w:t>
      </w:r>
    </w:p>
    <w:p>
      <w:pPr>
        <w:pStyle w:val="ListBullet"/>
        <w:spacing w:before="40" w:after="40"/>
      </w:pPr>
      <w:r>
        <w:rPr>
          <w:b/>
        </w:rPr>
        <w:t>Class Approach (Not Used)</w:t>
      </w:r>
      <w:r>
        <w:t>:</w:t>
      </w:r>
    </w:p>
    <w:p>
      <w:pPr>
        <w:spacing w:before="120" w:after="120"/>
        <w:ind w:left="360" w:right="360"/>
        <w:shd w:fill="F5F5F5"/>
      </w:pPr>
      <w:r>
        <w:rPr>
          <w:rFonts w:ascii="Consolas" w:hAnsi="Consolas"/>
          <w:color w:val="1E1E1E"/>
          <w:sz w:val="18"/>
        </w:rPr>
        <w:t>class OpenAIEmbedding {</w:t>
        <w:br/>
        <w:t xml:space="preserve">  private apiKey: string;</w:t>
        <w:br/>
        <w:t xml:space="preserve">  constructor(apiKey: string) { this.apiKey = apiKey; }</w:t>
        <w:br/>
        <w:t xml:space="preserve">  async embed(text: string) { ... }</w:t>
        <w:br/>
        <w:t>}</w:t>
        <w:br/>
        <w:t>const adapter = new OpenAIEmbedding(key);</w:t>
      </w:r>
    </w:p>
    <w:p>
      <w:pPr>
        <w:pStyle w:val="ListBullet"/>
        <w:spacing w:before="40" w:after="40"/>
      </w:pPr>
      <w:r>
        <w:rPr>
          <w:b/>
        </w:rPr>
        <w:t>Functional Closure Approach (Used)</w:t>
      </w:r>
      <w:r>
        <w:t>:</w:t>
      </w:r>
    </w:p>
    <w:p>
      <w:pPr>
        <w:spacing w:before="120" w:after="120"/>
        <w:ind w:left="360" w:right="360"/>
        <w:shd w:fill="F5F5F5"/>
      </w:pPr>
      <w:r>
        <w:rPr>
          <w:rFonts w:ascii="Consolas" w:hAnsi="Consolas"/>
          <w:color w:val="1E1E1E"/>
          <w:sz w:val="18"/>
        </w:rPr>
        <w:t>export function createOpenAIEmbeddingAdapter(apiKey: string): EmbeddingAdapter {</w:t>
        <w:br/>
        <w:t xml:space="preserve">  return async (text) =&gt; {</w:t>
        <w:br/>
        <w:t xml:space="preserve">    const response = await fetch(..., { headers: { Authorization: `Bearer ${apiKey}` } });</w:t>
        <w:br/>
        <w:t xml:space="preserve">    // ...</w:t>
        <w:br/>
        <w:t xml:space="preserve">  };</w:t>
        <w:br/>
        <w:t>}</w:t>
      </w:r>
    </w:p>
    <w:p>
      <w:pPr>
        <w:pStyle w:val="Heading2"/>
        <w:spacing w:before="240" w:after="120"/>
      </w:pPr>
      <w:r>
        <w:rPr>
          <w:rFonts w:ascii="Calibri" w:hAnsi="Calibri"/>
          <w:color w:val="111827"/>
          <w:sz w:val="28"/>
        </w:rPr>
        <w:t>Code Walkthrough</w:t>
      </w:r>
    </w:p>
    <w:p>
      <w:pPr>
        <w:spacing w:after="120" w:line="276" w:lineRule="auto"/>
      </w:pPr>
      <w:r>
        <w:t xml:space="preserve">Looking at </w:t>
      </w:r>
      <w:r>
        <w:rPr>
          <w:rFonts w:ascii="Consolas" w:hAnsi="Consolas"/>
          <w:color w:val="C7254E"/>
          <w:sz w:val="19"/>
        </w:rPr>
        <w:t>adapters.ts</w:t>
      </w:r>
      <w:r>
        <w:t>:</w:t>
      </w:r>
    </w:p>
    <w:p>
      <w:pPr>
        <w:spacing w:before="120" w:after="120"/>
        <w:ind w:left="360" w:right="360"/>
        <w:shd w:fill="F5F5F5"/>
      </w:pPr>
      <w:r>
        <w:rPr>
          <w:rFonts w:ascii="Consolas" w:hAnsi="Consolas"/>
          <w:color w:val="1E1E1E"/>
          <w:sz w:val="18"/>
        </w:rPr>
        <w:t>export type EmbeddingAdapter = (text: string) =&gt; Promise&lt;number[]&gt;;</w:t>
      </w:r>
    </w:p>
    <w:p>
      <w:pPr>
        <w:spacing w:after="120" w:line="276" w:lineRule="auto"/>
      </w:pPr>
      <w:r>
        <w:t>This is a simple function type definition. It enforces that any adapter is a function, not a class instance.</w:t>
      </w:r>
    </w:p>
    <w:p>
      <w:pPr>
        <w:pStyle w:val="Heading2"/>
        <w:spacing w:before="240" w:after="120"/>
      </w:pPr>
      <w:r>
        <w:rPr>
          <w:rFonts w:ascii="Calibri" w:hAnsi="Calibri"/>
          <w:color w:val="111827"/>
          <w:sz w:val="28"/>
        </w:rPr>
        <w:t>Example</w:t>
      </w:r>
    </w:p>
    <w:p>
      <w:pPr>
        <w:spacing w:after="120" w:line="276" w:lineRule="auto"/>
      </w:pPr>
      <w:r>
        <w:t>Instead of class instances:</w:t>
      </w:r>
    </w:p>
    <w:p>
      <w:pPr>
        <w:spacing w:before="120" w:after="120"/>
        <w:ind w:left="360" w:right="360"/>
        <w:shd w:fill="F5F5F5"/>
      </w:pPr>
      <w:r>
        <w:rPr>
          <w:rFonts w:ascii="Consolas" w:hAnsi="Consolas"/>
          <w:color w:val="1E1E1E"/>
          <w:sz w:val="18"/>
        </w:rPr>
        <w:t>const embed = createGeminiEmbeddingAdapter("KEY");</w:t>
        <w:br/>
        <w:t>const vector = await embed("Hello");</w:t>
      </w:r>
    </w:p>
    <w:p>
      <w:pPr>
        <w:pStyle w:val="Heading2"/>
        <w:spacing w:before="240" w:after="120"/>
      </w:pPr>
      <w:r>
        <w:rPr>
          <w:rFonts w:ascii="Calibri" w:hAnsi="Calibri"/>
          <w:color w:val="111827"/>
          <w:sz w:val="28"/>
        </w:rPr>
        <w:t>Interview Questions</w:t>
      </w:r>
    </w:p>
    <w:p>
      <w:pPr>
        <w:pStyle w:val="ListNumber"/>
        <w:spacing w:before="40" w:after="40"/>
      </w:pPr>
      <w:r>
        <w:rPr>
          <w:b/>
        </w:rPr>
        <w:t>Q: Why did you choose functional closures instead of building an object-oriented class structure?</w:t>
      </w:r>
    </w:p>
    <w:p>
      <w:pPr>
        <w:pStyle w:val="ListBullet"/>
        <w:spacing w:before="40" w:after="40"/>
      </w:pPr>
      <w:r>
        <w:t>*Answer:* Closures are lighter and translate well to simple contracts in TypeScript. The widget only needs a function that takes a string and returns a vector. Passing a single function is simpler and more flexible than passing a class instance with specific method names.</w:t>
      </w:r>
    </w:p>
    <w:p>
      <w:pPr>
        <w:pStyle w:val="ListNumber"/>
        <w:spacing w:before="40" w:after="40"/>
      </w:pPr>
      <w:r>
        <w:rPr>
          <w:b/>
        </w:rPr>
        <w:t>Q: How do you maintain state in the widget without using class components?</w:t>
      </w:r>
    </w:p>
    <w:p>
      <w:pPr>
        <w:pStyle w:val="ListBullet"/>
        <w:spacing w:before="40" w:after="40"/>
      </w:pPr>
      <w:r>
        <w:t>*Answer:* We use React state hooks (</w:t>
      </w:r>
      <w:r>
        <w:rPr>
          <w:rFonts w:ascii="Consolas" w:hAnsi="Consolas"/>
          <w:color w:val="C7254E"/>
          <w:sz w:val="19"/>
        </w:rPr>
        <w:t>useState</w:t>
      </w:r>
      <w:r>
        <w:t xml:space="preserve"> and </w:t>
      </w:r>
      <w:r>
        <w:rPr>
          <w:rFonts w:ascii="Consolas" w:hAnsi="Consolas"/>
          <w:color w:val="C7254E"/>
          <w:sz w:val="19"/>
        </w:rPr>
        <w:t>useMemo</w:t>
      </w:r>
      <w:r>
        <w:t>) inside functional components.</w:t>
      </w:r>
    </w:p>
    <w:p>
      <w:pPr>
        <w:pStyle w:val="Heading2"/>
        <w:spacing w:before="240" w:after="120"/>
      </w:pPr>
      <w:r>
        <w:rPr>
          <w:rFonts w:ascii="Calibri" w:hAnsi="Calibri"/>
          <w:color w:val="111827"/>
          <w:sz w:val="28"/>
        </w:rPr>
        <w:t>Summary</w:t>
      </w:r>
    </w:p>
    <w:p>
      <w:pPr>
        <w:spacing w:after="120" w:line="276" w:lineRule="auto"/>
      </w:pPr>
      <w:r>
        <w:t>The project uses Functional Programming, leveraging closures for configuration-binding and React Hooks for state management. This keeps the bundle lightweight, modular, and easy to tree-shake.</w:t>
      </w:r>
    </w:p>
    <w:p>
      <w:pPr>
        <w:spacing w:after="120" w:line="276" w:lineRule="auto"/>
      </w:pPr>
      <w:r>
        <w:t>---</w:t>
      </w:r>
    </w:p>
    <w:p>
      <w:pPr>
        <w:pStyle w:val="Heading1"/>
        <w:spacing w:before="240" w:after="120"/>
      </w:pPr>
      <w:r>
        <w:rPr>
          <w:rFonts w:ascii="Calibri" w:hAnsi="Calibri"/>
          <w:color w:val="4F46E5"/>
          <w:sz w:val="36"/>
        </w:rPr>
        <w:t>8. RAG Pipeline</w:t>
      </w:r>
    </w:p>
    <w:p>
      <w:pPr>
        <w:pStyle w:val="Heading2"/>
        <w:spacing w:before="240" w:after="120"/>
      </w:pPr>
      <w:r>
        <w:rPr>
          <w:rFonts w:ascii="Calibri" w:hAnsi="Calibri"/>
          <w:color w:val="111827"/>
          <w:sz w:val="28"/>
        </w:rPr>
        <w:t>What it is</w:t>
      </w:r>
    </w:p>
    <w:p>
      <w:pPr>
        <w:spacing w:after="120" w:line="276" w:lineRule="auto"/>
      </w:pPr>
      <w:r>
        <w:t>The execution sequence that searches custom data and builds a context-aware prompt to get accurate answers from an LLM.</w:t>
      </w:r>
    </w:p>
    <w:p>
      <w:pPr>
        <w:pStyle w:val="Heading2"/>
        <w:spacing w:before="240" w:after="120"/>
      </w:pPr>
      <w:r>
        <w:rPr>
          <w:rFonts w:ascii="Calibri" w:hAnsi="Calibri"/>
          <w:color w:val="111827"/>
          <w:sz w:val="28"/>
        </w:rPr>
        <w:t>Why it exists</w:t>
      </w:r>
    </w:p>
    <w:p>
      <w:pPr>
        <w:spacing w:after="120" w:line="276" w:lineRule="auto"/>
      </w:pPr>
      <w:r>
        <w:t>LLMs are trained on general web datasets and do not know about your private files, custom business details, or internal documentation. RAG bridges this gap by retrieving the correct knowledge chunks and feeding them directly to the model alongside the question.</w:t>
      </w:r>
    </w:p>
    <w:p>
      <w:pPr>
        <w:pStyle w:val="Heading2"/>
        <w:spacing w:before="240" w:after="120"/>
      </w:pPr>
      <w:r>
        <w:rPr>
          <w:rFonts w:ascii="Calibri" w:hAnsi="Calibri"/>
          <w:color w:val="111827"/>
          <w:sz w:val="28"/>
        </w:rPr>
        <w:t>Where it is used</w:t>
      </w:r>
    </w:p>
    <w:p>
      <w:pPr>
        <w:spacing w:after="120" w:line="276" w:lineRule="auto"/>
      </w:pPr>
      <w:r>
        <w:t xml:space="preserve">It is defined in </w:t>
      </w:r>
      <w:r>
        <w:rPr>
          <w:rFonts w:ascii="Consolas" w:hAnsi="Consolas"/>
          <w:color w:val="C7254E"/>
          <w:sz w:val="19"/>
        </w:rPr>
        <w:t>ragPipeline.ts</w:t>
      </w:r>
      <w:r>
        <w:t xml:space="preserve"> and run inside </w:t>
      </w:r>
      <w:r>
        <w:rPr>
          <w:rFonts w:ascii="Consolas" w:hAnsi="Consolas"/>
          <w:color w:val="C7254E"/>
          <w:sz w:val="19"/>
        </w:rPr>
        <w:t>submitQuestion</w:t>
      </w:r>
      <w:r>
        <w:t xml:space="preserve"> in the main component.</w:t>
      </w:r>
    </w:p>
    <w:p>
      <w:pPr>
        <w:pStyle w:val="Heading2"/>
        <w:spacing w:before="240" w:after="120"/>
      </w:pPr>
      <w:r>
        <w:rPr>
          <w:rFonts w:ascii="Calibri" w:hAnsi="Calibri"/>
          <w:color w:val="111827"/>
          <w:sz w:val="28"/>
        </w:rPr>
        <w:t>How it works</w:t>
      </w:r>
    </w:p>
    <w:p>
      <w:pPr>
        <w:spacing w:after="120" w:line="276" w:lineRule="auto"/>
      </w:pPr>
      <w:r>
        <w:t>The sequence follows:</w:t>
      </w:r>
    </w:p>
    <w:p>
      <w:pPr>
        <w:pStyle w:val="ListNumber"/>
        <w:spacing w:before="40" w:after="40"/>
      </w:pPr>
      <w:r>
        <w:rPr>
          <w:b/>
        </w:rPr>
        <w:t>Embedding generation</w:t>
      </w:r>
      <w:r>
        <w:t xml:space="preserve">: User asks *"How do I track my order?"*. The question goes to the embedding model, returning a vector (e.g., </w:t>
      </w:r>
      <w:r>
        <w:rPr>
          <w:rFonts w:ascii="Consolas" w:hAnsi="Consolas"/>
          <w:color w:val="C7254E"/>
          <w:sz w:val="19"/>
        </w:rPr>
        <w:t>[0.012, -0.043, 0.992, ...]</w:t>
      </w:r>
      <w:r>
        <w:t>).</w:t>
      </w:r>
    </w:p>
    <w:p>
      <w:pPr>
        <w:pStyle w:val="ListNumber"/>
        <w:spacing w:before="40" w:after="40"/>
      </w:pPr>
      <w:r>
        <w:rPr>
          <w:b/>
        </w:rPr>
        <w:t>Similarity search</w:t>
      </w:r>
      <w:r>
        <w:t xml:space="preserve">: The vector is sent to Supabase. Supabase runs cosine similarity against the </w:t>
      </w:r>
      <w:r>
        <w:rPr>
          <w:rFonts w:ascii="Consolas" w:hAnsi="Consolas"/>
          <w:color w:val="C7254E"/>
          <w:sz w:val="19"/>
        </w:rPr>
        <w:t>documents</w:t>
      </w:r>
      <w:r>
        <w:t xml:space="preserve"> table and returns matching chunks.</w:t>
      </w:r>
    </w:p>
    <w:p>
      <w:pPr>
        <w:pStyle w:val="ListNumber"/>
        <w:spacing w:before="40" w:after="40"/>
      </w:pPr>
      <w:r>
        <w:rPr>
          <w:b/>
        </w:rPr>
        <w:t>Prompt construction</w:t>
      </w:r>
      <w:r>
        <w:t>: The widget joins these chunks into a context block:</w:t>
      </w:r>
    </w:p>
    <w:p>
      <w:pPr>
        <w:spacing w:before="120" w:after="120"/>
        <w:ind w:left="360" w:right="360"/>
        <w:shd w:fill="F5F5F5"/>
      </w:pPr>
      <w:r>
        <w:rPr>
          <w:rFonts w:ascii="Consolas" w:hAnsi="Consolas"/>
          <w:color w:val="1E1E1E"/>
          <w:sz w:val="18"/>
        </w:rPr>
        <w:t xml:space="preserve">   Context:</w:t>
        <w:br/>
        <w:t xml:space="preserve">   [1] Shipping policy: You can track your order using the order status page on your dashboard...</w:t>
      </w:r>
    </w:p>
    <w:p>
      <w:pPr>
        <w:pStyle w:val="ListNumber"/>
        <w:spacing w:before="40" w:after="40"/>
      </w:pPr>
      <w:r>
        <w:rPr>
          <w:b/>
        </w:rPr>
        <w:t>LLM execution</w:t>
      </w:r>
      <w:r>
        <w:t xml:space="preserve">: The question and context are sent to the LLM. The LLM answers using </w:t>
      </w:r>
      <w:r>
        <w:rPr>
          <w:b/>
        </w:rPr>
        <w:t>only</w:t>
      </w:r>
      <w:r>
        <w:t xml:space="preserve"> the provided text.</w:t>
      </w:r>
    </w:p>
    <w:p>
      <w:pPr>
        <w:pStyle w:val="ListNumber"/>
        <w:spacing w:before="40" w:after="40"/>
      </w:pPr>
      <w:r>
        <w:rPr>
          <w:b/>
        </w:rPr>
        <w:t>Response Display</w:t>
      </w:r>
      <w:r>
        <w:t>: The answer is rendered in the UI.</w:t>
      </w:r>
    </w:p>
    <w:p>
      <w:pPr>
        <w:pStyle w:val="Heading2"/>
        <w:spacing w:before="240" w:after="120"/>
      </w:pPr>
      <w:r>
        <w:rPr>
          <w:rFonts w:ascii="Calibri" w:hAnsi="Calibri"/>
          <w:color w:val="111827"/>
          <w:sz w:val="28"/>
        </w:rPr>
        <w:t>Code Walkthrough</w:t>
      </w:r>
    </w:p>
    <w:p>
      <w:pPr>
        <w:spacing w:after="120" w:line="276" w:lineRule="auto"/>
      </w:pPr>
      <w:r>
        <w:t xml:space="preserve">From </w:t>
      </w:r>
      <w:r>
        <w:rPr>
          <w:rFonts w:ascii="Consolas" w:hAnsi="Consolas"/>
          <w:color w:val="C7254E"/>
          <w:sz w:val="19"/>
        </w:rPr>
        <w:t>ragPipeline.ts</w:t>
      </w:r>
      <w:r>
        <w:t>:</w:t>
      </w:r>
    </w:p>
    <w:p>
      <w:pPr>
        <w:spacing w:before="120" w:after="120"/>
        <w:ind w:left="360" w:right="360"/>
        <w:shd w:fill="F5F5F5"/>
      </w:pPr>
      <w:r>
        <w:rPr>
          <w:rFonts w:ascii="Consolas" w:hAnsi="Consolas"/>
          <w:color w:val="1E1E1E"/>
          <w:sz w:val="18"/>
        </w:rPr>
        <w:t>const embedding = await embeddingAdapter(question);</w:t>
        <w:br/>
        <w:t>const chunks = await searchDocuments(embedding, supabaseUrl, supabaseAnonKey, matchCount, matchThreshold);</w:t>
        <w:br/>
        <w:br/>
        <w:t>if (chunks.length === 0) {</w:t>
        <w:br/>
        <w:t xml:space="preserve">  return { answer: "", sources: [], needsHumanHandoff: true };</w:t>
        <w:br/>
        <w:t>}</w:t>
        <w:br/>
        <w:br/>
        <w:t>const systemPrompt = buildSystemPrompt(chunks);</w:t>
        <w:br/>
        <w:t>const recentConversation = conversation.slice(-conversationWindow);</w:t>
        <w:br/>
        <w:br/>
        <w:t>const { answer, needsHumanHandoff: adapterHandoff } = await llmAdapter({</w:t>
        <w:br/>
        <w:t xml:space="preserve">  question,</w:t>
        <w:br/>
        <w:t xml:space="preserve">  context: chunks.map((chunk) =&gt; chunk.content).join("\n\n"),</w:t>
        <w:br/>
        <w:t xml:space="preserve">  conversation: recentConversation,</w:t>
        <w:br/>
        <w:t xml:space="preserve">  systemPrompt,</w:t>
        <w:br/>
        <w:t>});</w:t>
        <w:br/>
        <w:br/>
        <w:t>const needsHumanHandoff = adapterHandoff ?? (detectHandoff(answer) || !answer);</w:t>
      </w:r>
    </w:p>
    <w:p>
      <w:pPr>
        <w:pStyle w:val="Heading2"/>
        <w:spacing w:before="240" w:after="120"/>
      </w:pPr>
      <w:r>
        <w:rPr>
          <w:rFonts w:ascii="Calibri" w:hAnsi="Calibri"/>
          <w:color w:val="111827"/>
          <w:sz w:val="28"/>
        </w:rPr>
        <w:t>Example</w:t>
      </w:r>
    </w:p>
    <w:p>
      <w:pPr>
        <w:pStyle w:val="ListBullet"/>
        <w:spacing w:before="40" w:after="40"/>
      </w:pPr>
      <w:r>
        <w:rPr>
          <w:b/>
        </w:rPr>
        <w:t>User query</w:t>
      </w:r>
      <w:r>
        <w:t>: *"What is your return policy?"*</w:t>
      </w:r>
    </w:p>
    <w:p>
      <w:pPr>
        <w:pStyle w:val="ListBullet"/>
        <w:spacing w:before="40" w:after="40"/>
      </w:pPr>
      <w:r>
        <w:rPr>
          <w:b/>
        </w:rPr>
        <w:t>Search result</w:t>
      </w:r>
      <w:r>
        <w:t>: Matches returning chunk: *"Items can be returned within 30 days of purchase."*</w:t>
      </w:r>
    </w:p>
    <w:p>
      <w:pPr>
        <w:pStyle w:val="ListBullet"/>
        <w:spacing w:before="40" w:after="40"/>
      </w:pPr>
      <w:r>
        <w:rPr>
          <w:b/>
        </w:rPr>
        <w:t>Prompt context</w:t>
      </w:r>
      <w:r>
        <w:t>: *"Items can be returned within 30 days..."*</w:t>
      </w:r>
    </w:p>
    <w:p>
      <w:pPr>
        <w:pStyle w:val="ListBullet"/>
        <w:spacing w:before="40" w:after="40"/>
      </w:pPr>
      <w:r>
        <w:rPr>
          <w:b/>
        </w:rPr>
        <w:t>LLM Output</w:t>
      </w:r>
      <w:r>
        <w:t>: *"You can return your items within 30 days of purchase."*</w:t>
      </w:r>
    </w:p>
    <w:p>
      <w:pPr>
        <w:pStyle w:val="Heading2"/>
        <w:spacing w:before="240" w:after="120"/>
      </w:pPr>
      <w:r>
        <w:rPr>
          <w:rFonts w:ascii="Calibri" w:hAnsi="Calibri"/>
          <w:color w:val="111827"/>
          <w:sz w:val="28"/>
        </w:rPr>
        <w:t>Interview Questions</w:t>
      </w:r>
    </w:p>
    <w:p>
      <w:pPr>
        <w:pStyle w:val="ListNumber"/>
        <w:spacing w:before="40" w:after="40"/>
      </w:pPr>
      <w:r>
        <w:rPr>
          <w:b/>
        </w:rPr>
        <w:t>Q: What happens to the RAG pipeline if the database search yields zero matches?</w:t>
      </w:r>
    </w:p>
    <w:p>
      <w:pPr>
        <w:pStyle w:val="ListBullet"/>
        <w:spacing w:before="40" w:after="40"/>
      </w:pPr>
      <w:r>
        <w:t xml:space="preserve">*Answer:* If </w:t>
      </w:r>
      <w:r>
        <w:rPr>
          <w:rFonts w:ascii="Consolas" w:hAnsi="Consolas"/>
          <w:color w:val="C7254E"/>
          <w:sz w:val="19"/>
        </w:rPr>
        <w:t>chunks.length === 0</w:t>
      </w:r>
      <w:r>
        <w:t xml:space="preserve">, the pipeline immediately stops and returns </w:t>
      </w:r>
      <w:r>
        <w:rPr>
          <w:rFonts w:ascii="Consolas" w:hAnsi="Consolas"/>
          <w:color w:val="C7254E"/>
          <w:sz w:val="19"/>
        </w:rPr>
        <w:t>needsHumanHandoff: true</w:t>
      </w:r>
      <w:r>
        <w:t>. The widget then displays the fallback message and opens the lead form, avoiding a generic LLM response.</w:t>
      </w:r>
    </w:p>
    <w:p>
      <w:pPr>
        <w:pStyle w:val="ListNumber"/>
        <w:spacing w:before="40" w:after="40"/>
      </w:pPr>
      <w:r>
        <w:rPr>
          <w:b/>
        </w:rPr>
        <w:t>Q: Why do you include the conversation history in the LLM adapter input?</w:t>
      </w:r>
    </w:p>
    <w:p>
      <w:pPr>
        <w:pStyle w:val="ListBullet"/>
        <w:spacing w:before="40" w:after="40"/>
      </w:pPr>
      <w:r>
        <w:t>*Answer:* It provides conversation context. If a user asks *"Is it free?"* after asking *"What is support cost?"*, the LLM needs the conversation history to understand that *"it"* refers to *"support cost"*.</w:t>
      </w:r>
    </w:p>
    <w:p>
      <w:pPr>
        <w:pStyle w:val="Heading2"/>
        <w:spacing w:before="240" w:after="120"/>
      </w:pPr>
      <w:r>
        <w:rPr>
          <w:rFonts w:ascii="Calibri" w:hAnsi="Calibri"/>
          <w:color w:val="111827"/>
          <w:sz w:val="28"/>
        </w:rPr>
        <w:t>Summary</w:t>
      </w:r>
    </w:p>
    <w:p>
      <w:pPr>
        <w:spacing w:after="120" w:line="276" w:lineRule="auto"/>
      </w:pPr>
      <w:r>
        <w:t>The RAG pipeline generates vector embeddings of the user's query, fetches matching context chunks from Supabase, constructs a system prompt containing the context, and invokes the LLM to get a grounded answer.</w:t>
      </w:r>
    </w:p>
    <w:p>
      <w:pPr>
        <w:spacing w:after="120" w:line="276" w:lineRule="auto"/>
      </w:pPr>
      <w:r>
        <w:t>---</w:t>
      </w:r>
    </w:p>
    <w:p>
      <w:pPr>
        <w:pStyle w:val="Heading1"/>
        <w:spacing w:before="240" w:after="120"/>
      </w:pPr>
      <w:r>
        <w:rPr>
          <w:rFonts w:ascii="Calibri" w:hAnsi="Calibri"/>
          <w:color w:val="4F46E5"/>
          <w:sz w:val="36"/>
        </w:rPr>
        <w:t>9. Embeddings</w:t>
      </w:r>
    </w:p>
    <w:p>
      <w:pPr>
        <w:pStyle w:val="Heading2"/>
        <w:spacing w:before="240" w:after="120"/>
      </w:pPr>
      <w:r>
        <w:rPr>
          <w:rFonts w:ascii="Calibri" w:hAnsi="Calibri"/>
          <w:color w:val="111827"/>
          <w:sz w:val="28"/>
        </w:rPr>
        <w:t>What it is</w:t>
      </w:r>
    </w:p>
    <w:p>
      <w:pPr>
        <w:spacing w:after="120" w:line="276" w:lineRule="auto"/>
      </w:pPr>
      <w:r>
        <w:t>An embedding is a vector (a list of numbers, e.g., 1536 or 3072 floats) that represents the semantic meaning of a word, sentence, or document.</w:t>
      </w:r>
    </w:p>
    <w:p>
      <w:pPr>
        <w:pStyle w:val="Heading2"/>
        <w:spacing w:before="240" w:after="120"/>
      </w:pPr>
      <w:r>
        <w:rPr>
          <w:rFonts w:ascii="Calibri" w:hAnsi="Calibri"/>
          <w:color w:val="111827"/>
          <w:sz w:val="28"/>
        </w:rPr>
        <w:t>Why they are needed</w:t>
      </w:r>
    </w:p>
    <w:p>
      <w:pPr>
        <w:spacing w:after="120" w:line="276" w:lineRule="auto"/>
      </w:pPr>
      <w:r>
        <w:t>Computers cannot understand the meaning of human language directly. By converting text into mathematical vectors, we can calculate how "close" two sentences are in vector space. For example, the vectors for *"How much does it cost?"* and *"What is the price?"* will be close to each other, even though they share no common words.</w:t>
      </w:r>
    </w:p>
    <w:p>
      <w:pPr>
        <w:pStyle w:val="Heading2"/>
        <w:spacing w:before="240" w:after="120"/>
      </w:pPr>
      <w:r>
        <w:rPr>
          <w:rFonts w:ascii="Calibri" w:hAnsi="Calibri"/>
          <w:color w:val="111827"/>
          <w:sz w:val="28"/>
        </w:rPr>
        <w:t>Where it is used</w:t>
      </w:r>
    </w:p>
    <w:p>
      <w:pPr>
        <w:spacing w:after="120" w:line="276" w:lineRule="auto"/>
      </w:pPr>
      <w:r>
        <w:t xml:space="preserve">Embeddings are created in </w:t>
      </w:r>
      <w:r>
        <w:rPr>
          <w:rFonts w:ascii="Consolas" w:hAnsi="Consolas"/>
          <w:color w:val="C7254E"/>
          <w:sz w:val="19"/>
        </w:rPr>
        <w:t>adapterFactories.ts</w:t>
      </w:r>
      <w:r>
        <w:t xml:space="preserve"> using models like Google's </w:t>
      </w:r>
      <w:r>
        <w:rPr>
          <w:rFonts w:ascii="Consolas" w:hAnsi="Consolas"/>
          <w:color w:val="C7254E"/>
          <w:sz w:val="19"/>
        </w:rPr>
        <w:t>gemini-embedding-001</w:t>
      </w:r>
      <w:r>
        <w:t xml:space="preserve"> or OpenAI's </w:t>
      </w:r>
      <w:r>
        <w:rPr>
          <w:rFonts w:ascii="Consolas" w:hAnsi="Consolas"/>
          <w:color w:val="C7254E"/>
          <w:sz w:val="19"/>
        </w:rPr>
        <w:t>text-embedding-3-small</w:t>
      </w:r>
      <w:r>
        <w:t xml:space="preserve">. They are stored in the database via </w:t>
      </w:r>
      <w:r>
        <w:rPr>
          <w:rFonts w:ascii="Consolas" w:hAnsi="Consolas"/>
          <w:color w:val="C7254E"/>
          <w:sz w:val="19"/>
        </w:rPr>
        <w:t>ingestDocument</w:t>
      </w:r>
      <w:r>
        <w:t xml:space="preserve"> and searched using </w:t>
      </w:r>
      <w:r>
        <w:rPr>
          <w:rFonts w:ascii="Consolas" w:hAnsi="Consolas"/>
          <w:color w:val="C7254E"/>
          <w:sz w:val="19"/>
        </w:rPr>
        <w:t>match_documents</w:t>
      </w:r>
      <w:r>
        <w:t>.</w:t>
      </w:r>
    </w:p>
    <w:p>
      <w:pPr>
        <w:pStyle w:val="Heading2"/>
        <w:spacing w:before="240" w:after="120"/>
      </w:pPr>
      <w:r>
        <w:rPr>
          <w:rFonts w:ascii="Calibri" w:hAnsi="Calibri"/>
          <w:color w:val="111827"/>
          <w:sz w:val="28"/>
        </w:rPr>
        <w:t>How it works</w:t>
      </w:r>
    </w:p>
    <w:p>
      <w:pPr>
        <w:pStyle w:val="ListNumber"/>
        <w:spacing w:before="40" w:after="40"/>
      </w:pPr>
      <w:r>
        <w:rPr>
          <w:b/>
        </w:rPr>
        <w:t>Model Processing</w:t>
      </w:r>
      <w:r>
        <w:t>: The text is sent to an embedding model. The model analyzes grammar, structure, and meaning, returning a high-dimensional vector.</w:t>
      </w:r>
    </w:p>
    <w:p>
      <w:pPr>
        <w:pStyle w:val="ListNumber"/>
        <w:spacing w:before="40" w:after="40"/>
      </w:pPr>
      <w:r>
        <w:rPr>
          <w:b/>
        </w:rPr>
        <w:t>Dimensionality</w:t>
      </w:r>
      <w:r>
        <w:t>:</w:t>
      </w:r>
    </w:p>
    <w:p>
      <w:pPr>
        <w:pStyle w:val="ListBullet"/>
        <w:spacing w:before="40" w:after="40"/>
      </w:pPr>
      <w:r>
        <w:t xml:space="preserve">Google Gemini: </w:t>
      </w:r>
      <w:r>
        <w:rPr>
          <w:rFonts w:ascii="Consolas" w:hAnsi="Consolas"/>
          <w:color w:val="C7254E"/>
          <w:sz w:val="19"/>
        </w:rPr>
        <w:t>gemini-embedding-001</w:t>
      </w:r>
      <w:r>
        <w:t xml:space="preserve"> (3072 dimensions).</w:t>
      </w:r>
    </w:p>
    <w:p>
      <w:pPr>
        <w:pStyle w:val="ListBullet"/>
        <w:spacing w:before="40" w:after="40"/>
      </w:pPr>
      <w:r>
        <w:t xml:space="preserve">OpenAI: </w:t>
      </w:r>
      <w:r>
        <w:rPr>
          <w:rFonts w:ascii="Consolas" w:hAnsi="Consolas"/>
          <w:color w:val="C7254E"/>
          <w:sz w:val="19"/>
        </w:rPr>
        <w:t>text-embedding-3-small</w:t>
      </w:r>
      <w:r>
        <w:t xml:space="preserve"> (1536 dimensions).</w:t>
      </w:r>
    </w:p>
    <w:p>
      <w:pPr>
        <w:pStyle w:val="ListBullet"/>
        <w:spacing w:before="40" w:after="40"/>
      </w:pPr>
      <w:r>
        <w:t xml:space="preserve">Cohere: </w:t>
      </w:r>
      <w:r>
        <w:rPr>
          <w:rFonts w:ascii="Consolas" w:hAnsi="Consolas"/>
          <w:color w:val="C7254E"/>
          <w:sz w:val="19"/>
        </w:rPr>
        <w:t>embed-english-v3.0</w:t>
      </w:r>
      <w:r>
        <w:t xml:space="preserve"> (1024 dimensions).</w:t>
      </w:r>
    </w:p>
    <w:p>
      <w:pPr>
        <w:pStyle w:val="ListNumber"/>
        <w:spacing w:before="40" w:after="40"/>
      </w:pPr>
      <w:r>
        <w:rPr>
          <w:b/>
        </w:rPr>
        <w:t>Similarity metric</w:t>
      </w:r>
      <w:r>
        <w:t xml:space="preserve">: We calculate the angle between the query vector ($A$) and document vectors ($B$). This is done using </w:t>
      </w:r>
      <w:r>
        <w:rPr>
          <w:b/>
        </w:rPr>
        <w:t>Cosine Distance</w:t>
      </w:r>
      <w:r>
        <w:t>:</w:t>
      </w:r>
    </w:p>
    <w:p>
      <w:pPr>
        <w:spacing w:after="120" w:line="276" w:lineRule="auto"/>
      </w:pPr>
      <w:r>
        <w:t>$$\text{Cosine Distance} = 1 - \frac{A \cdot B}{\|A\| \|B\|}$$</w:t>
      </w:r>
    </w:p>
    <w:p>
      <w:pPr>
        <w:spacing w:after="120" w:line="276" w:lineRule="auto"/>
      </w:pPr>
      <w:r>
        <w:t xml:space="preserve">Subtracting this value from 1 gives </w:t>
      </w:r>
      <w:r>
        <w:rPr>
          <w:b/>
        </w:rPr>
        <w:t>Cosine Similarity</w:t>
      </w:r>
      <w:r>
        <w:t xml:space="preserve">. A value closer to </w:t>
      </w:r>
      <w:r>
        <w:rPr>
          <w:rFonts w:ascii="Consolas" w:hAnsi="Consolas"/>
          <w:color w:val="C7254E"/>
          <w:sz w:val="19"/>
        </w:rPr>
        <w:t>1.0</w:t>
      </w:r>
      <w:r>
        <w:t xml:space="preserve"> indicates high semantic similarity.</w:t>
      </w:r>
    </w:p>
    <w:p>
      <w:pPr>
        <w:pStyle w:val="Heading2"/>
        <w:spacing w:before="240" w:after="120"/>
      </w:pPr>
      <w:r>
        <w:rPr>
          <w:rFonts w:ascii="Calibri" w:hAnsi="Calibri"/>
          <w:color w:val="111827"/>
          <w:sz w:val="28"/>
        </w:rPr>
        <w:t>Code Walkthrough</w:t>
      </w:r>
    </w:p>
    <w:p>
      <w:pPr>
        <w:spacing w:after="120" w:line="276" w:lineRule="auto"/>
      </w:pPr>
      <w:r>
        <w:t xml:space="preserve">Let's look at the database similarity calculation in </w:t>
      </w:r>
      <w:r>
        <w:rPr>
          <w:rFonts w:ascii="Consolas" w:hAnsi="Consolas"/>
          <w:color w:val="C7254E"/>
          <w:sz w:val="19"/>
        </w:rPr>
        <w:t>supabaseSetup.ts</w:t>
      </w:r>
      <w:r>
        <w:t>:</w:t>
      </w:r>
    </w:p>
    <w:p>
      <w:pPr>
        <w:spacing w:before="120" w:after="120"/>
        <w:ind w:left="360" w:right="360"/>
        <w:shd w:fill="F5F5F5"/>
      </w:pPr>
      <w:r>
        <w:rPr>
          <w:rFonts w:ascii="Consolas" w:hAnsi="Consolas"/>
          <w:color w:val="1E1E1E"/>
          <w:sz w:val="18"/>
        </w:rPr>
        <w:t xml:space="preserve">  select</w:t>
        <w:br/>
        <w:t xml:space="preserve">    id,</w:t>
        <w:br/>
        <w:t xml:space="preserve">    content,</w:t>
        <w:br/>
        <w:t xml:space="preserve">    metadata,</w:t>
        <w:br/>
        <w:t xml:space="preserve">    1 - (embedding &lt;=&gt; query_embedding) as similarity</w:t>
        <w:br/>
        <w:t xml:space="preserve">  from documents</w:t>
      </w:r>
    </w:p>
    <w:p>
      <w:pPr>
        <w:spacing w:after="120" w:line="276" w:lineRule="auto"/>
      </w:pPr>
      <w:r>
        <w:t xml:space="preserve">The </w:t>
      </w:r>
      <w:r>
        <w:rPr>
          <w:rFonts w:ascii="Consolas" w:hAnsi="Consolas"/>
          <w:color w:val="C7254E"/>
          <w:sz w:val="19"/>
        </w:rPr>
        <w:t>&lt;=&gt;</w:t>
      </w:r>
      <w:r>
        <w:t xml:space="preserve"> symbol is pgvector's custom operator for </w:t>
      </w:r>
      <w:r>
        <w:rPr>
          <w:b/>
        </w:rPr>
        <w:t>Cosine Distance</w:t>
      </w:r>
      <w:r>
        <w:t xml:space="preserve">. Subtracting it from </w:t>
      </w:r>
      <w:r>
        <w:rPr>
          <w:rFonts w:ascii="Consolas" w:hAnsi="Consolas"/>
          <w:color w:val="C7254E"/>
          <w:sz w:val="19"/>
        </w:rPr>
        <w:t>1</w:t>
      </w:r>
      <w:r>
        <w:t xml:space="preserve"> yields the </w:t>
      </w:r>
      <w:r>
        <w:rPr>
          <w:b/>
        </w:rPr>
        <w:t>Cosine Similarity</w:t>
      </w:r>
      <w:r>
        <w:t>.</w:t>
      </w:r>
    </w:p>
    <w:p>
      <w:pPr>
        <w:pStyle w:val="Heading2"/>
        <w:spacing w:before="240" w:after="120"/>
      </w:pPr>
      <w:r>
        <w:rPr>
          <w:rFonts w:ascii="Calibri" w:hAnsi="Calibri"/>
          <w:color w:val="111827"/>
          <w:sz w:val="28"/>
        </w:rPr>
        <w:t>Example</w:t>
      </w:r>
    </w:p>
    <w:p>
      <w:pPr>
        <w:spacing w:after="120" w:line="276" w:lineRule="auto"/>
      </w:pPr>
      <w:r>
        <w:t>Suppose we convert three sentences into vectors:</w:t>
      </w:r>
    </w:p>
    <w:p>
      <w:pPr>
        <w:pStyle w:val="ListBullet"/>
        <w:spacing w:before="40" w:after="40"/>
      </w:pPr>
      <w:r>
        <w:t>$S_1$ = *"Dog"*</w:t>
      </w:r>
    </w:p>
    <w:p>
      <w:pPr>
        <w:pStyle w:val="ListBullet"/>
        <w:spacing w:before="40" w:after="40"/>
      </w:pPr>
      <w:r>
        <w:t>$S_2$ = *"Puppy"*</w:t>
      </w:r>
    </w:p>
    <w:p>
      <w:pPr>
        <w:pStyle w:val="ListBullet"/>
        <w:spacing w:before="40" w:after="40"/>
      </w:pPr>
      <w:r>
        <w:t>$S_3$ = *"Cloud"*</w:t>
      </w:r>
    </w:p>
    <w:p>
      <w:pPr>
        <w:spacing w:after="120" w:line="276" w:lineRule="auto"/>
      </w:pPr>
      <w:r>
        <w:t xml:space="preserve">The cosine similarity between $S_1$ and $S_2$ might be </w:t>
      </w:r>
      <w:r>
        <w:rPr>
          <w:rFonts w:ascii="Consolas" w:hAnsi="Consolas"/>
          <w:color w:val="C7254E"/>
          <w:sz w:val="19"/>
        </w:rPr>
        <w:t>0.88</w:t>
      </w:r>
      <w:r>
        <w:t xml:space="preserve">, while the similarity between $S_1$ and $S_3$ might be </w:t>
      </w:r>
      <w:r>
        <w:rPr>
          <w:rFonts w:ascii="Consolas" w:hAnsi="Consolas"/>
          <w:color w:val="C7254E"/>
          <w:sz w:val="19"/>
        </w:rPr>
        <w:t>0.12</w:t>
      </w:r>
      <w:r>
        <w:t>.</w:t>
      </w:r>
    </w:p>
    <w:p>
      <w:pPr>
        <w:pStyle w:val="Heading2"/>
        <w:spacing w:before="240" w:after="120"/>
      </w:pPr>
      <w:r>
        <w:rPr>
          <w:rFonts w:ascii="Calibri" w:hAnsi="Calibri"/>
          <w:color w:val="111827"/>
          <w:sz w:val="28"/>
        </w:rPr>
        <w:t>Interview Questions</w:t>
      </w:r>
    </w:p>
    <w:p>
      <w:pPr>
        <w:pStyle w:val="ListNumber"/>
        <w:spacing w:before="40" w:after="40"/>
      </w:pPr>
      <w:r>
        <w:rPr>
          <w:b/>
        </w:rPr>
        <w:t>Q: Why do we use Cosine Similarity instead of Euclidean Distance?</w:t>
      </w:r>
    </w:p>
    <w:p>
      <w:pPr>
        <w:pStyle w:val="ListBullet"/>
        <w:spacing w:before="40" w:after="40"/>
      </w:pPr>
      <w:r>
        <w:t>*Answer:* Cosine similarity measures the angle between two vectors, which focuses on the direction (semantic meaning) rather than the magnitude (length or word count of the document). This makes it ideal for text matching, where short queries are matched against longer text chunks.</w:t>
      </w:r>
    </w:p>
    <w:p>
      <w:pPr>
        <w:pStyle w:val="ListNumber"/>
        <w:spacing w:before="40" w:after="40"/>
      </w:pPr>
      <w:r>
        <w:rPr>
          <w:b/>
        </w:rPr>
        <w:t>Q: How does the embedding model's dimensionality affect the database schema?</w:t>
      </w:r>
    </w:p>
    <w:p>
      <w:pPr>
        <w:pStyle w:val="ListBullet"/>
        <w:spacing w:before="40" w:after="40"/>
      </w:pPr>
      <w:r>
        <w:t xml:space="preserve">*Answer:* The database column length must match the model's dimensions. For example, if using Gemini's default 3072-dimension embeddings, the SQL schema must define the column as </w:t>
      </w:r>
      <w:r>
        <w:rPr>
          <w:rFonts w:ascii="Consolas" w:hAnsi="Consolas"/>
          <w:color w:val="C7254E"/>
          <w:sz w:val="19"/>
        </w:rPr>
        <w:t>embedding vector(3072)</w:t>
      </w:r>
      <w:r>
        <w:t>.</w:t>
      </w:r>
    </w:p>
    <w:p>
      <w:pPr>
        <w:pStyle w:val="Heading2"/>
        <w:spacing w:before="240" w:after="120"/>
      </w:pPr>
      <w:r>
        <w:rPr>
          <w:rFonts w:ascii="Calibri" w:hAnsi="Calibri"/>
          <w:color w:val="111827"/>
          <w:sz w:val="28"/>
        </w:rPr>
        <w:t>Summary</w:t>
      </w:r>
    </w:p>
    <w:p>
      <w:pPr>
        <w:spacing w:after="120" w:line="276" w:lineRule="auto"/>
      </w:pPr>
      <w:r>
        <w:t>Embeddings represent text meaning as high-dimensional vectors, allowing semantic searches in Supabase using pgvector's cosine distance operator.</w:t>
      </w:r>
    </w:p>
    <w:p>
      <w:pPr>
        <w:spacing w:after="120" w:line="276" w:lineRule="auto"/>
      </w:pPr>
      <w:r>
        <w:t>---</w:t>
      </w:r>
    </w:p>
    <w:p>
      <w:pPr>
        <w:pStyle w:val="Heading1"/>
        <w:spacing w:before="240" w:after="120"/>
      </w:pPr>
      <w:r>
        <w:rPr>
          <w:rFonts w:ascii="Calibri" w:hAnsi="Calibri"/>
          <w:color w:val="4F46E5"/>
          <w:sz w:val="36"/>
        </w:rPr>
        <w:t>10. Vector Database</w:t>
      </w:r>
    </w:p>
    <w:p>
      <w:pPr>
        <w:pStyle w:val="Heading2"/>
        <w:spacing w:before="240" w:after="120"/>
      </w:pPr>
      <w:r>
        <w:rPr>
          <w:rFonts w:ascii="Calibri" w:hAnsi="Calibri"/>
          <w:color w:val="111827"/>
          <w:sz w:val="28"/>
        </w:rPr>
        <w:t>What it is</w:t>
      </w:r>
    </w:p>
    <w:p>
      <w:pPr>
        <w:spacing w:after="120" w:line="276" w:lineRule="auto"/>
      </w:pPr>
      <w:r>
        <w:t>A database optimized for storing, indexing, and querying high-dimensional vectors (embeddings) efficiently.</w:t>
      </w:r>
    </w:p>
    <w:p>
      <w:pPr>
        <w:pStyle w:val="Heading2"/>
        <w:spacing w:before="240" w:after="120"/>
      </w:pPr>
      <w:r>
        <w:rPr>
          <w:rFonts w:ascii="Calibri" w:hAnsi="Calibri"/>
          <w:color w:val="111827"/>
          <w:sz w:val="28"/>
        </w:rPr>
        <w:t>Why it was chosen</w:t>
      </w:r>
    </w:p>
    <w:p>
      <w:pPr>
        <w:spacing w:after="120" w:line="276" w:lineRule="auto"/>
      </w:pPr>
      <w:r>
        <w:t xml:space="preserve">This library uses </w:t>
      </w:r>
      <w:r>
        <w:rPr>
          <w:b/>
        </w:rPr>
        <w:t>Supabase</w:t>
      </w:r>
      <w:r>
        <w:t xml:space="preserve"> with the </w:t>
      </w:r>
      <w:r>
        <w:rPr>
          <w:b/>
        </w:rPr>
        <w:t>pgvector</w:t>
      </w:r>
      <w:r>
        <w:t xml:space="preserve"> extension. It was chosen because:</w:t>
      </w:r>
    </w:p>
    <w:p>
      <w:pPr>
        <w:pStyle w:val="ListNumber"/>
        <w:spacing w:before="40" w:after="40"/>
      </w:pPr>
      <w:r>
        <w:t>It is a PostgreSQL database, a reliable relation store.</w:t>
      </w:r>
    </w:p>
    <w:p>
      <w:pPr>
        <w:pStyle w:val="ListNumber"/>
        <w:spacing w:before="40" w:after="40"/>
      </w:pPr>
      <w:r>
        <w:t>It allows running database queries directly from the client browser using PostgREST RPC endpoints, removing the need for a backend server.</w:t>
      </w:r>
    </w:p>
    <w:p>
      <w:pPr>
        <w:pStyle w:val="ListNumber"/>
        <w:spacing w:before="40" w:after="40"/>
      </w:pPr>
      <w:r>
        <w:t xml:space="preserve">The </w:t>
      </w:r>
      <w:r>
        <w:rPr>
          <w:rFonts w:ascii="Consolas" w:hAnsi="Consolas"/>
          <w:color w:val="C7254E"/>
          <w:sz w:val="19"/>
        </w:rPr>
        <w:t>pgvector</w:t>
      </w:r>
      <w:r>
        <w:t xml:space="preserve"> extension supports fast vector indexing and cosine distance searches.</w:t>
      </w:r>
    </w:p>
    <w:p>
      <w:pPr>
        <w:pStyle w:val="Heading2"/>
        <w:spacing w:before="240" w:after="120"/>
      </w:pPr>
      <w:r>
        <w:rPr>
          <w:rFonts w:ascii="Calibri" w:hAnsi="Calibri"/>
          <w:color w:val="111827"/>
          <w:sz w:val="28"/>
        </w:rPr>
        <w:t>Where it is used</w:t>
      </w:r>
    </w:p>
    <w:p>
      <w:pPr>
        <w:spacing w:after="120" w:line="276" w:lineRule="auto"/>
      </w:pPr>
      <w:r>
        <w:t xml:space="preserve">Defined in </w:t>
      </w:r>
      <w:r>
        <w:rPr>
          <w:rFonts w:ascii="Consolas" w:hAnsi="Consolas"/>
          <w:color w:val="C7254E"/>
          <w:sz w:val="19"/>
        </w:rPr>
        <w:t>supabaseSetup.ts</w:t>
      </w:r>
      <w:r>
        <w:t xml:space="preserve">, queried in </w:t>
      </w:r>
      <w:r>
        <w:rPr>
          <w:rFonts w:ascii="Consolas" w:hAnsi="Consolas"/>
          <w:color w:val="C7254E"/>
          <w:sz w:val="19"/>
        </w:rPr>
        <w:t>ragPipeline.ts</w:t>
      </w:r>
      <w:r>
        <w:t xml:space="preserve">, and populated using </w:t>
      </w:r>
      <w:r>
        <w:rPr>
          <w:rFonts w:ascii="Consolas" w:hAnsi="Consolas"/>
          <w:color w:val="C7254E"/>
          <w:sz w:val="19"/>
        </w:rPr>
        <w:t>ingestDocument</w:t>
      </w:r>
      <w:r>
        <w:t>.</w:t>
      </w:r>
    </w:p>
    <w:p>
      <w:pPr>
        <w:pStyle w:val="Heading2"/>
        <w:spacing w:before="240" w:after="120"/>
      </w:pPr>
      <w:r>
        <w:rPr>
          <w:rFonts w:ascii="Calibri" w:hAnsi="Calibri"/>
          <w:color w:val="111827"/>
          <w:sz w:val="28"/>
        </w:rPr>
        <w:t>How it works</w:t>
      </w:r>
    </w:p>
    <w:p>
      <w:pPr>
        <w:pStyle w:val="ListNumber"/>
        <w:spacing w:before="40" w:after="40"/>
      </w:pPr>
      <w:r>
        <w:rPr>
          <w:b/>
        </w:rPr>
        <w:t>Table Definition</w:t>
      </w:r>
      <w:r>
        <w:t xml:space="preserve">: The </w:t>
      </w:r>
      <w:r>
        <w:rPr>
          <w:rFonts w:ascii="Consolas" w:hAnsi="Consolas"/>
          <w:color w:val="C7254E"/>
          <w:sz w:val="19"/>
        </w:rPr>
        <w:t>documents</w:t>
      </w:r>
      <w:r>
        <w:t xml:space="preserve"> table stores the text content, metadata (such as titles and URLs), and the embedding vector.</w:t>
      </w:r>
    </w:p>
    <w:p>
      <w:pPr>
        <w:pStyle w:val="ListNumber"/>
        <w:spacing w:before="40" w:after="40"/>
      </w:pPr>
      <w:r>
        <w:rPr>
          <w:b/>
        </w:rPr>
        <w:t>Indexing</w:t>
      </w:r>
      <w:r>
        <w:t xml:space="preserve">: High-dimensional vector searches can be slow. We use an </w:t>
      </w:r>
      <w:r>
        <w:rPr>
          <w:b/>
        </w:rPr>
        <w:t>HNSW (Hierarchical Navigable Small World)</w:t>
      </w:r>
      <w:r>
        <w:t xml:space="preserve"> index. HNSW builds a multi-layered graph of vectors, allowing the search algorithm to jump across clusters and locate matches quickly.</w:t>
      </w:r>
    </w:p>
    <w:p>
      <w:pPr>
        <w:pStyle w:val="ListNumber"/>
        <w:spacing w:before="40" w:after="40"/>
      </w:pPr>
      <w:r>
        <w:rPr>
          <w:b/>
        </w:rPr>
        <w:t>RPC Function (`match_documents`)</w:t>
      </w:r>
      <w:r>
        <w:t xml:space="preserve">: This function receives a query vector, runs a cosine similarity calculation against all rows, filters out matches below </w:t>
      </w:r>
      <w:r>
        <w:rPr>
          <w:rFonts w:ascii="Consolas" w:hAnsi="Consolas"/>
          <w:color w:val="C7254E"/>
          <w:sz w:val="19"/>
        </w:rPr>
        <w:t>match_threshold</w:t>
      </w:r>
      <w:r>
        <w:t xml:space="preserve">, sorts by similarity descending, and limits results to </w:t>
      </w:r>
      <w:r>
        <w:rPr>
          <w:rFonts w:ascii="Consolas" w:hAnsi="Consolas"/>
          <w:color w:val="C7254E"/>
          <w:sz w:val="19"/>
        </w:rPr>
        <w:t>match_count</w:t>
      </w:r>
      <w:r>
        <w:t>.</w:t>
      </w:r>
    </w:p>
    <w:p>
      <w:pPr>
        <w:pStyle w:val="Heading2"/>
        <w:spacing w:before="240" w:after="120"/>
      </w:pPr>
      <w:r>
        <w:rPr>
          <w:rFonts w:ascii="Calibri" w:hAnsi="Calibri"/>
          <w:color w:val="111827"/>
          <w:sz w:val="28"/>
        </w:rPr>
        <w:t>Code Walkthrough</w:t>
      </w:r>
    </w:p>
    <w:p>
      <w:pPr>
        <w:spacing w:after="120" w:line="276" w:lineRule="auto"/>
      </w:pPr>
      <w:r>
        <w:t xml:space="preserve">Let's review the HNSW index in </w:t>
      </w:r>
      <w:r>
        <w:rPr>
          <w:rFonts w:ascii="Consolas" w:hAnsi="Consolas"/>
          <w:color w:val="C7254E"/>
          <w:sz w:val="19"/>
        </w:rPr>
        <w:t>supabaseSetup.ts</w:t>
      </w:r>
      <w:r>
        <w:t>:</w:t>
      </w:r>
    </w:p>
    <w:p>
      <w:pPr>
        <w:spacing w:before="120" w:after="120"/>
        <w:ind w:left="360" w:right="360"/>
        <w:shd w:fill="F5F5F5"/>
      </w:pPr>
      <w:r>
        <w:rPr>
          <w:rFonts w:ascii="Consolas" w:hAnsi="Consolas"/>
          <w:color w:val="1E1E1E"/>
          <w:sz w:val="18"/>
        </w:rPr>
        <w:t>create index if not exists documents_embedding_idx</w:t>
        <w:br/>
        <w:t xml:space="preserve">  on documents using hnsw ((embedding::halfvec(3072)) halfvec_cosine_ops);</w:t>
      </w:r>
    </w:p>
    <w:p>
      <w:pPr>
        <w:spacing w:after="120" w:line="276" w:lineRule="auto"/>
      </w:pPr>
      <w:r>
        <w:t xml:space="preserve">Standard pgvector indexes support vectors up to 2000 dimensions. To index 3072-dimension vectors (like Gemini's), we cast the vector to </w:t>
      </w:r>
      <w:r>
        <w:rPr>
          <w:rFonts w:ascii="Consolas" w:hAnsi="Consolas"/>
          <w:color w:val="C7254E"/>
          <w:sz w:val="19"/>
        </w:rPr>
        <w:t>halfvec</w:t>
      </w:r>
      <w:r>
        <w:t xml:space="preserve"> (half-precision float) and use the HNSW index, which speeds up search times and reduces memory usage.</w:t>
      </w:r>
    </w:p>
    <w:p>
      <w:pPr>
        <w:pStyle w:val="Heading2"/>
        <w:spacing w:before="240" w:after="120"/>
      </w:pPr>
      <w:r>
        <w:rPr>
          <w:rFonts w:ascii="Calibri" w:hAnsi="Calibri"/>
          <w:color w:val="111827"/>
          <w:sz w:val="28"/>
        </w:rPr>
        <w:t>Example</w:t>
      </w:r>
    </w:p>
    <w:p>
      <w:pPr>
        <w:spacing w:after="120" w:line="276" w:lineRule="auto"/>
      </w:pPr>
      <w:r>
        <w:t xml:space="preserve">Calling </w:t>
      </w:r>
      <w:r>
        <w:rPr>
          <w:rFonts w:ascii="Consolas" w:hAnsi="Consolas"/>
          <w:color w:val="C7254E"/>
          <w:sz w:val="19"/>
        </w:rPr>
        <w:t>searchDocuments(...)</w:t>
      </w:r>
      <w:r>
        <w:t xml:space="preserve"> compiles an HTTP request:</w:t>
      </w:r>
    </w:p>
    <w:p>
      <w:pPr>
        <w:pStyle w:val="ListBullet"/>
        <w:spacing w:before="40" w:after="40"/>
      </w:pPr>
      <w:r>
        <w:rPr>
          <w:b/>
        </w:rPr>
        <w:t>URL</w:t>
      </w:r>
      <w:r>
        <w:t xml:space="preserve">: </w:t>
      </w:r>
      <w:r>
        <w:rPr>
          <w:rFonts w:ascii="Consolas" w:hAnsi="Consolas"/>
          <w:color w:val="C7254E"/>
          <w:sz w:val="19"/>
        </w:rPr>
        <w:t>https://&lt;project&gt;.supabase.co/rest/v1/rpc/match_documents</w:t>
      </w:r>
    </w:p>
    <w:p>
      <w:pPr>
        <w:pStyle w:val="ListBullet"/>
        <w:spacing w:before="40" w:after="40"/>
      </w:pPr>
      <w:r>
        <w:rPr>
          <w:b/>
        </w:rPr>
        <w:t>Headers</w:t>
      </w:r>
      <w:r>
        <w:t>: Includes your public anon key for database authentication.</w:t>
      </w:r>
    </w:p>
    <w:p>
      <w:pPr>
        <w:pStyle w:val="ListBullet"/>
        <w:spacing w:before="40" w:after="40"/>
      </w:pPr>
      <w:r>
        <w:rPr>
          <w:b/>
        </w:rPr>
        <w:t>Body</w:t>
      </w:r>
      <w:r>
        <w:t>: Contains the query vector and query limits.</w:t>
      </w:r>
    </w:p>
    <w:p>
      <w:pPr>
        <w:spacing w:after="120" w:line="276" w:lineRule="auto"/>
      </w:pPr>
      <w:r>
        <w:t>Supabase runs the SQL query and returns a JSON array of matching documents.</w:t>
      </w:r>
    </w:p>
    <w:p>
      <w:pPr>
        <w:pStyle w:val="Heading2"/>
        <w:spacing w:before="240" w:after="120"/>
      </w:pPr>
      <w:r>
        <w:rPr>
          <w:rFonts w:ascii="Calibri" w:hAnsi="Calibri"/>
          <w:color w:val="111827"/>
          <w:sz w:val="28"/>
        </w:rPr>
        <w:t>Interview Questions</w:t>
      </w:r>
    </w:p>
    <w:p>
      <w:pPr>
        <w:pStyle w:val="ListNumber"/>
        <w:spacing w:before="40" w:after="40"/>
      </w:pPr>
      <w:r>
        <w:rPr>
          <w:b/>
        </w:rPr>
        <w:t>Q: What is the purpose of the HNSW index in your Supabase setup?</w:t>
      </w:r>
    </w:p>
    <w:p>
      <w:pPr>
        <w:pStyle w:val="ListBullet"/>
        <w:spacing w:before="40" w:after="40"/>
      </w:pPr>
      <w:r>
        <w:t>*Answer:* Without an index, the database must perform a full table scan, calculating the similarity against every row (an exact $O(N)$ search). An HNSW index organizes vectors into a navigable graph, allowing fast approximate nearest neighbor (ANN) searches in logarithmic time ($O(\log N)$).</w:t>
      </w:r>
    </w:p>
    <w:p>
      <w:pPr>
        <w:pStyle w:val="ListNumber"/>
        <w:spacing w:before="40" w:after="40"/>
      </w:pPr>
      <w:r>
        <w:rPr>
          <w:b/>
        </w:rPr>
        <w:t>Q: How does the widget authenticate requests to Supabase securely?</w:t>
      </w:r>
    </w:p>
    <w:p>
      <w:pPr>
        <w:pStyle w:val="ListBullet"/>
        <w:spacing w:before="40" w:after="40"/>
      </w:pPr>
      <w:r>
        <w:t xml:space="preserve">*Answer:* It uses Supabase's public </w:t>
      </w:r>
      <w:r>
        <w:rPr>
          <w:rFonts w:ascii="Consolas" w:hAnsi="Consolas"/>
          <w:color w:val="C7254E"/>
          <w:sz w:val="19"/>
        </w:rPr>
        <w:t>anon</w:t>
      </w:r>
      <w:r>
        <w:t xml:space="preserve"> key. By enabling Row Level Security (RLS) and setting up a policy that only allows read access (</w:t>
      </w:r>
      <w:r>
        <w:rPr>
          <w:rFonts w:ascii="Consolas" w:hAnsi="Consolas"/>
          <w:color w:val="C7254E"/>
          <w:sz w:val="19"/>
        </w:rPr>
        <w:t>for select</w:t>
      </w:r>
      <w:r>
        <w:t>), we ensure that users can only search documents and cannot insert, update, or delete records.</w:t>
      </w:r>
    </w:p>
    <w:p>
      <w:pPr>
        <w:pStyle w:val="Heading2"/>
        <w:spacing w:before="240" w:after="120"/>
      </w:pPr>
      <w:r>
        <w:rPr>
          <w:rFonts w:ascii="Calibri" w:hAnsi="Calibri"/>
          <w:color w:val="111827"/>
          <w:sz w:val="28"/>
        </w:rPr>
        <w:t>Summary</w:t>
      </w:r>
    </w:p>
    <w:p>
      <w:pPr>
        <w:spacing w:after="120" w:line="276" w:lineRule="auto"/>
      </w:pPr>
      <w:r>
        <w:t xml:space="preserve">The project uses Supabase with </w:t>
      </w:r>
      <w:r>
        <w:rPr>
          <w:rFonts w:ascii="Consolas" w:hAnsi="Consolas"/>
          <w:color w:val="C7254E"/>
          <w:sz w:val="19"/>
        </w:rPr>
        <w:t>pgvector</w:t>
      </w:r>
      <w:r>
        <w:t xml:space="preserve">, utilizing the HNSW indexing algorithm and the </w:t>
      </w:r>
      <w:r>
        <w:rPr>
          <w:rFonts w:ascii="Consolas" w:hAnsi="Consolas"/>
          <w:color w:val="C7254E"/>
          <w:sz w:val="19"/>
        </w:rPr>
        <w:t>match_documents</w:t>
      </w:r>
      <w:r>
        <w:t xml:space="preserve"> RPC to run fast vector searches directly from the browser.</w:t>
      </w:r>
    </w:p>
    <w:p>
      <w:pPr>
        <w:spacing w:after="120" w:line="276" w:lineRule="auto"/>
      </w:pPr>
      <w:r>
        <w:t>---</w:t>
      </w:r>
    </w:p>
    <w:p>
      <w:pPr>
        <w:pStyle w:val="Heading1"/>
        <w:spacing w:before="240" w:after="120"/>
      </w:pPr>
      <w:r>
        <w:rPr>
          <w:rFonts w:ascii="Calibri" w:hAnsi="Calibri"/>
          <w:color w:val="4F46E5"/>
          <w:sz w:val="36"/>
        </w:rPr>
        <w:t>11. AI Models</w:t>
      </w:r>
    </w:p>
    <w:p>
      <w:pPr>
        <w:pStyle w:val="Heading2"/>
        <w:spacing w:before="240" w:after="120"/>
      </w:pPr>
      <w:r>
        <w:rPr>
          <w:rFonts w:ascii="Calibri" w:hAnsi="Calibri"/>
          <w:color w:val="111827"/>
          <w:sz w:val="28"/>
        </w:rPr>
        <w:t>What it is</w:t>
      </w:r>
    </w:p>
    <w:p>
      <w:pPr>
        <w:spacing w:after="120" w:line="276" w:lineRule="auto"/>
      </w:pPr>
      <w:r>
        <w:t>The external generative and embedding models used to vectorize text and generate conversational answers.</w:t>
      </w:r>
    </w:p>
    <w:p>
      <w:pPr>
        <w:pStyle w:val="Heading2"/>
        <w:spacing w:before="240" w:after="120"/>
      </w:pPr>
      <w:r>
        <w:rPr>
          <w:rFonts w:ascii="Calibri" w:hAnsi="Calibri"/>
          <w:color w:val="111827"/>
          <w:sz w:val="28"/>
        </w:rPr>
        <w:t>Why it was selected</w:t>
      </w:r>
    </w:p>
    <w:p>
      <w:pPr>
        <w:spacing w:after="120" w:line="276" w:lineRule="auto"/>
      </w:pPr>
      <w:r>
        <w:t>The library is provider-agnostic. Rather than locking developers into a single model, it provides adapter factories for the industry's most popular models, enabling developers to choose the best option based on cost, speed, and context window requirements.</w:t>
      </w:r>
    </w:p>
    <w:p>
      <w:pPr>
        <w:pStyle w:val="Heading2"/>
        <w:spacing w:before="240" w:after="120"/>
      </w:pPr>
      <w:r>
        <w:rPr>
          <w:rFonts w:ascii="Calibri" w:hAnsi="Calibri"/>
          <w:color w:val="111827"/>
          <w:sz w:val="28"/>
        </w:rPr>
        <w:t>Where it is used</w:t>
      </w:r>
    </w:p>
    <w:p>
      <w:pPr>
        <w:spacing w:after="120" w:line="276" w:lineRule="auto"/>
      </w:pPr>
      <w:r>
        <w:t xml:space="preserve">Adapters are initialized in the main React application and executed inside </w:t>
      </w:r>
      <w:r>
        <w:rPr>
          <w:rFonts w:ascii="Consolas" w:hAnsi="Consolas"/>
          <w:color w:val="C7254E"/>
          <w:sz w:val="19"/>
        </w:rPr>
        <w:t>ragPipeline.ts</w:t>
      </w:r>
      <w:r>
        <w:t>.</w:t>
      </w:r>
    </w:p>
    <w:p>
      <w:pPr>
        <w:pStyle w:val="Heading2"/>
        <w:spacing w:before="240" w:after="120"/>
      </w:pPr>
      <w:r>
        <w:rPr>
          <w:rFonts w:ascii="Calibri" w:hAnsi="Calibri"/>
          <w:color w:val="111827"/>
          <w:sz w:val="28"/>
        </w:rPr>
        <w:t>How it works</w:t>
      </w:r>
    </w:p>
    <w:p>
      <w:pPr>
        <w:spacing w:after="120" w:line="276" w:lineRule="auto"/>
      </w:pPr>
      <w:r>
        <w:t>Here is a summary of the supported models:</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4F46E5"/>
            <w:tcMar>
              <w:top w:w="100" w:type="dxa"/>
              <w:bottom w:w="100" w:type="dxa"/>
              <w:left w:w="150" w:type="dxa"/>
              <w:right w:w="150" w:type="dxa"/>
            </w:tcMar>
          </w:tcPr>
          <w:p>
            <w:r>
              <w:rPr>
                <w:b/>
                <w:color w:val="FFFFFF"/>
              </w:rPr>
              <w:t>Model ID</w:t>
            </w:r>
          </w:p>
        </w:tc>
        <w:tc>
          <w:tcPr>
            <w:tcW w:type="dxa" w:w="1560"/>
            <w:shd w:fill="4F46E5"/>
            <w:tcMar>
              <w:top w:w="100" w:type="dxa"/>
              <w:bottom w:w="100" w:type="dxa"/>
              <w:left w:w="150" w:type="dxa"/>
              <w:right w:w="150" w:type="dxa"/>
            </w:tcMar>
          </w:tcPr>
          <w:p>
            <w:r>
              <w:rPr>
                <w:b/>
                <w:color w:val="FFFFFF"/>
              </w:rPr>
              <w:t>Provider</w:t>
            </w:r>
          </w:p>
        </w:tc>
        <w:tc>
          <w:tcPr>
            <w:tcW w:type="dxa" w:w="1560"/>
            <w:shd w:fill="4F46E5"/>
            <w:tcMar>
              <w:top w:w="100" w:type="dxa"/>
              <w:bottom w:w="100" w:type="dxa"/>
              <w:left w:w="150" w:type="dxa"/>
              <w:right w:w="150" w:type="dxa"/>
            </w:tcMar>
          </w:tcPr>
          <w:p>
            <w:r>
              <w:rPr>
                <w:b/>
                <w:color w:val="FFFFFF"/>
              </w:rPr>
              <w:t>Type</w:t>
            </w:r>
          </w:p>
        </w:tc>
        <w:tc>
          <w:tcPr>
            <w:tcW w:type="dxa" w:w="1560"/>
            <w:shd w:fill="4F46E5"/>
            <w:tcMar>
              <w:top w:w="100" w:type="dxa"/>
              <w:bottom w:w="100" w:type="dxa"/>
              <w:left w:w="150" w:type="dxa"/>
              <w:right w:w="150" w:type="dxa"/>
            </w:tcMar>
          </w:tcPr>
          <w:p>
            <w:r>
              <w:rPr>
                <w:b/>
                <w:color w:val="FFFFFF"/>
              </w:rPr>
              <w:t>Input</w:t>
            </w:r>
          </w:p>
        </w:tc>
        <w:tc>
          <w:tcPr>
            <w:tcW w:type="dxa" w:w="1560"/>
            <w:shd w:fill="4F46E5"/>
            <w:tcMar>
              <w:top w:w="100" w:type="dxa"/>
              <w:bottom w:w="100" w:type="dxa"/>
              <w:left w:w="150" w:type="dxa"/>
              <w:right w:w="150" w:type="dxa"/>
            </w:tcMar>
          </w:tcPr>
          <w:p>
            <w:r>
              <w:rPr>
                <w:b/>
                <w:color w:val="FFFFFF"/>
              </w:rPr>
              <w:t>Output</w:t>
            </w:r>
          </w:p>
        </w:tc>
        <w:tc>
          <w:tcPr>
            <w:tcW w:type="dxa" w:w="1560"/>
            <w:shd w:fill="4F46E5"/>
            <w:tcMar>
              <w:top w:w="100" w:type="dxa"/>
              <w:bottom w:w="100" w:type="dxa"/>
              <w:left w:w="150" w:type="dxa"/>
              <w:right w:w="150" w:type="dxa"/>
            </w:tcMar>
          </w:tcPr>
          <w:p>
            <w:r>
              <w:rPr>
                <w:b/>
                <w:color w:val="FFFFFF"/>
              </w:rPr>
              <w:t>Primary Use Case / Why Selected</w:t>
            </w:r>
          </w:p>
        </w:tc>
      </w:tr>
      <w:tr>
        <w:tc>
          <w:tcPr>
            <w:tcW w:type="dxa" w:w="1560"/>
            <w:shd w:fill="F9FAFB"/>
            <w:tcMar>
              <w:top w:w="100" w:type="dxa"/>
              <w:bottom w:w="100" w:type="dxa"/>
              <w:left w:w="150" w:type="dxa"/>
              <w:right w:w="150" w:type="dxa"/>
            </w:tcMar>
          </w:tcPr>
          <w:p>
            <w:r>
              <w:rPr>
                <w:rFonts w:ascii="Consolas" w:hAnsi="Consolas"/>
                <w:color w:val="C7254E"/>
                <w:sz w:val="19"/>
              </w:rPr>
              <w:t>gemini-embedding-001</w:t>
            </w:r>
          </w:p>
        </w:tc>
        <w:tc>
          <w:tcPr>
            <w:tcW w:type="dxa" w:w="1560"/>
            <w:shd w:fill="F9FAFB"/>
            <w:tcMar>
              <w:top w:w="100" w:type="dxa"/>
              <w:bottom w:w="100" w:type="dxa"/>
              <w:left w:w="150" w:type="dxa"/>
              <w:right w:w="150" w:type="dxa"/>
            </w:tcMar>
          </w:tcPr>
          <w:p>
            <w:r>
              <w:t>Google</w:t>
            </w:r>
          </w:p>
        </w:tc>
        <w:tc>
          <w:tcPr>
            <w:tcW w:type="dxa" w:w="1560"/>
            <w:shd w:fill="F9FAFB"/>
            <w:tcMar>
              <w:top w:w="100" w:type="dxa"/>
              <w:bottom w:w="100" w:type="dxa"/>
              <w:left w:w="150" w:type="dxa"/>
              <w:right w:w="150" w:type="dxa"/>
            </w:tcMar>
          </w:tcPr>
          <w:p>
            <w:r>
              <w:t>Embedding</w:t>
            </w:r>
          </w:p>
        </w:tc>
        <w:tc>
          <w:tcPr>
            <w:tcW w:type="dxa" w:w="1560"/>
            <w:shd w:fill="F9FAFB"/>
            <w:tcMar>
              <w:top w:w="100" w:type="dxa"/>
              <w:bottom w:w="100" w:type="dxa"/>
              <w:left w:w="150" w:type="dxa"/>
              <w:right w:w="150" w:type="dxa"/>
            </w:tcMar>
          </w:tcPr>
          <w:p>
            <w:r>
              <w:t>Text String</w:t>
            </w:r>
          </w:p>
        </w:tc>
        <w:tc>
          <w:tcPr>
            <w:tcW w:type="dxa" w:w="1560"/>
            <w:shd w:fill="F9FAFB"/>
            <w:tcMar>
              <w:top w:w="100" w:type="dxa"/>
              <w:bottom w:w="100" w:type="dxa"/>
              <w:left w:w="150" w:type="dxa"/>
              <w:right w:w="150" w:type="dxa"/>
            </w:tcMar>
          </w:tcPr>
          <w:p>
            <w:r>
              <w:t>3072 Dims</w:t>
            </w:r>
          </w:p>
        </w:tc>
        <w:tc>
          <w:tcPr>
            <w:tcW w:type="dxa" w:w="1560"/>
            <w:shd w:fill="F9FAFB"/>
            <w:tcMar>
              <w:top w:w="100" w:type="dxa"/>
              <w:bottom w:w="100" w:type="dxa"/>
              <w:left w:w="150" w:type="dxa"/>
              <w:right w:w="150" w:type="dxa"/>
            </w:tcMar>
          </w:tcPr>
          <w:p>
            <w:r>
              <w:t>High-performance embedding, default Google model.</w:t>
            </w:r>
          </w:p>
        </w:tc>
      </w:tr>
      <w:tr>
        <w:tc>
          <w:tcPr>
            <w:tcW w:type="dxa" w:w="1560"/>
            <w:shd w:fill="FFFFFF"/>
            <w:tcMar>
              <w:top w:w="100" w:type="dxa"/>
              <w:bottom w:w="100" w:type="dxa"/>
              <w:left w:w="150" w:type="dxa"/>
              <w:right w:w="150" w:type="dxa"/>
            </w:tcMar>
          </w:tcPr>
          <w:p>
            <w:r>
              <w:rPr>
                <w:rFonts w:ascii="Consolas" w:hAnsi="Consolas"/>
                <w:color w:val="C7254E"/>
                <w:sz w:val="19"/>
              </w:rPr>
              <w:t>text-embedding-3-small</w:t>
            </w:r>
          </w:p>
        </w:tc>
        <w:tc>
          <w:tcPr>
            <w:tcW w:type="dxa" w:w="1560"/>
            <w:shd w:fill="FFFFFF"/>
            <w:tcMar>
              <w:top w:w="100" w:type="dxa"/>
              <w:bottom w:w="100" w:type="dxa"/>
              <w:left w:w="150" w:type="dxa"/>
              <w:right w:w="150" w:type="dxa"/>
            </w:tcMar>
          </w:tcPr>
          <w:p>
            <w:r>
              <w:t>OpenAI</w:t>
            </w:r>
          </w:p>
        </w:tc>
        <w:tc>
          <w:tcPr>
            <w:tcW w:type="dxa" w:w="1560"/>
            <w:shd w:fill="FFFFFF"/>
            <w:tcMar>
              <w:top w:w="100" w:type="dxa"/>
              <w:bottom w:w="100" w:type="dxa"/>
              <w:left w:w="150" w:type="dxa"/>
              <w:right w:w="150" w:type="dxa"/>
            </w:tcMar>
          </w:tcPr>
          <w:p>
            <w:r>
              <w:t>Embedding</w:t>
            </w:r>
          </w:p>
        </w:tc>
        <w:tc>
          <w:tcPr>
            <w:tcW w:type="dxa" w:w="1560"/>
            <w:shd w:fill="FFFFFF"/>
            <w:tcMar>
              <w:top w:w="100" w:type="dxa"/>
              <w:bottom w:w="100" w:type="dxa"/>
              <w:left w:w="150" w:type="dxa"/>
              <w:right w:w="150" w:type="dxa"/>
            </w:tcMar>
          </w:tcPr>
          <w:p>
            <w:r>
              <w:t>Text String</w:t>
            </w:r>
          </w:p>
        </w:tc>
        <w:tc>
          <w:tcPr>
            <w:tcW w:type="dxa" w:w="1560"/>
            <w:shd w:fill="FFFFFF"/>
            <w:tcMar>
              <w:top w:w="100" w:type="dxa"/>
              <w:bottom w:w="100" w:type="dxa"/>
              <w:left w:w="150" w:type="dxa"/>
              <w:right w:w="150" w:type="dxa"/>
            </w:tcMar>
          </w:tcPr>
          <w:p>
            <w:r>
              <w:t>1536 Dims</w:t>
            </w:r>
          </w:p>
        </w:tc>
        <w:tc>
          <w:tcPr>
            <w:tcW w:type="dxa" w:w="1560"/>
            <w:shd w:fill="FFFFFF"/>
            <w:tcMar>
              <w:top w:w="100" w:type="dxa"/>
              <w:bottom w:w="100" w:type="dxa"/>
              <w:left w:w="150" w:type="dxa"/>
              <w:right w:w="150" w:type="dxa"/>
            </w:tcMar>
          </w:tcPr>
          <w:p>
            <w:r>
              <w:t>Low cost, reliable, default OpenAI embedding.</w:t>
            </w:r>
          </w:p>
        </w:tc>
      </w:tr>
      <w:tr>
        <w:tc>
          <w:tcPr>
            <w:tcW w:type="dxa" w:w="1560"/>
            <w:shd w:fill="F9FAFB"/>
            <w:tcMar>
              <w:top w:w="100" w:type="dxa"/>
              <w:bottom w:w="100" w:type="dxa"/>
              <w:left w:w="150" w:type="dxa"/>
              <w:right w:w="150" w:type="dxa"/>
            </w:tcMar>
          </w:tcPr>
          <w:p>
            <w:r>
              <w:rPr>
                <w:rFonts w:ascii="Consolas" w:hAnsi="Consolas"/>
                <w:color w:val="C7254E"/>
                <w:sz w:val="19"/>
              </w:rPr>
              <w:t>embed-english-v3.0</w:t>
            </w:r>
          </w:p>
        </w:tc>
        <w:tc>
          <w:tcPr>
            <w:tcW w:type="dxa" w:w="1560"/>
            <w:shd w:fill="F9FAFB"/>
            <w:tcMar>
              <w:top w:w="100" w:type="dxa"/>
              <w:bottom w:w="100" w:type="dxa"/>
              <w:left w:w="150" w:type="dxa"/>
              <w:right w:w="150" w:type="dxa"/>
            </w:tcMar>
          </w:tcPr>
          <w:p>
            <w:r>
              <w:t>Cohere</w:t>
            </w:r>
          </w:p>
        </w:tc>
        <w:tc>
          <w:tcPr>
            <w:tcW w:type="dxa" w:w="1560"/>
            <w:shd w:fill="F9FAFB"/>
            <w:tcMar>
              <w:top w:w="100" w:type="dxa"/>
              <w:bottom w:w="100" w:type="dxa"/>
              <w:left w:w="150" w:type="dxa"/>
              <w:right w:w="150" w:type="dxa"/>
            </w:tcMar>
          </w:tcPr>
          <w:p>
            <w:r>
              <w:t>Embedding</w:t>
            </w:r>
          </w:p>
        </w:tc>
        <w:tc>
          <w:tcPr>
            <w:tcW w:type="dxa" w:w="1560"/>
            <w:shd w:fill="F9FAFB"/>
            <w:tcMar>
              <w:top w:w="100" w:type="dxa"/>
              <w:bottom w:w="100" w:type="dxa"/>
              <w:left w:w="150" w:type="dxa"/>
              <w:right w:w="150" w:type="dxa"/>
            </w:tcMar>
          </w:tcPr>
          <w:p>
            <w:r>
              <w:t>Text String</w:t>
            </w:r>
          </w:p>
        </w:tc>
        <w:tc>
          <w:tcPr>
            <w:tcW w:type="dxa" w:w="1560"/>
            <w:shd w:fill="F9FAFB"/>
            <w:tcMar>
              <w:top w:w="100" w:type="dxa"/>
              <w:bottom w:w="100" w:type="dxa"/>
              <w:left w:w="150" w:type="dxa"/>
              <w:right w:w="150" w:type="dxa"/>
            </w:tcMar>
          </w:tcPr>
          <w:p>
            <w:r>
              <w:t>1024 Dims</w:t>
            </w:r>
          </w:p>
        </w:tc>
        <w:tc>
          <w:tcPr>
            <w:tcW w:type="dxa" w:w="1560"/>
            <w:shd w:fill="F9FAFB"/>
            <w:tcMar>
              <w:top w:w="100" w:type="dxa"/>
              <w:bottom w:w="100" w:type="dxa"/>
              <w:left w:w="150" w:type="dxa"/>
              <w:right w:w="150" w:type="dxa"/>
            </w:tcMar>
          </w:tcPr>
          <w:p>
            <w:r>
              <w:t>High accuracy for English search queries.</w:t>
            </w:r>
          </w:p>
        </w:tc>
      </w:tr>
      <w:tr>
        <w:tc>
          <w:tcPr>
            <w:tcW w:type="dxa" w:w="1560"/>
            <w:shd w:fill="FFFFFF"/>
            <w:tcMar>
              <w:top w:w="100" w:type="dxa"/>
              <w:bottom w:w="100" w:type="dxa"/>
              <w:left w:w="150" w:type="dxa"/>
              <w:right w:w="150" w:type="dxa"/>
            </w:tcMar>
          </w:tcPr>
          <w:p>
            <w:r>
              <w:rPr>
                <w:rFonts w:ascii="Consolas" w:hAnsi="Consolas"/>
                <w:color w:val="C7254E"/>
                <w:sz w:val="19"/>
              </w:rPr>
              <w:t>gemini-2.5-flash</w:t>
            </w:r>
          </w:p>
        </w:tc>
        <w:tc>
          <w:tcPr>
            <w:tcW w:type="dxa" w:w="1560"/>
            <w:shd w:fill="FFFFFF"/>
            <w:tcMar>
              <w:top w:w="100" w:type="dxa"/>
              <w:bottom w:w="100" w:type="dxa"/>
              <w:left w:w="150" w:type="dxa"/>
              <w:right w:w="150" w:type="dxa"/>
            </w:tcMar>
          </w:tcPr>
          <w:p>
            <w:r>
              <w:t>Google</w:t>
            </w:r>
          </w:p>
        </w:tc>
        <w:tc>
          <w:tcPr>
            <w:tcW w:type="dxa" w:w="1560"/>
            <w:shd w:fill="FFFFFF"/>
            <w:tcMar>
              <w:top w:w="100" w:type="dxa"/>
              <w:bottom w:w="100" w:type="dxa"/>
              <w:left w:w="150" w:type="dxa"/>
              <w:right w:w="150" w:type="dxa"/>
            </w:tcMar>
          </w:tcPr>
          <w:p>
            <w:r>
              <w:t>Generative (LLM)</w:t>
            </w:r>
          </w:p>
        </w:tc>
        <w:tc>
          <w:tcPr>
            <w:tcW w:type="dxa" w:w="1560"/>
            <w:shd w:fill="FFFFFF"/>
            <w:tcMar>
              <w:top w:w="100" w:type="dxa"/>
              <w:bottom w:w="100" w:type="dxa"/>
              <w:left w:w="150" w:type="dxa"/>
              <w:right w:w="150" w:type="dxa"/>
            </w:tcMar>
          </w:tcPr>
          <w:p>
            <w:r>
              <w:t>Context, History, Query</w:t>
            </w:r>
          </w:p>
        </w:tc>
        <w:tc>
          <w:tcPr>
            <w:tcW w:type="dxa" w:w="1560"/>
            <w:shd w:fill="FFFFFF"/>
            <w:tcMar>
              <w:top w:w="100" w:type="dxa"/>
              <w:bottom w:w="100" w:type="dxa"/>
              <w:left w:w="150" w:type="dxa"/>
              <w:right w:w="150" w:type="dxa"/>
            </w:tcMar>
          </w:tcPr>
          <w:p>
            <w:r>
              <w:t>Text Answer</w:t>
            </w:r>
          </w:p>
        </w:tc>
        <w:tc>
          <w:tcPr>
            <w:tcW w:type="dxa" w:w="1560"/>
            <w:shd w:fill="FFFFFF"/>
            <w:tcMar>
              <w:top w:w="100" w:type="dxa"/>
              <w:bottom w:w="100" w:type="dxa"/>
              <w:left w:w="150" w:type="dxa"/>
              <w:right w:w="150" w:type="dxa"/>
            </w:tcMar>
          </w:tcPr>
          <w:p>
            <w:r>
              <w:t>Fast response times, low cost, large context window.</w:t>
            </w:r>
          </w:p>
        </w:tc>
      </w:tr>
      <w:tr>
        <w:tc>
          <w:tcPr>
            <w:tcW w:type="dxa" w:w="1560"/>
            <w:shd w:fill="F9FAFB"/>
            <w:tcMar>
              <w:top w:w="100" w:type="dxa"/>
              <w:bottom w:w="100" w:type="dxa"/>
              <w:left w:w="150" w:type="dxa"/>
              <w:right w:w="150" w:type="dxa"/>
            </w:tcMar>
          </w:tcPr>
          <w:p>
            <w:r>
              <w:rPr>
                <w:rFonts w:ascii="Consolas" w:hAnsi="Consolas"/>
                <w:color w:val="C7254E"/>
                <w:sz w:val="19"/>
              </w:rPr>
              <w:t>gpt-4o-mini</w:t>
            </w:r>
          </w:p>
        </w:tc>
        <w:tc>
          <w:tcPr>
            <w:tcW w:type="dxa" w:w="1560"/>
            <w:shd w:fill="F9FAFB"/>
            <w:tcMar>
              <w:top w:w="100" w:type="dxa"/>
              <w:bottom w:w="100" w:type="dxa"/>
              <w:left w:w="150" w:type="dxa"/>
              <w:right w:w="150" w:type="dxa"/>
            </w:tcMar>
          </w:tcPr>
          <w:p>
            <w:r>
              <w:t>OpenAI</w:t>
            </w:r>
          </w:p>
        </w:tc>
        <w:tc>
          <w:tcPr>
            <w:tcW w:type="dxa" w:w="1560"/>
            <w:shd w:fill="F9FAFB"/>
            <w:tcMar>
              <w:top w:w="100" w:type="dxa"/>
              <w:bottom w:w="100" w:type="dxa"/>
              <w:left w:w="150" w:type="dxa"/>
              <w:right w:w="150" w:type="dxa"/>
            </w:tcMar>
          </w:tcPr>
          <w:p>
            <w:r>
              <w:t>Generative (LLM)</w:t>
            </w:r>
          </w:p>
        </w:tc>
        <w:tc>
          <w:tcPr>
            <w:tcW w:type="dxa" w:w="1560"/>
            <w:shd w:fill="F9FAFB"/>
            <w:tcMar>
              <w:top w:w="100" w:type="dxa"/>
              <w:bottom w:w="100" w:type="dxa"/>
              <w:left w:w="150" w:type="dxa"/>
              <w:right w:w="150" w:type="dxa"/>
            </w:tcMar>
          </w:tcPr>
          <w:p>
            <w:r>
              <w:t>Context, History, Query</w:t>
            </w:r>
          </w:p>
        </w:tc>
        <w:tc>
          <w:tcPr>
            <w:tcW w:type="dxa" w:w="1560"/>
            <w:shd w:fill="F9FAFB"/>
            <w:tcMar>
              <w:top w:w="100" w:type="dxa"/>
              <w:bottom w:w="100" w:type="dxa"/>
              <w:left w:w="150" w:type="dxa"/>
              <w:right w:w="150" w:type="dxa"/>
            </w:tcMar>
          </w:tcPr>
          <w:p>
            <w:r>
              <w:t>Text Answer</w:t>
            </w:r>
          </w:p>
        </w:tc>
        <w:tc>
          <w:tcPr>
            <w:tcW w:type="dxa" w:w="1560"/>
            <w:shd w:fill="F9FAFB"/>
            <w:tcMar>
              <w:top w:w="100" w:type="dxa"/>
              <w:bottom w:w="100" w:type="dxa"/>
              <w:left w:w="150" w:type="dxa"/>
              <w:right w:w="150" w:type="dxa"/>
            </w:tcMar>
          </w:tcPr>
          <w:p>
            <w:r>
              <w:t>High accuracy, standard fallback option.</w:t>
            </w:r>
          </w:p>
        </w:tc>
      </w:tr>
      <w:tr>
        <w:tc>
          <w:tcPr>
            <w:tcW w:type="dxa" w:w="1560"/>
            <w:shd w:fill="FFFFFF"/>
            <w:tcMar>
              <w:top w:w="100" w:type="dxa"/>
              <w:bottom w:w="100" w:type="dxa"/>
              <w:left w:w="150" w:type="dxa"/>
              <w:right w:w="150" w:type="dxa"/>
            </w:tcMar>
          </w:tcPr>
          <w:p>
            <w:r>
              <w:rPr>
                <w:rFonts w:ascii="Consolas" w:hAnsi="Consolas"/>
                <w:color w:val="C7254E"/>
                <w:sz w:val="19"/>
              </w:rPr>
              <w:t>deepseek-chat</w:t>
            </w:r>
          </w:p>
        </w:tc>
        <w:tc>
          <w:tcPr>
            <w:tcW w:type="dxa" w:w="1560"/>
            <w:shd w:fill="FFFFFF"/>
            <w:tcMar>
              <w:top w:w="100" w:type="dxa"/>
              <w:bottom w:w="100" w:type="dxa"/>
              <w:left w:w="150" w:type="dxa"/>
              <w:right w:w="150" w:type="dxa"/>
            </w:tcMar>
          </w:tcPr>
          <w:p>
            <w:r>
              <w:t>DeepSeek</w:t>
            </w:r>
          </w:p>
        </w:tc>
        <w:tc>
          <w:tcPr>
            <w:tcW w:type="dxa" w:w="1560"/>
            <w:shd w:fill="FFFFFF"/>
            <w:tcMar>
              <w:top w:w="100" w:type="dxa"/>
              <w:bottom w:w="100" w:type="dxa"/>
              <w:left w:w="150" w:type="dxa"/>
              <w:right w:w="150" w:type="dxa"/>
            </w:tcMar>
          </w:tcPr>
          <w:p>
            <w:r>
              <w:t>Generative (LLM)</w:t>
            </w:r>
          </w:p>
        </w:tc>
        <w:tc>
          <w:tcPr>
            <w:tcW w:type="dxa" w:w="1560"/>
            <w:shd w:fill="FFFFFF"/>
            <w:tcMar>
              <w:top w:w="100" w:type="dxa"/>
              <w:bottom w:w="100" w:type="dxa"/>
              <w:left w:w="150" w:type="dxa"/>
              <w:right w:w="150" w:type="dxa"/>
            </w:tcMar>
          </w:tcPr>
          <w:p>
            <w:r>
              <w:t>Context, History, Query</w:t>
            </w:r>
          </w:p>
        </w:tc>
        <w:tc>
          <w:tcPr>
            <w:tcW w:type="dxa" w:w="1560"/>
            <w:shd w:fill="FFFFFF"/>
            <w:tcMar>
              <w:top w:w="100" w:type="dxa"/>
              <w:bottom w:w="100" w:type="dxa"/>
              <w:left w:w="150" w:type="dxa"/>
              <w:right w:w="150" w:type="dxa"/>
            </w:tcMar>
          </w:tcPr>
          <w:p>
            <w:r>
              <w:t>Text Answer</w:t>
            </w:r>
          </w:p>
        </w:tc>
        <w:tc>
          <w:tcPr>
            <w:tcW w:type="dxa" w:w="1560"/>
            <w:shd w:fill="FFFFFF"/>
            <w:tcMar>
              <w:top w:w="100" w:type="dxa"/>
              <w:bottom w:w="100" w:type="dxa"/>
              <w:left w:w="150" w:type="dxa"/>
              <w:right w:w="150" w:type="dxa"/>
            </w:tcMar>
          </w:tcPr>
          <w:p>
            <w:r>
              <w:t>Low cost, high-quality reasoning.</w:t>
            </w:r>
          </w:p>
        </w:tc>
      </w:tr>
      <w:tr>
        <w:tc>
          <w:tcPr>
            <w:tcW w:type="dxa" w:w="1560"/>
            <w:shd w:fill="F9FAFB"/>
            <w:tcMar>
              <w:top w:w="100" w:type="dxa"/>
              <w:bottom w:w="100" w:type="dxa"/>
              <w:left w:w="150" w:type="dxa"/>
              <w:right w:w="150" w:type="dxa"/>
            </w:tcMar>
          </w:tcPr>
          <w:p>
            <w:r>
              <w:rPr>
                <w:rFonts w:ascii="Consolas" w:hAnsi="Consolas"/>
                <w:color w:val="C7254E"/>
                <w:sz w:val="19"/>
              </w:rPr>
              <w:t>llama3-8b-8192</w:t>
            </w:r>
          </w:p>
        </w:tc>
        <w:tc>
          <w:tcPr>
            <w:tcW w:type="dxa" w:w="1560"/>
            <w:shd w:fill="F9FAFB"/>
            <w:tcMar>
              <w:top w:w="100" w:type="dxa"/>
              <w:bottom w:w="100" w:type="dxa"/>
              <w:left w:w="150" w:type="dxa"/>
              <w:right w:w="150" w:type="dxa"/>
            </w:tcMar>
          </w:tcPr>
          <w:p>
            <w:r>
              <w:t>Groq</w:t>
            </w:r>
          </w:p>
        </w:tc>
        <w:tc>
          <w:tcPr>
            <w:tcW w:type="dxa" w:w="1560"/>
            <w:shd w:fill="F9FAFB"/>
            <w:tcMar>
              <w:top w:w="100" w:type="dxa"/>
              <w:bottom w:w="100" w:type="dxa"/>
              <w:left w:w="150" w:type="dxa"/>
              <w:right w:w="150" w:type="dxa"/>
            </w:tcMar>
          </w:tcPr>
          <w:p>
            <w:r>
              <w:t>Generative (LLM)</w:t>
            </w:r>
          </w:p>
        </w:tc>
        <w:tc>
          <w:tcPr>
            <w:tcW w:type="dxa" w:w="1560"/>
            <w:shd w:fill="F9FAFB"/>
            <w:tcMar>
              <w:top w:w="100" w:type="dxa"/>
              <w:bottom w:w="100" w:type="dxa"/>
              <w:left w:w="150" w:type="dxa"/>
              <w:right w:w="150" w:type="dxa"/>
            </w:tcMar>
          </w:tcPr>
          <w:p>
            <w:r>
              <w:t>Context, History, Query</w:t>
            </w:r>
          </w:p>
        </w:tc>
        <w:tc>
          <w:tcPr>
            <w:tcW w:type="dxa" w:w="1560"/>
            <w:shd w:fill="F9FAFB"/>
            <w:tcMar>
              <w:top w:w="100" w:type="dxa"/>
              <w:bottom w:w="100" w:type="dxa"/>
              <w:left w:w="150" w:type="dxa"/>
              <w:right w:w="150" w:type="dxa"/>
            </w:tcMar>
          </w:tcPr>
          <w:p>
            <w:r>
              <w:t>Text Answer</w:t>
            </w:r>
          </w:p>
        </w:tc>
        <w:tc>
          <w:tcPr>
            <w:tcW w:type="dxa" w:w="1560"/>
            <w:shd w:fill="F9FAFB"/>
            <w:tcMar>
              <w:top w:w="100" w:type="dxa"/>
              <w:bottom w:w="100" w:type="dxa"/>
              <w:left w:w="150" w:type="dxa"/>
              <w:right w:w="150" w:type="dxa"/>
            </w:tcMar>
          </w:tcPr>
          <w:p>
            <w:r>
              <w:t>High speed.</w:t>
            </w:r>
          </w:p>
        </w:tc>
      </w:tr>
      <w:tr>
        <w:tc>
          <w:tcPr>
            <w:tcW w:type="dxa" w:w="1560"/>
            <w:shd w:fill="FFFFFF"/>
            <w:tcMar>
              <w:top w:w="100" w:type="dxa"/>
              <w:bottom w:w="100" w:type="dxa"/>
              <w:left w:w="150" w:type="dxa"/>
              <w:right w:w="150" w:type="dxa"/>
            </w:tcMar>
          </w:tcPr>
          <w:p>
            <w:r>
              <w:rPr>
                <w:rFonts w:ascii="Consolas" w:hAnsi="Consolas"/>
                <w:color w:val="C7254E"/>
                <w:sz w:val="19"/>
              </w:rPr>
              <w:t>claude-3-5-haiku</w:t>
            </w:r>
          </w:p>
        </w:tc>
        <w:tc>
          <w:tcPr>
            <w:tcW w:type="dxa" w:w="1560"/>
            <w:shd w:fill="FFFFFF"/>
            <w:tcMar>
              <w:top w:w="100" w:type="dxa"/>
              <w:bottom w:w="100" w:type="dxa"/>
              <w:left w:w="150" w:type="dxa"/>
              <w:right w:w="150" w:type="dxa"/>
            </w:tcMar>
          </w:tcPr>
          <w:p>
            <w:r>
              <w:t>Anthropic</w:t>
            </w:r>
          </w:p>
        </w:tc>
        <w:tc>
          <w:tcPr>
            <w:tcW w:type="dxa" w:w="1560"/>
            <w:shd w:fill="FFFFFF"/>
            <w:tcMar>
              <w:top w:w="100" w:type="dxa"/>
              <w:bottom w:w="100" w:type="dxa"/>
              <w:left w:w="150" w:type="dxa"/>
              <w:right w:w="150" w:type="dxa"/>
            </w:tcMar>
          </w:tcPr>
          <w:p>
            <w:r>
              <w:t>Generative (LLM)</w:t>
            </w:r>
          </w:p>
        </w:tc>
        <w:tc>
          <w:tcPr>
            <w:tcW w:type="dxa" w:w="1560"/>
            <w:shd w:fill="FFFFFF"/>
            <w:tcMar>
              <w:top w:w="100" w:type="dxa"/>
              <w:bottom w:w="100" w:type="dxa"/>
              <w:left w:w="150" w:type="dxa"/>
              <w:right w:w="150" w:type="dxa"/>
            </w:tcMar>
          </w:tcPr>
          <w:p>
            <w:r>
              <w:t>Context, History, Query</w:t>
            </w:r>
          </w:p>
        </w:tc>
        <w:tc>
          <w:tcPr>
            <w:tcW w:type="dxa" w:w="1560"/>
            <w:shd w:fill="FFFFFF"/>
            <w:tcMar>
              <w:top w:w="100" w:type="dxa"/>
              <w:bottom w:w="100" w:type="dxa"/>
              <w:left w:w="150" w:type="dxa"/>
              <w:right w:w="150" w:type="dxa"/>
            </w:tcMar>
          </w:tcPr>
          <w:p>
            <w:r>
              <w:t>Text Answer</w:t>
            </w:r>
          </w:p>
        </w:tc>
        <w:tc>
          <w:tcPr>
            <w:tcW w:type="dxa" w:w="1560"/>
            <w:shd w:fill="FFFFFF"/>
            <w:tcMar>
              <w:top w:w="100" w:type="dxa"/>
              <w:bottom w:w="100" w:type="dxa"/>
              <w:left w:w="150" w:type="dxa"/>
              <w:right w:w="150" w:type="dxa"/>
            </w:tcMar>
          </w:tcPr>
          <w:p>
            <w:r>
              <w:t>High accuracy, clean conversational tone.</w:t>
            </w:r>
          </w:p>
        </w:tc>
      </w:tr>
    </w:tbl>
    <w:p>
      <w:pPr>
        <w:pStyle w:val="Heading2"/>
        <w:spacing w:before="240" w:after="120"/>
      </w:pPr>
      <w:r>
        <w:rPr>
          <w:rFonts w:ascii="Calibri" w:hAnsi="Calibri"/>
          <w:color w:val="111827"/>
          <w:sz w:val="28"/>
        </w:rPr>
        <w:t>Code Walkthrough</w:t>
      </w:r>
    </w:p>
    <w:p>
      <w:pPr>
        <w:spacing w:after="120" w:line="276" w:lineRule="auto"/>
      </w:pPr>
      <w:r>
        <w:t xml:space="preserve">Let's see the Gemini LLM request format in </w:t>
      </w:r>
      <w:r>
        <w:rPr>
          <w:rFonts w:ascii="Consolas" w:hAnsi="Consolas"/>
          <w:color w:val="C7254E"/>
          <w:sz w:val="19"/>
        </w:rPr>
        <w:t>adapterFactories.ts</w:t>
      </w:r>
      <w:r>
        <w:t>:</w:t>
      </w:r>
    </w:p>
    <w:p>
      <w:pPr>
        <w:spacing w:before="120" w:after="120"/>
        <w:ind w:left="360" w:right="360"/>
        <w:shd w:fill="F5F5F5"/>
      </w:pPr>
      <w:r>
        <w:rPr>
          <w:rFonts w:ascii="Consolas" w:hAnsi="Consolas"/>
          <w:color w:val="1E1E1E"/>
          <w:sz w:val="18"/>
        </w:rPr>
        <w:t>export function createGeminiLLMAdapter(apiKey: string, model = "gemini-2.5-flash"): LLMAdapter {</w:t>
        <w:br/>
        <w:t xml:space="preserve">  return async ({ systemPrompt, question, conversation }) =&gt; {</w:t>
        <w:br/>
        <w:t xml:space="preserve">    const contents = [</w:t>
        <w:br/>
        <w:t xml:space="preserve">      ...conversation.map((turn) =&gt; ({</w:t>
        <w:br/>
        <w:t xml:space="preserve">        role: turn.role === "assistant" ? "model" : "user",</w:t>
        <w:br/>
        <w:t xml:space="preserve">        parts: [{ text: turn.content }],</w:t>
        <w:br/>
        <w:t xml:space="preserve">      })),</w:t>
        <w:br/>
        <w:t xml:space="preserve">      { role: "user", parts: [{ text: question }] },</w:t>
        <w:br/>
        <w:t xml:space="preserve">    ];</w:t>
        <w:br/>
        <w:br/>
        <w:t xml:space="preserve">    const response = await fetch(</w:t>
        <w:br/>
        <w:t xml:space="preserve">      `https://generativelanguage.googleapis.com/v1beta/models/${model}:generateContent?key=${apiKey}`,</w:t>
        <w:br/>
        <w:t xml:space="preserve">      {</w:t>
        <w:br/>
        <w:t xml:space="preserve">        method: "POST",</w:t>
        <w:br/>
        <w:t xml:space="preserve">        headers: { "Content-Type": "application/json" },</w:t>
        <w:br/>
        <w:t xml:space="preserve">        body: JSON.stringify({</w:t>
        <w:br/>
        <w:t xml:space="preserve">          system_instruction: { parts: [{ text: systemPrompt }] },</w:t>
        <w:br/>
        <w:t xml:space="preserve">          contents,</w:t>
        <w:br/>
        <w:t xml:space="preserve">        }),</w:t>
        <w:br/>
        <w:t xml:space="preserve">      }</w:t>
        <w:br/>
        <w:t xml:space="preserve">    );</w:t>
        <w:br/>
        <w:t xml:space="preserve">    // ...</w:t>
      </w:r>
    </w:p>
    <w:p>
      <w:pPr>
        <w:pStyle w:val="Heading2"/>
        <w:spacing w:before="240" w:after="120"/>
      </w:pPr>
      <w:r>
        <w:rPr>
          <w:rFonts w:ascii="Calibri" w:hAnsi="Calibri"/>
          <w:color w:val="111827"/>
          <w:sz w:val="28"/>
        </w:rPr>
        <w:t>Example</w:t>
      </w:r>
    </w:p>
    <w:p>
      <w:pPr>
        <w:spacing w:after="120" w:line="276" w:lineRule="auto"/>
      </w:pPr>
      <w:r>
        <w:t>To use a local model, initialize the widget with Ollama:</w:t>
      </w:r>
    </w:p>
    <w:p>
      <w:pPr>
        <w:spacing w:before="120" w:after="120"/>
        <w:ind w:left="360" w:right="360"/>
        <w:shd w:fill="F5F5F5"/>
      </w:pPr>
      <w:r>
        <w:rPr>
          <w:rFonts w:ascii="Consolas" w:hAnsi="Consolas"/>
          <w:color w:val="1E1E1E"/>
          <w:sz w:val="18"/>
        </w:rPr>
        <w:t>const llm = createOllamaLLMAdapter("llama3");</w:t>
      </w:r>
    </w:p>
    <w:p>
      <w:pPr>
        <w:spacing w:after="120" w:line="276" w:lineRule="auto"/>
      </w:pPr>
      <w:r>
        <w:t xml:space="preserve">Ollama targets </w:t>
      </w:r>
      <w:r>
        <w:rPr>
          <w:rFonts w:ascii="Consolas" w:hAnsi="Consolas"/>
          <w:color w:val="C7254E"/>
          <w:sz w:val="19"/>
        </w:rPr>
        <w:t>http://localhost:11434/v1/chat/completions</w:t>
      </w:r>
      <w:r>
        <w:t xml:space="preserve"> directly, allowing the widget to run locally without external cloud API fees.</w:t>
      </w:r>
    </w:p>
    <w:p>
      <w:pPr>
        <w:pStyle w:val="Heading2"/>
        <w:spacing w:before="240" w:after="120"/>
      </w:pPr>
      <w:r>
        <w:rPr>
          <w:rFonts w:ascii="Calibri" w:hAnsi="Calibri"/>
          <w:color w:val="111827"/>
          <w:sz w:val="28"/>
        </w:rPr>
        <w:t>Interview Questions</w:t>
      </w:r>
    </w:p>
    <w:p>
      <w:pPr>
        <w:pStyle w:val="ListNumber"/>
        <w:spacing w:before="40" w:after="40"/>
      </w:pPr>
      <w:r>
        <w:rPr>
          <w:b/>
        </w:rPr>
        <w:t>Q: Why does the Anthropic LLM adapter require a separate factory function instead of using the generic OpenAI compatible factory?</w:t>
      </w:r>
    </w:p>
    <w:p>
      <w:pPr>
        <w:pStyle w:val="ListBullet"/>
        <w:spacing w:before="40" w:after="40"/>
      </w:pPr>
      <w:r>
        <w:t>*Answer:* Anthropic does not support the standard OpenAI chat completions endpoint format. It requires custom headers (</w:t>
      </w:r>
      <w:r>
        <w:rPr>
          <w:rFonts w:ascii="Consolas" w:hAnsi="Consolas"/>
          <w:color w:val="C7254E"/>
          <w:sz w:val="19"/>
        </w:rPr>
        <w:t>x-api-key</w:t>
      </w:r>
      <w:r>
        <w:t xml:space="preserve">, </w:t>
      </w:r>
      <w:r>
        <w:rPr>
          <w:rFonts w:ascii="Consolas" w:hAnsi="Consolas"/>
          <w:color w:val="C7254E"/>
          <w:sz w:val="19"/>
        </w:rPr>
        <w:t>anthropic-version</w:t>
      </w:r>
      <w:r>
        <w:t>) and expects the system prompt passed as a root property (</w:t>
      </w:r>
      <w:r>
        <w:rPr>
          <w:rFonts w:ascii="Consolas" w:hAnsi="Consolas"/>
          <w:color w:val="C7254E"/>
          <w:sz w:val="19"/>
        </w:rPr>
        <w:t>system: systemPrompt</w:t>
      </w:r>
      <w:r>
        <w:t>) rather than as a message object with the system role.</w:t>
      </w:r>
    </w:p>
    <w:p>
      <w:pPr>
        <w:pStyle w:val="ListNumber"/>
        <w:spacing w:before="40" w:after="40"/>
      </w:pPr>
      <w:r>
        <w:rPr>
          <w:b/>
        </w:rPr>
        <w:t>Q: How does the Gemini adapter map the system prompt and conversation history roles?</w:t>
      </w:r>
    </w:p>
    <w:p>
      <w:pPr>
        <w:pStyle w:val="ListBullet"/>
        <w:spacing w:before="40" w:after="40"/>
      </w:pPr>
      <w:r>
        <w:t xml:space="preserve">*Answer:* Gemini expects system instructions in a </w:t>
      </w:r>
      <w:r>
        <w:rPr>
          <w:rFonts w:ascii="Consolas" w:hAnsi="Consolas"/>
          <w:color w:val="C7254E"/>
          <w:sz w:val="19"/>
        </w:rPr>
        <w:t>system_instruction</w:t>
      </w:r>
      <w:r>
        <w:t xml:space="preserve"> object. It also maps chat history roles from </w:t>
      </w:r>
      <w:r>
        <w:rPr>
          <w:rFonts w:ascii="Consolas" w:hAnsi="Consolas"/>
          <w:color w:val="C7254E"/>
          <w:sz w:val="19"/>
        </w:rPr>
        <w:t>"assistant"</w:t>
      </w:r>
      <w:r>
        <w:t xml:space="preserve"> to </w:t>
      </w:r>
      <w:r>
        <w:rPr>
          <w:rFonts w:ascii="Consolas" w:hAnsi="Consolas"/>
          <w:color w:val="C7254E"/>
          <w:sz w:val="19"/>
        </w:rPr>
        <w:t>"model"</w:t>
      </w:r>
      <w:r>
        <w:t>.</w:t>
      </w:r>
    </w:p>
    <w:p>
      <w:pPr>
        <w:pStyle w:val="Heading2"/>
        <w:spacing w:before="240" w:after="120"/>
      </w:pPr>
      <w:r>
        <w:rPr>
          <w:rFonts w:ascii="Calibri" w:hAnsi="Calibri"/>
          <w:color w:val="111827"/>
          <w:sz w:val="28"/>
        </w:rPr>
        <w:t>Summary</w:t>
      </w:r>
    </w:p>
    <w:p>
      <w:pPr>
        <w:spacing w:after="120" w:line="276" w:lineRule="auto"/>
      </w:pPr>
      <w:r>
        <w:t>The library integrates with Google, OpenAI, DeepSeek, Anthropic, Mistral, Groq, and Ollama through adapter factories, translating the widget's unified adapter interface into the API formats expected by each model provider.</w:t>
      </w:r>
    </w:p>
    <w:p>
      <w:pPr>
        <w:spacing w:after="120" w:line="276" w:lineRule="auto"/>
      </w:pPr>
      <w:r>
        <w:t>---</w:t>
      </w:r>
    </w:p>
    <w:p>
      <w:pPr>
        <w:pStyle w:val="Heading1"/>
        <w:spacing w:before="240" w:after="120"/>
      </w:pPr>
      <w:r>
        <w:rPr>
          <w:rFonts w:ascii="Calibri" w:hAnsi="Calibri"/>
          <w:color w:val="4F46E5"/>
          <w:sz w:val="36"/>
        </w:rPr>
        <w:t>12. Data Flow</w:t>
      </w:r>
    </w:p>
    <w:p>
      <w:pPr>
        <w:pStyle w:val="Heading2"/>
        <w:spacing w:before="240" w:after="120"/>
      </w:pPr>
      <w:r>
        <w:rPr>
          <w:rFonts w:ascii="Calibri" w:hAnsi="Calibri"/>
          <w:color w:val="111827"/>
          <w:sz w:val="28"/>
        </w:rPr>
        <w:t>What it is</w:t>
      </w:r>
    </w:p>
    <w:p>
      <w:pPr>
        <w:spacing w:after="120" w:line="276" w:lineRule="auto"/>
      </w:pPr>
      <w:r>
        <w:t>The lifecycle of a user query, tracing how data moves through UI components, adapters, database calls, and AI APIs until a response is displayed.</w:t>
      </w:r>
    </w:p>
    <w:p>
      <w:pPr>
        <w:pStyle w:val="Heading2"/>
        <w:spacing w:before="240" w:after="120"/>
      </w:pPr>
      <w:r>
        <w:rPr>
          <w:rFonts w:ascii="Calibri" w:hAnsi="Calibri"/>
          <w:color w:val="111827"/>
          <w:sz w:val="28"/>
        </w:rPr>
        <w:t>Why it exists</w:t>
      </w:r>
    </w:p>
    <w:p>
      <w:pPr>
        <w:spacing w:after="120" w:line="276" w:lineRule="auto"/>
      </w:pPr>
      <w:r>
        <w:t>Visualizing the request path helps developers trace operations and debug errors during development.</w:t>
      </w:r>
    </w:p>
    <w:p>
      <w:pPr>
        <w:pStyle w:val="Heading2"/>
        <w:spacing w:before="240" w:after="120"/>
      </w:pPr>
      <w:r>
        <w:rPr>
          <w:rFonts w:ascii="Calibri" w:hAnsi="Calibri"/>
          <w:color w:val="111827"/>
          <w:sz w:val="28"/>
        </w:rPr>
        <w:t>Where it is used</w:t>
      </w:r>
    </w:p>
    <w:p>
      <w:pPr>
        <w:spacing w:after="120" w:line="276" w:lineRule="auto"/>
      </w:pPr>
      <w:r>
        <w:t>It orchestrates interactions between the user's browser, your database instance, and third-party APIs.</w:t>
      </w:r>
    </w:p>
    <w:p>
      <w:pPr>
        <w:pStyle w:val="Heading2"/>
        <w:spacing w:before="240" w:after="120"/>
      </w:pPr>
      <w:r>
        <w:rPr>
          <w:rFonts w:ascii="Calibri" w:hAnsi="Calibri"/>
          <w:color w:val="111827"/>
          <w:sz w:val="28"/>
        </w:rPr>
        <w:t>How it works</w:t>
      </w:r>
    </w:p>
    <w:p>
      <w:pPr>
        <w:spacing w:after="120" w:line="276" w:lineRule="auto"/>
      </w:pPr>
      <w:r>
        <w:t>The data path is as follows:</w:t>
      </w:r>
    </w:p>
    <w:p>
      <w:pPr>
        <w:pStyle w:val="ListNumber"/>
        <w:spacing w:before="40" w:after="40"/>
      </w:pPr>
      <w:r>
        <w:rPr>
          <w:b/>
        </w:rPr>
        <w:t>User input</w:t>
      </w:r>
      <w:r>
        <w:t>: User types message and clicks Send.</w:t>
      </w:r>
    </w:p>
    <w:p>
      <w:pPr>
        <w:pStyle w:val="ListNumber"/>
        <w:spacing w:before="40" w:after="40"/>
      </w:pPr>
      <w:r>
        <w:rPr>
          <w:b/>
        </w:rPr>
        <w:t>Widget state trigger</w:t>
      </w:r>
      <w:r>
        <w:t xml:space="preserve">: Message is added to state, widget sets </w:t>
      </w:r>
      <w:r>
        <w:rPr>
          <w:rFonts w:ascii="Consolas" w:hAnsi="Consolas"/>
          <w:color w:val="C7254E"/>
          <w:sz w:val="19"/>
        </w:rPr>
        <w:t>loading = true</w:t>
      </w:r>
      <w:r>
        <w:t>.</w:t>
      </w:r>
    </w:p>
    <w:p>
      <w:pPr>
        <w:pStyle w:val="ListNumber"/>
        <w:spacing w:before="40" w:after="40"/>
      </w:pPr>
      <w:r>
        <w:rPr>
          <w:b/>
        </w:rPr>
        <w:t>Pipeline execution</w:t>
      </w:r>
      <w:r>
        <w:t xml:space="preserve">: </w:t>
      </w:r>
      <w:r>
        <w:rPr>
          <w:rFonts w:ascii="Consolas" w:hAnsi="Consolas"/>
          <w:color w:val="C7254E"/>
          <w:sz w:val="19"/>
        </w:rPr>
        <w:t>runRagPipeline</w:t>
      </w:r>
      <w:r>
        <w:t xml:space="preserve"> is executed.</w:t>
      </w:r>
    </w:p>
    <w:p>
      <w:pPr>
        <w:pStyle w:val="ListNumber"/>
        <w:spacing w:before="40" w:after="40"/>
      </w:pPr>
      <w:r>
        <w:rPr>
          <w:b/>
        </w:rPr>
        <w:t>Vectorization</w:t>
      </w:r>
      <w:r>
        <w:t>: Embedding adapter sends HTTP POST request containing query text, model returns Vector array.</w:t>
      </w:r>
    </w:p>
    <w:p>
      <w:pPr>
        <w:pStyle w:val="ListNumber"/>
        <w:spacing w:before="40" w:after="40"/>
      </w:pPr>
      <w:r>
        <w:rPr>
          <w:b/>
        </w:rPr>
        <w:t>Database search</w:t>
      </w:r>
      <w:r>
        <w:t xml:space="preserve">: RPC POST request goes to Supabase </w:t>
      </w:r>
      <w:r>
        <w:rPr>
          <w:rFonts w:ascii="Consolas" w:hAnsi="Consolas"/>
          <w:color w:val="C7254E"/>
          <w:sz w:val="19"/>
        </w:rPr>
        <w:t>/rest/v1/rpc/match_documents</w:t>
      </w:r>
      <w:r>
        <w:t>. Supabase returns context chunks.</w:t>
      </w:r>
    </w:p>
    <w:p>
      <w:pPr>
        <w:pStyle w:val="ListNumber"/>
        <w:spacing w:before="40" w:after="40"/>
      </w:pPr>
      <w:r>
        <w:rPr>
          <w:b/>
        </w:rPr>
        <w:t>Prompt creation</w:t>
      </w:r>
      <w:r>
        <w:t xml:space="preserve">: Pipeline formats chunks into </w:t>
      </w:r>
      <w:r>
        <w:rPr>
          <w:rFonts w:ascii="Consolas" w:hAnsi="Consolas"/>
          <w:color w:val="C7254E"/>
          <w:sz w:val="19"/>
        </w:rPr>
        <w:t>systemPrompt</w:t>
      </w:r>
      <w:r>
        <w:t>.</w:t>
      </w:r>
    </w:p>
    <w:p>
      <w:pPr>
        <w:pStyle w:val="ListNumber"/>
        <w:spacing w:before="40" w:after="40"/>
      </w:pPr>
      <w:r>
        <w:rPr>
          <w:b/>
        </w:rPr>
        <w:t>LLM execution</w:t>
      </w:r>
      <w:r>
        <w:t>: completions POST request is sent containing context, question, and history. LLM returns text response.</w:t>
      </w:r>
    </w:p>
    <w:p>
      <w:pPr>
        <w:pStyle w:val="ListNumber"/>
        <w:spacing w:before="40" w:after="40"/>
      </w:pPr>
      <w:r>
        <w:rPr>
          <w:b/>
        </w:rPr>
        <w:t>Handoff validation</w:t>
      </w:r>
      <w:r>
        <w:t xml:space="preserve">: </w:t>
      </w:r>
      <w:r>
        <w:rPr>
          <w:rFonts w:ascii="Consolas" w:hAnsi="Consolas"/>
          <w:color w:val="C7254E"/>
          <w:sz w:val="19"/>
        </w:rPr>
        <w:t>detectHandoff</w:t>
      </w:r>
      <w:r>
        <w:t xml:space="preserve"> verifies if answer contains fallback indicators.</w:t>
      </w:r>
    </w:p>
    <w:p>
      <w:pPr>
        <w:pStyle w:val="ListNumber"/>
        <w:spacing w:before="40" w:after="40"/>
      </w:pPr>
      <w:r>
        <w:rPr>
          <w:b/>
        </w:rPr>
        <w:t>UI update</w:t>
      </w:r>
      <w:r>
        <w:t xml:space="preserve">: Widget receives result, appends to state, sets </w:t>
      </w:r>
      <w:r>
        <w:rPr>
          <w:rFonts w:ascii="Consolas" w:hAnsi="Consolas"/>
          <w:color w:val="C7254E"/>
          <w:sz w:val="19"/>
        </w:rPr>
        <w:t>loading = false</w:t>
      </w:r>
      <w:r>
        <w:t>, opens lead form if handoff is true.</w:t>
      </w:r>
    </w:p>
    <w:p>
      <w:pPr>
        <w:pStyle w:val="Heading2"/>
        <w:spacing w:before="240" w:after="120"/>
      </w:pPr>
      <w:r>
        <w:rPr>
          <w:rFonts w:ascii="Calibri" w:hAnsi="Calibri"/>
          <w:color w:val="111827"/>
          <w:sz w:val="28"/>
        </w:rPr>
        <w:t>Code Walkthrough</w:t>
      </w:r>
    </w:p>
    <w:p>
      <w:pPr>
        <w:spacing w:after="120" w:line="276" w:lineRule="auto"/>
      </w:pPr>
      <w:r>
        <w:t xml:space="preserve">Let's see how </w:t>
      </w:r>
      <w:r>
        <w:rPr>
          <w:rFonts w:ascii="Consolas" w:hAnsi="Consolas"/>
          <w:color w:val="C7254E"/>
          <w:sz w:val="19"/>
        </w:rPr>
        <w:t>submitQuestion</w:t>
      </w:r>
      <w:r>
        <w:t xml:space="preserve"> binds this flow inside </w:t>
      </w:r>
      <w:r>
        <w:rPr>
          <w:rFonts w:ascii="Consolas" w:hAnsi="Consolas"/>
          <w:color w:val="C7254E"/>
          <w:sz w:val="19"/>
        </w:rPr>
        <w:t>ChatbotWidget.tsx</w:t>
      </w:r>
      <w:r>
        <w:t>:</w:t>
      </w:r>
    </w:p>
    <w:p>
      <w:pPr>
        <w:spacing w:before="120" w:after="120"/>
        <w:ind w:left="360" w:right="360"/>
        <w:shd w:fill="F5F5F5"/>
      </w:pPr>
      <w:r>
        <w:rPr>
          <w:rFonts w:ascii="Consolas" w:hAnsi="Consolas"/>
          <w:color w:val="1E1E1E"/>
          <w:sz w:val="18"/>
        </w:rPr>
        <w:t>async function submitQuestion(question: string) {</w:t>
        <w:br/>
        <w:t xml:space="preserve">  const trimmedQuestion = question.trim();</w:t>
        <w:br/>
        <w:t xml:space="preserve">  if (!trimmedQuestion || loading) return;</w:t>
        <w:br/>
        <w:br/>
        <w:t xml:space="preserve">  const nextUserMessage: ChatMessage = {</w:t>
        <w:br/>
        <w:t xml:space="preserve">    id: crypto.randomUUID(),</w:t>
        <w:br/>
        <w:t xml:space="preserve">    role: "user",</w:t>
        <w:br/>
        <w:t xml:space="preserve">    content: trimmedQuestion,</w:t>
        <w:br/>
        <w:t xml:space="preserve">  };</w:t>
        <w:br/>
        <w:br/>
        <w:t xml:space="preserve">  setMessages((current) =&gt; [...current, nextUserMessage]);</w:t>
        <w:br/>
        <w:t xml:space="preserve">  setInput("");</w:t>
        <w:br/>
        <w:t xml:space="preserve">  setLoading(true);</w:t>
        <w:br/>
        <w:br/>
        <w:t xml:space="preserve">  try {</w:t>
        <w:br/>
        <w:t xml:space="preserve">    const result = await runRagPipeline(trimmedQuestion, buildConversation([...messages, nextUserMessage]), {</w:t>
        <w:br/>
        <w:t xml:space="preserve">      embeddingAdapter,</w:t>
        <w:br/>
        <w:t xml:space="preserve">      llmAdapter,</w:t>
        <w:br/>
        <w:t xml:space="preserve">      supabaseUrl,</w:t>
        <w:br/>
        <w:t xml:space="preserve">      supabaseAnonKey,</w:t>
        <w:br/>
        <w:t xml:space="preserve">      matchCount,</w:t>
        <w:br/>
        <w:t xml:space="preserve">      matchThreshold,</w:t>
        <w:br/>
        <w:t xml:space="preserve">      conversationWindow,</w:t>
        <w:br/>
        <w:t xml:space="preserve">    });</w:t>
        <w:br/>
        <w:br/>
        <w:t xml:space="preserve">    const assistantMessage: ChatMessage = {</w:t>
        <w:br/>
        <w:t xml:space="preserve">      id: crypto.randomUUID(),</w:t>
        <w:br/>
        <w:t xml:space="preserve">      role: "assistant",</w:t>
        <w:br/>
        <w:t xml:space="preserve">      content: result.answer || fallbackMsg,</w:t>
        <w:br/>
        <w:t xml:space="preserve">      needsHumanHandoff: result.needsHumanHandoff,</w:t>
        <w:br/>
        <w:t xml:space="preserve">      sources: result.sources,</w:t>
        <w:br/>
        <w:t xml:space="preserve">    };</w:t>
        <w:br/>
        <w:br/>
        <w:t xml:space="preserve">    setMessages((current) =&gt; [...current, assistantMessage]);</w:t>
        <w:br/>
        <w:br/>
        <w:t xml:space="preserve">    if (assistantMessage.needsHumanHandoff) {</w:t>
        <w:br/>
        <w:t xml:space="preserve">      setLeadFormOpen(true);</w:t>
        <w:br/>
        <w:t xml:space="preserve">    }</w:t>
        <w:br/>
        <w:t xml:space="preserve">  } catch {</w:t>
        <w:br/>
        <w:t xml:space="preserve">    // Error handling flow...</w:t>
        <w:br/>
        <w:t xml:space="preserve">  } finally {</w:t>
        <w:br/>
        <w:t xml:space="preserve">    setLoading(false);</w:t>
        <w:br/>
        <w:t xml:space="preserve">  }</w:t>
        <w:br/>
        <w:t>}</w:t>
      </w:r>
    </w:p>
    <w:p>
      <w:pPr>
        <w:pStyle w:val="Heading2"/>
        <w:spacing w:before="240" w:after="120"/>
      </w:pPr>
      <w:r>
        <w:rPr>
          <w:rFonts w:ascii="Calibri" w:hAnsi="Calibri"/>
          <w:color w:val="111827"/>
          <w:sz w:val="28"/>
        </w:rPr>
        <w:t>Example</w:t>
      </w:r>
    </w:p>
    <w:p>
      <w:pPr>
        <w:pStyle w:val="ListNumber"/>
        <w:spacing w:before="40" w:after="40"/>
      </w:pPr>
      <w:r>
        <w:t>User types: *"Do you build iOS apps?"*</w:t>
      </w:r>
    </w:p>
    <w:p>
      <w:pPr>
        <w:pStyle w:val="ListNumber"/>
        <w:spacing w:before="40" w:after="40"/>
      </w:pPr>
      <w:r>
        <w:t xml:space="preserve">Gemini returns vector: </w:t>
      </w:r>
      <w:r>
        <w:rPr>
          <w:rFonts w:ascii="Consolas" w:hAnsi="Consolas"/>
          <w:color w:val="C7254E"/>
          <w:sz w:val="19"/>
        </w:rPr>
        <w:t>[0.081, -0.024, ...]</w:t>
      </w:r>
    </w:p>
    <w:p>
      <w:pPr>
        <w:pStyle w:val="ListNumber"/>
        <w:spacing w:before="40" w:after="40"/>
      </w:pPr>
      <w:r>
        <w:t>Supabase returns matching text: *"We specialize in native iOS app development using Swift."*</w:t>
      </w:r>
    </w:p>
    <w:p>
      <w:pPr>
        <w:pStyle w:val="ListNumber"/>
        <w:spacing w:before="40" w:after="40"/>
      </w:pPr>
      <w:r>
        <w:t>Gemini LLM returns answer: *"Yes, we build native iOS apps using Swift."*</w:t>
      </w:r>
    </w:p>
    <w:p>
      <w:pPr>
        <w:pStyle w:val="ListNumber"/>
        <w:spacing w:before="40" w:after="40"/>
      </w:pPr>
      <w:r>
        <w:t>Chatbot window displays the answer bubble and links the shipping source.</w:t>
      </w:r>
    </w:p>
    <w:p>
      <w:pPr>
        <w:pStyle w:val="Heading2"/>
        <w:spacing w:before="240" w:after="120"/>
      </w:pPr>
      <w:r>
        <w:rPr>
          <w:rFonts w:ascii="Calibri" w:hAnsi="Calibri"/>
          <w:color w:val="111827"/>
          <w:sz w:val="28"/>
        </w:rPr>
        <w:t>Interview Questions</w:t>
      </w:r>
    </w:p>
    <w:p>
      <w:pPr>
        <w:pStyle w:val="ListNumber"/>
        <w:spacing w:before="40" w:after="40"/>
      </w:pPr>
      <w:r>
        <w:rPr>
          <w:b/>
        </w:rPr>
        <w:t>Q: Trace the steps that occur when the RAG pipeline fails due to a network timeout.</w:t>
      </w:r>
    </w:p>
    <w:p>
      <w:pPr>
        <w:pStyle w:val="ListBullet"/>
        <w:spacing w:before="40" w:after="40"/>
      </w:pPr>
      <w:r>
        <w:t xml:space="preserve">*Answer:* The error triggers the </w:t>
      </w:r>
      <w:r>
        <w:rPr>
          <w:rFonts w:ascii="Consolas" w:hAnsi="Consolas"/>
          <w:color w:val="C7254E"/>
          <w:sz w:val="19"/>
        </w:rPr>
        <w:t>catch</w:t>
      </w:r>
      <w:r>
        <w:t xml:space="preserve"> block in </w:t>
      </w:r>
      <w:r>
        <w:rPr>
          <w:rFonts w:ascii="Consolas" w:hAnsi="Consolas"/>
          <w:color w:val="C7254E"/>
          <w:sz w:val="19"/>
        </w:rPr>
        <w:t>submitQuestion</w:t>
      </w:r>
      <w:r>
        <w:t xml:space="preserve">. The widget appends the fallback message (*"I don't have enough information..."*) to the chat, sets the loading state to </w:t>
      </w:r>
      <w:r>
        <w:rPr>
          <w:rFonts w:ascii="Consolas" w:hAnsi="Consolas"/>
          <w:color w:val="C7254E"/>
          <w:sz w:val="19"/>
        </w:rPr>
        <w:t>false</w:t>
      </w:r>
      <w:r>
        <w:t>, and opens the lead capture form to connect the user with support.</w:t>
      </w:r>
    </w:p>
    <w:p>
      <w:pPr>
        <w:pStyle w:val="ListNumber"/>
        <w:spacing w:before="40" w:after="40"/>
      </w:pPr>
      <w:r>
        <w:rPr>
          <w:b/>
        </w:rPr>
        <w:t>Q: How does the UI scroll to the latest message during data updates?</w:t>
      </w:r>
    </w:p>
    <w:p>
      <w:pPr>
        <w:pStyle w:val="ListBullet"/>
        <w:spacing w:before="40" w:after="40"/>
      </w:pPr>
      <w:r>
        <w:t xml:space="preserve">*Answer:* In </w:t>
      </w:r>
      <w:r>
        <w:rPr>
          <w:rFonts w:ascii="Consolas" w:hAnsi="Consolas"/>
          <w:color w:val="C7254E"/>
          <w:sz w:val="19"/>
        </w:rPr>
        <w:t>ChatWindow.tsx</w:t>
      </w:r>
      <w:r>
        <w:t xml:space="preserve">, an </w:t>
      </w:r>
      <w:r>
        <w:rPr>
          <w:rFonts w:ascii="Consolas" w:hAnsi="Consolas"/>
          <w:color w:val="C7254E"/>
          <w:sz w:val="19"/>
        </w:rPr>
        <w:t>useEffect</w:t>
      </w:r>
      <w:r>
        <w:t xml:space="preserve"> hook monitors the length of the </w:t>
      </w:r>
      <w:r>
        <w:rPr>
          <w:rFonts w:ascii="Consolas" w:hAnsi="Consolas"/>
          <w:color w:val="C7254E"/>
          <w:sz w:val="19"/>
        </w:rPr>
        <w:t>messages</w:t>
      </w:r>
      <w:r>
        <w:t xml:space="preserve"> array. When a new message is added, the hook scrolls the chat container smoothly to the bottom using </w:t>
      </w:r>
      <w:r>
        <w:rPr>
          <w:rFonts w:ascii="Consolas" w:hAnsi="Consolas"/>
          <w:color w:val="C7254E"/>
          <w:sz w:val="19"/>
        </w:rPr>
        <w:t>bodyRef.current.scrollTo</w:t>
      </w:r>
      <w:r>
        <w:t>.</w:t>
      </w:r>
    </w:p>
    <w:p>
      <w:pPr>
        <w:pStyle w:val="Heading2"/>
        <w:spacing w:before="240" w:after="120"/>
      </w:pPr>
      <w:r>
        <w:rPr>
          <w:rFonts w:ascii="Calibri" w:hAnsi="Calibri"/>
          <w:color w:val="111827"/>
          <w:sz w:val="28"/>
        </w:rPr>
        <w:t>Summary</w:t>
      </w:r>
    </w:p>
    <w:p>
      <w:pPr>
        <w:spacing w:after="120" w:line="276" w:lineRule="auto"/>
      </w:pPr>
      <w:r>
        <w:t>Data flows from user input to the embedding adapter, queries Supabase to fetch context chunks, prompt-injects the LLM, and updates React state to render the response.</w:t>
      </w:r>
    </w:p>
    <w:p>
      <w:pPr>
        <w:spacing w:after="120" w:line="276" w:lineRule="auto"/>
      </w:pPr>
      <w:r>
        <w:t>---</w:t>
      </w:r>
    </w:p>
    <w:p>
      <w:pPr>
        <w:pStyle w:val="Heading1"/>
        <w:spacing w:before="240" w:after="120"/>
      </w:pPr>
      <w:r>
        <w:rPr>
          <w:rFonts w:ascii="Calibri" w:hAnsi="Calibri"/>
          <w:color w:val="4F46E5"/>
          <w:sz w:val="36"/>
        </w:rPr>
        <w:t>13. Error Handling</w:t>
      </w:r>
    </w:p>
    <w:p>
      <w:pPr>
        <w:pStyle w:val="Heading2"/>
        <w:spacing w:before="240" w:after="120"/>
      </w:pPr>
      <w:r>
        <w:rPr>
          <w:rFonts w:ascii="Calibri" w:hAnsi="Calibri"/>
          <w:color w:val="111827"/>
          <w:sz w:val="28"/>
        </w:rPr>
        <w:t>What it is</w:t>
      </w:r>
    </w:p>
    <w:p>
      <w:pPr>
        <w:spacing w:after="120" w:line="276" w:lineRule="auto"/>
      </w:pPr>
      <w:r>
        <w:t>The mechanisms used to detect, catch, and handle network failures, invalid input, and database errors without crashing the chatbot widget.</w:t>
      </w:r>
    </w:p>
    <w:p>
      <w:pPr>
        <w:pStyle w:val="Heading2"/>
        <w:spacing w:before="240" w:after="120"/>
      </w:pPr>
      <w:r>
        <w:rPr>
          <w:rFonts w:ascii="Calibri" w:hAnsi="Calibri"/>
          <w:color w:val="111827"/>
          <w:sz w:val="28"/>
        </w:rPr>
        <w:t>Why it exists</w:t>
      </w:r>
    </w:p>
    <w:p>
      <w:pPr>
        <w:spacing w:after="120" w:line="276" w:lineRule="auto"/>
      </w:pPr>
      <w:r>
        <w:t>In production, networks can drop, users can submit empty queries, and APIs can exceed rate limits. Proper error handling keeps the UI active and redirects users to a fallback option (like the lead form) when things fail.</w:t>
      </w:r>
    </w:p>
    <w:p>
      <w:pPr>
        <w:pStyle w:val="Heading2"/>
        <w:spacing w:before="240" w:after="120"/>
      </w:pPr>
      <w:r>
        <w:rPr>
          <w:rFonts w:ascii="Calibri" w:hAnsi="Calibri"/>
          <w:color w:val="111827"/>
          <w:sz w:val="28"/>
        </w:rPr>
        <w:t>Where it is used</w:t>
      </w:r>
    </w:p>
    <w:p>
      <w:pPr>
        <w:spacing w:after="120" w:line="276" w:lineRule="auto"/>
      </w:pPr>
      <w:r>
        <w:t xml:space="preserve">It is implemented via validation checks and </w:t>
      </w:r>
      <w:r>
        <w:rPr>
          <w:rFonts w:ascii="Consolas" w:hAnsi="Consolas"/>
          <w:color w:val="C7254E"/>
          <w:sz w:val="19"/>
        </w:rPr>
        <w:t>try/catch</w:t>
      </w:r>
      <w:r>
        <w:t xml:space="preserve"> blocks inside </w:t>
      </w:r>
      <w:r>
        <w:rPr>
          <w:rFonts w:ascii="Consolas" w:hAnsi="Consolas"/>
          <w:color w:val="C7254E"/>
          <w:sz w:val="19"/>
        </w:rPr>
        <w:t>ChatbotWidget.tsx</w:t>
      </w:r>
      <w:r>
        <w:t xml:space="preserve">, </w:t>
      </w:r>
      <w:r>
        <w:rPr>
          <w:rFonts w:ascii="Consolas" w:hAnsi="Consolas"/>
          <w:color w:val="C7254E"/>
          <w:sz w:val="19"/>
        </w:rPr>
        <w:t>LeadForm.tsx</w:t>
      </w:r>
      <w:r>
        <w:t xml:space="preserve">, and </w:t>
      </w:r>
      <w:r>
        <w:rPr>
          <w:rFonts w:ascii="Consolas" w:hAnsi="Consolas"/>
          <w:color w:val="C7254E"/>
          <w:sz w:val="19"/>
        </w:rPr>
        <w:t>adapterFactories.ts</w:t>
      </w:r>
      <w:r>
        <w:t>.</w:t>
      </w:r>
    </w:p>
    <w:p>
      <w:pPr>
        <w:pStyle w:val="Heading2"/>
        <w:spacing w:before="240" w:after="120"/>
      </w:pPr>
      <w:r>
        <w:rPr>
          <w:rFonts w:ascii="Calibri" w:hAnsi="Calibri"/>
          <w:color w:val="111827"/>
          <w:sz w:val="28"/>
        </w:rPr>
        <w:t>How it works</w:t>
      </w:r>
    </w:p>
    <w:p>
      <w:pPr>
        <w:pStyle w:val="ListNumber"/>
        <w:spacing w:before="40" w:after="40"/>
      </w:pPr>
      <w:r>
        <w:rPr>
          <w:b/>
        </w:rPr>
        <w:t>API Request Validation</w:t>
      </w:r>
      <w:r>
        <w:t xml:space="preserve">: Inside adapter factories, the code checks </w:t>
      </w:r>
      <w:r>
        <w:rPr>
          <w:rFonts w:ascii="Consolas" w:hAnsi="Consolas"/>
          <w:color w:val="C7254E"/>
          <w:sz w:val="19"/>
        </w:rPr>
        <w:t>response.ok</w:t>
      </w:r>
      <w:r>
        <w:t xml:space="preserve">. If the status code is not 200 (e.g., 401 Unauthorized or 429 Rate Limited), it throws an error: </w:t>
      </w:r>
      <w:r>
        <w:rPr>
          <w:rFonts w:ascii="Consolas" w:hAnsi="Consolas"/>
          <w:color w:val="C7254E"/>
          <w:sz w:val="19"/>
        </w:rPr>
        <w:t>throw new Error("Gemini embedding failed: " + response.status)</w:t>
      </w:r>
      <w:r>
        <w:t>.</w:t>
      </w:r>
    </w:p>
    <w:p>
      <w:pPr>
        <w:pStyle w:val="ListNumber"/>
        <w:spacing w:before="40" w:after="40"/>
      </w:pPr>
      <w:r>
        <w:rPr>
          <w:b/>
        </w:rPr>
        <w:t>Pipeline Fallback</w:t>
      </w:r>
      <w:r>
        <w:t xml:space="preserve">: The main </w:t>
      </w:r>
      <w:r>
        <w:rPr>
          <w:rFonts w:ascii="Consolas" w:hAnsi="Consolas"/>
          <w:color w:val="C7254E"/>
          <w:sz w:val="19"/>
        </w:rPr>
        <w:t>submitQuestion</w:t>
      </w:r>
      <w:r>
        <w:t xml:space="preserve"> function wraps </w:t>
      </w:r>
      <w:r>
        <w:rPr>
          <w:rFonts w:ascii="Consolas" w:hAnsi="Consolas"/>
          <w:color w:val="C7254E"/>
          <w:sz w:val="19"/>
        </w:rPr>
        <w:t>runRagPipeline</w:t>
      </w:r>
      <w:r>
        <w:t xml:space="preserve"> in a </w:t>
      </w:r>
      <w:r>
        <w:rPr>
          <w:rFonts w:ascii="Consolas" w:hAnsi="Consolas"/>
          <w:color w:val="C7254E"/>
          <w:sz w:val="19"/>
        </w:rPr>
        <w:t>try/catch</w:t>
      </w:r>
      <w:r>
        <w:t xml:space="preserve"> block. If any step fails (e.g., database timeout or LLM failure), the widget catches the error, displays the default fallback message, and opens the lead form.</w:t>
      </w:r>
    </w:p>
    <w:p>
      <w:pPr>
        <w:pStyle w:val="ListNumber"/>
        <w:spacing w:before="40" w:after="40"/>
      </w:pPr>
      <w:r>
        <w:rPr>
          <w:b/>
        </w:rPr>
        <w:t>Form Input Validation</w:t>
      </w:r>
      <w:r>
        <w:t xml:space="preserve">: Inside </w:t>
      </w:r>
      <w:r>
        <w:rPr>
          <w:rFonts w:ascii="Consolas" w:hAnsi="Consolas"/>
          <w:color w:val="C7254E"/>
          <w:sz w:val="19"/>
        </w:rPr>
        <w:t>LeadForm.tsx</w:t>
      </w:r>
      <w:r>
        <w:t>, the code validates input on each step. If validation fails (e.g., missing name or invalid email format), it displays an error message on screen and prevents the user from proceeding to the next step.</w:t>
      </w:r>
    </w:p>
    <w:p>
      <w:pPr>
        <w:pStyle w:val="ListNumber"/>
        <w:spacing w:before="40" w:after="40"/>
      </w:pPr>
      <w:r>
        <w:rPr>
          <w:b/>
        </w:rPr>
        <w:t>Spam Prevention (Honeypot)</w:t>
      </w:r>
      <w:r>
        <w:t>: The lead form contains a hidden input field (</w:t>
      </w:r>
      <w:r>
        <w:rPr>
          <w:rFonts w:ascii="Consolas" w:hAnsi="Consolas"/>
          <w:color w:val="C7254E"/>
          <w:sz w:val="19"/>
        </w:rPr>
        <w:t>honeypot</w:t>
      </w:r>
      <w:r>
        <w:t>). Bots fill in all visible and invisible inputs automatically. If the honeypot field has a value on submit, the request is rejected as spam.</w:t>
      </w:r>
    </w:p>
    <w:p>
      <w:pPr>
        <w:pStyle w:val="Heading2"/>
        <w:spacing w:before="240" w:after="120"/>
      </w:pPr>
      <w:r>
        <w:rPr>
          <w:rFonts w:ascii="Calibri" w:hAnsi="Calibri"/>
          <w:color w:val="111827"/>
          <w:sz w:val="28"/>
        </w:rPr>
        <w:t>Code Walkthrough</w:t>
      </w:r>
    </w:p>
    <w:p>
      <w:pPr>
        <w:spacing w:after="120" w:line="276" w:lineRule="auto"/>
      </w:pPr>
      <w:r>
        <w:t xml:space="preserve">Let's review the API check in </w:t>
      </w:r>
      <w:r>
        <w:rPr>
          <w:rFonts w:ascii="Consolas" w:hAnsi="Consolas"/>
          <w:color w:val="C7254E"/>
          <w:sz w:val="19"/>
        </w:rPr>
        <w:t>adapterFactories.ts</w:t>
      </w:r>
      <w:r>
        <w:t>:</w:t>
      </w:r>
    </w:p>
    <w:p>
      <w:pPr>
        <w:spacing w:before="120" w:after="120"/>
        <w:ind w:left="360" w:right="360"/>
        <w:shd w:fill="F5F5F5"/>
      </w:pPr>
      <w:r>
        <w:rPr>
          <w:rFonts w:ascii="Consolas" w:hAnsi="Consolas"/>
          <w:color w:val="1E1E1E"/>
          <w:sz w:val="18"/>
        </w:rPr>
        <w:t>if (!response.ok) throw new Error(`Gemini embedding failed: ${response.status}`);</w:t>
      </w:r>
    </w:p>
    <w:p>
      <w:pPr>
        <w:spacing w:after="120" w:line="276" w:lineRule="auto"/>
      </w:pPr>
      <w:r>
        <w:t xml:space="preserve">And the pipeline fallback in </w:t>
      </w:r>
      <w:r>
        <w:rPr>
          <w:rFonts w:ascii="Consolas" w:hAnsi="Consolas"/>
          <w:color w:val="C7254E"/>
          <w:sz w:val="19"/>
        </w:rPr>
        <w:t>ChatbotWidget.tsx</w:t>
      </w:r>
      <w:r>
        <w:t>:</w:t>
      </w:r>
    </w:p>
    <w:p>
      <w:pPr>
        <w:spacing w:before="120" w:after="120"/>
        <w:ind w:left="360" w:right="360"/>
        <w:shd w:fill="F5F5F5"/>
      </w:pPr>
      <w:r>
        <w:rPr>
          <w:rFonts w:ascii="Consolas" w:hAnsi="Consolas"/>
          <w:color w:val="1E1E1E"/>
          <w:sz w:val="18"/>
        </w:rPr>
        <w:t>try {</w:t>
        <w:br/>
        <w:t xml:space="preserve">  const result = await runRagPipeline(...);</w:t>
        <w:br/>
        <w:t xml:space="preserve">  // ...</w:t>
        <w:br/>
        <w:t>} catch {</w:t>
        <w:br/>
        <w:t xml:space="preserve">  setMessages((current) =&gt; [</w:t>
        <w:br/>
        <w:t xml:space="preserve">    ...current,</w:t>
        <w:br/>
        <w:t xml:space="preserve">    {</w:t>
        <w:br/>
        <w:t xml:space="preserve">      id: crypto.randomUUID(),</w:t>
        <w:br/>
        <w:t xml:space="preserve">      role: "assistant",</w:t>
        <w:br/>
        <w:t xml:space="preserve">      content: fallbackMsg,</w:t>
        <w:br/>
        <w:t xml:space="preserve">      needsHumanHandoff: true,</w:t>
        <w:br/>
        <w:t xml:space="preserve">    },</w:t>
        <w:br/>
        <w:t xml:space="preserve">  ]);</w:t>
        <w:br/>
        <w:t xml:space="preserve">  setLeadFormOpen(true);</w:t>
        <w:br/>
        <w:t>} finally {</w:t>
        <w:br/>
        <w:t xml:space="preserve">  setLoading(false);</w:t>
        <w:br/>
        <w:t>}</w:t>
      </w:r>
    </w:p>
    <w:p>
      <w:pPr>
        <w:pStyle w:val="Heading2"/>
        <w:spacing w:before="240" w:after="120"/>
      </w:pPr>
      <w:r>
        <w:rPr>
          <w:rFonts w:ascii="Calibri" w:hAnsi="Calibri"/>
          <w:color w:val="111827"/>
          <w:sz w:val="28"/>
        </w:rPr>
        <w:t>Example</w:t>
      </w:r>
    </w:p>
    <w:p>
      <w:pPr>
        <w:spacing w:after="120" w:line="276" w:lineRule="auto"/>
      </w:pPr>
      <w:r>
        <w:t>If a developer enters an invalid API key, the LLM adapter request fails with a 401 error. The widget catches the exception, updates the chat history with the fallback message, and displays the contact form so the user can still get in touch.</w:t>
      </w:r>
    </w:p>
    <w:p>
      <w:pPr>
        <w:pStyle w:val="Heading2"/>
        <w:spacing w:before="240" w:after="120"/>
      </w:pPr>
      <w:r>
        <w:rPr>
          <w:rFonts w:ascii="Calibri" w:hAnsi="Calibri"/>
          <w:color w:val="111827"/>
          <w:sz w:val="28"/>
        </w:rPr>
        <w:t>Interview Questions</w:t>
      </w:r>
    </w:p>
    <w:p>
      <w:pPr>
        <w:pStyle w:val="ListNumber"/>
        <w:spacing w:before="40" w:after="40"/>
      </w:pPr>
      <w:r>
        <w:rPr>
          <w:b/>
        </w:rPr>
        <w:t>Q: How does the honeypot field prevent spam in the Lead Form?</w:t>
      </w:r>
    </w:p>
    <w:p>
      <w:pPr>
        <w:pStyle w:val="ListBullet"/>
        <w:spacing w:before="40" w:after="40"/>
      </w:pPr>
      <w:r>
        <w:t>*Answer:* The honeypot field is hidden from human users using CSS (</w:t>
      </w:r>
      <w:r>
        <w:rPr>
          <w:rFonts w:ascii="Consolas" w:hAnsi="Consolas"/>
          <w:color w:val="C7254E"/>
          <w:sz w:val="19"/>
        </w:rPr>
        <w:t>display: none</w:t>
      </w:r>
      <w:r>
        <w:t>). Automated spam bots inspect the HTML structure and fill in all input fields. If the form is submitted with the honeypot field filled in, the code rejects the submission as spam.</w:t>
      </w:r>
    </w:p>
    <w:p>
      <w:pPr>
        <w:pStyle w:val="ListNumber"/>
        <w:spacing w:before="40" w:after="40"/>
      </w:pPr>
      <w:r>
        <w:rPr>
          <w:b/>
        </w:rPr>
        <w:t>Q: Why does the code use a `finally` block in `submitQuestion`?</w:t>
      </w:r>
    </w:p>
    <w:p>
      <w:pPr>
        <w:pStyle w:val="ListBullet"/>
        <w:spacing w:before="40" w:after="40"/>
      </w:pPr>
      <w:r>
        <w:t xml:space="preserve">*Answer:* The </w:t>
      </w:r>
      <w:r>
        <w:rPr>
          <w:rFonts w:ascii="Consolas" w:hAnsi="Consolas"/>
          <w:color w:val="C7254E"/>
          <w:sz w:val="19"/>
        </w:rPr>
        <w:t>finally</w:t>
      </w:r>
      <w:r>
        <w:t xml:space="preserve"> block ensures that </w:t>
      </w:r>
      <w:r>
        <w:rPr>
          <w:rFonts w:ascii="Consolas" w:hAnsi="Consolas"/>
          <w:color w:val="C7254E"/>
          <w:sz w:val="19"/>
        </w:rPr>
        <w:t>setLoading(false)</w:t>
      </w:r>
      <w:r>
        <w:t xml:space="preserve"> always runs, whether the request succeeds or throws an error. This unlocks the chat input and send button, keeping the widget interactive.</w:t>
      </w:r>
    </w:p>
    <w:p>
      <w:pPr>
        <w:pStyle w:val="Heading2"/>
        <w:spacing w:before="240" w:after="120"/>
      </w:pPr>
      <w:r>
        <w:rPr>
          <w:rFonts w:ascii="Calibri" w:hAnsi="Calibri"/>
          <w:color w:val="111827"/>
          <w:sz w:val="28"/>
        </w:rPr>
        <w:t>Summary</w:t>
      </w:r>
    </w:p>
    <w:p>
      <w:pPr>
        <w:spacing w:after="120" w:line="276" w:lineRule="auto"/>
      </w:pPr>
      <w:r>
        <w:t>The widget handles errors gracefully by verifying API responses, catching pipeline failures to display a fallback message, validating form inputs, and using a honeypot field to block automated spam.</w:t>
      </w:r>
    </w:p>
    <w:p>
      <w:pPr>
        <w:spacing w:after="120" w:line="276" w:lineRule="auto"/>
      </w:pPr>
      <w:r>
        <w:t>---</w:t>
      </w:r>
    </w:p>
    <w:p>
      <w:pPr>
        <w:pStyle w:val="Heading1"/>
        <w:spacing w:before="240" w:after="120"/>
      </w:pPr>
      <w:r>
        <w:rPr>
          <w:rFonts w:ascii="Calibri" w:hAnsi="Calibri"/>
          <w:color w:val="4F46E5"/>
          <w:sz w:val="36"/>
        </w:rPr>
        <w:t>14. Dependencies</w:t>
      </w:r>
    </w:p>
    <w:p>
      <w:pPr>
        <w:pStyle w:val="Heading2"/>
        <w:spacing w:before="240" w:after="120"/>
      </w:pPr>
      <w:r>
        <w:rPr>
          <w:rFonts w:ascii="Calibri" w:hAnsi="Calibri"/>
          <w:color w:val="111827"/>
          <w:sz w:val="28"/>
        </w:rPr>
        <w:t>What it is</w:t>
      </w:r>
    </w:p>
    <w:p>
      <w:pPr>
        <w:spacing w:after="120" w:line="276" w:lineRule="auto"/>
      </w:pPr>
      <w:r>
        <w:t xml:space="preserve">The external libraries and developer tools configured in your </w:t>
      </w:r>
      <w:r>
        <w:rPr>
          <w:rFonts w:ascii="Consolas" w:hAnsi="Consolas"/>
          <w:color w:val="C7254E"/>
          <w:sz w:val="19"/>
        </w:rPr>
        <w:t>package.json</w:t>
      </w:r>
      <w:r>
        <w:t xml:space="preserve"> that are required to build, type-check, and run the widget.</w:t>
      </w:r>
    </w:p>
    <w:p>
      <w:pPr>
        <w:pStyle w:val="Heading2"/>
        <w:spacing w:before="240" w:after="120"/>
      </w:pPr>
      <w:r>
        <w:rPr>
          <w:rFonts w:ascii="Calibri" w:hAnsi="Calibri"/>
          <w:color w:val="111827"/>
          <w:sz w:val="28"/>
        </w:rPr>
        <w:t>Why it exists</w:t>
      </w:r>
    </w:p>
    <w:p>
      <w:pPr>
        <w:spacing w:after="120" w:line="276" w:lineRule="auto"/>
      </w:pPr>
      <w:r>
        <w:t>Rather than rewriting compilers, bundlers, and type definitions from scratch, your project uses industry-standard developer tools to bundle TypeScript code into optimized JavaScript modules.</w:t>
      </w:r>
    </w:p>
    <w:p>
      <w:pPr>
        <w:pStyle w:val="Heading2"/>
        <w:spacing w:before="240" w:after="120"/>
      </w:pPr>
      <w:r>
        <w:rPr>
          <w:rFonts w:ascii="Calibri" w:hAnsi="Calibri"/>
          <w:color w:val="111827"/>
          <w:sz w:val="28"/>
        </w:rPr>
        <w:t>Where it is used</w:t>
      </w:r>
    </w:p>
    <w:p>
      <w:pPr>
        <w:spacing w:after="120" w:line="276" w:lineRule="auto"/>
      </w:pPr>
      <w:r>
        <w:t xml:space="preserve">Dependencies are defined in </w:t>
      </w:r>
      <w:r>
        <w:rPr>
          <w:rFonts w:ascii="Consolas" w:hAnsi="Consolas"/>
          <w:color w:val="C7254E"/>
          <w:sz w:val="19"/>
        </w:rPr>
        <w:t>package.json</w:t>
      </w:r>
      <w:r>
        <w:t xml:space="preserve"> and managed by package managers like npm or yarn.</w:t>
      </w:r>
    </w:p>
    <w:p>
      <w:pPr>
        <w:pStyle w:val="Heading2"/>
        <w:spacing w:before="240" w:after="120"/>
      </w:pPr>
      <w:r>
        <w:rPr>
          <w:rFonts w:ascii="Calibri" w:hAnsi="Calibri"/>
          <w:color w:val="111827"/>
          <w:sz w:val="28"/>
        </w:rPr>
        <w:t>How it works</w:t>
      </w:r>
    </w:p>
    <w:p>
      <w:pPr>
        <w:spacing w:after="120" w:line="276" w:lineRule="auto"/>
      </w:pPr>
      <w:r>
        <w:t>The setup contains:</w:t>
      </w:r>
    </w:p>
    <w:p>
      <w:pPr>
        <w:pStyle w:val="ListBullet"/>
        <w:spacing w:before="40" w:after="40"/>
      </w:pPr>
      <w:r>
        <w:rPr>
          <w:b/>
        </w:rPr>
        <w:t>`react` and `react-dom` (peerDependencies)</w:t>
      </w:r>
      <w:r>
        <w:t xml:space="preserve">: The core library used to build the user interface and components. Declaring them as </w:t>
      </w:r>
      <w:r>
        <w:rPr>
          <w:rFonts w:ascii="Consolas" w:hAnsi="Consolas"/>
          <w:color w:val="C7254E"/>
          <w:sz w:val="19"/>
        </w:rPr>
        <w:t>peerDependencies</w:t>
      </w:r>
      <w:r>
        <w:t xml:space="preserve"> tells npm to use the host project's existing React installation instead of installing duplicate copies.</w:t>
      </w:r>
    </w:p>
    <w:p>
      <w:pPr>
        <w:pStyle w:val="ListBullet"/>
        <w:spacing w:before="40" w:after="40"/>
      </w:pPr>
      <w:r>
        <w:rPr>
          <w:b/>
        </w:rPr>
        <w:t>`typescript` (devDependencies)</w:t>
      </w:r>
      <w:r>
        <w:t>: Adds static typing and interfaces to the codebase, catching bugs during development.</w:t>
      </w:r>
    </w:p>
    <w:p>
      <w:pPr>
        <w:pStyle w:val="ListBullet"/>
        <w:spacing w:before="40" w:after="40"/>
      </w:pPr>
      <w:r>
        <w:rPr>
          <w:b/>
        </w:rPr>
        <w:t>`tsup` (devDependencies)</w:t>
      </w:r>
      <w:r>
        <w:t xml:space="preserve">: A fast bundler powered by </w:t>
      </w:r>
      <w:r>
        <w:rPr>
          <w:rFonts w:ascii="Consolas" w:hAnsi="Consolas"/>
          <w:color w:val="C7254E"/>
          <w:sz w:val="19"/>
        </w:rPr>
        <w:t>esbuild</w:t>
      </w:r>
      <w:r>
        <w:t>. It compiles TypeScript files into ES Modules (ESM), CommonJS (CJS), and TypeScript declaration files (</w:t>
      </w:r>
      <w:r>
        <w:rPr>
          <w:rFonts w:ascii="Consolas" w:hAnsi="Consolas"/>
          <w:color w:val="C7254E"/>
          <w:sz w:val="19"/>
        </w:rPr>
        <w:t>.d.ts</w:t>
      </w:r>
      <w:r>
        <w:t>).</w:t>
      </w:r>
    </w:p>
    <w:p>
      <w:pPr>
        <w:pStyle w:val="ListBullet"/>
        <w:spacing w:before="40" w:after="40"/>
      </w:pPr>
      <w:r>
        <w:rPr>
          <w:b/>
        </w:rPr>
        <w:t>`@types/react` (devDependencies)</w:t>
      </w:r>
      <w:r>
        <w:t>: Provides TypeScript type definitions for React components and elements.</w:t>
      </w:r>
    </w:p>
    <w:p>
      <w:pPr>
        <w:pStyle w:val="Heading2"/>
        <w:spacing w:before="240" w:after="120"/>
      </w:pPr>
      <w:r>
        <w:rPr>
          <w:rFonts w:ascii="Calibri" w:hAnsi="Calibri"/>
          <w:color w:val="111827"/>
          <w:sz w:val="28"/>
        </w:rPr>
        <w:t>Code Walkthrough</w:t>
      </w:r>
    </w:p>
    <w:p>
      <w:pPr>
        <w:spacing w:after="120" w:line="276" w:lineRule="auto"/>
      </w:pPr>
      <w:r>
        <w:t xml:space="preserve">Looking at </w:t>
      </w:r>
      <w:r>
        <w:rPr>
          <w:rFonts w:ascii="Consolas" w:hAnsi="Consolas"/>
          <w:color w:val="C7254E"/>
          <w:sz w:val="19"/>
        </w:rPr>
        <w:t>package.json</w:t>
      </w:r>
      <w:r>
        <w:t>:</w:t>
      </w:r>
    </w:p>
    <w:p>
      <w:pPr>
        <w:spacing w:before="120" w:after="120"/>
        <w:ind w:left="360" w:right="360"/>
        <w:shd w:fill="F5F5F5"/>
      </w:pPr>
      <w:r>
        <w:rPr>
          <w:rFonts w:ascii="Consolas" w:hAnsi="Consolas"/>
          <w:color w:val="1E1E1E"/>
          <w:sz w:val="18"/>
        </w:rPr>
        <w:t xml:space="preserve">  "peerDependencies": {</w:t>
        <w:br/>
        <w:t xml:space="preserve">    "react": "&gt;=17",</w:t>
        <w:br/>
        <w:t xml:space="preserve">    "react-dom": "&gt;=17"</w:t>
        <w:br/>
        <w:t xml:space="preserve">  },</w:t>
        <w:br/>
        <w:t xml:space="preserve">  "devDependencies": {</w:t>
        <w:br/>
        <w:t xml:space="preserve">    "@types/react": "^18.0.0",</w:t>
        <w:br/>
        <w:t xml:space="preserve">    "tsup": "^8.0.0",</w:t>
        <w:br/>
        <w:t xml:space="preserve">    "typescript": "^5.0.0"</w:t>
        <w:br/>
        <w:t xml:space="preserve">  }</w:t>
      </w:r>
    </w:p>
    <w:p>
      <w:pPr>
        <w:spacing w:after="120" w:line="276" w:lineRule="auto"/>
      </w:pPr>
      <w:r>
        <w:t xml:space="preserve">Notice that the </w:t>
      </w:r>
      <w:r>
        <w:rPr>
          <w:rFonts w:ascii="Consolas" w:hAnsi="Consolas"/>
          <w:color w:val="C7254E"/>
          <w:sz w:val="19"/>
        </w:rPr>
        <w:t>"dependencies"</w:t>
      </w:r>
      <w:r>
        <w:t xml:space="preserve"> object is </w:t>
      </w:r>
      <w:r>
        <w:rPr>
          <w:b/>
        </w:rPr>
        <w:t>empty</w:t>
      </w:r>
      <w:r>
        <w:t>. This is a great selling point: the library has zero runtime dependencies other than React itself. All API requests are handled using native fetch calls, keeping the package lightweight and fast.</w:t>
      </w:r>
    </w:p>
    <w:p>
      <w:pPr>
        <w:pStyle w:val="Heading2"/>
        <w:spacing w:before="240" w:after="120"/>
      </w:pPr>
      <w:r>
        <w:rPr>
          <w:rFonts w:ascii="Calibri" w:hAnsi="Calibri"/>
          <w:color w:val="111827"/>
          <w:sz w:val="28"/>
        </w:rPr>
        <w:t>Example</w:t>
      </w:r>
    </w:p>
    <w:p>
      <w:pPr>
        <w:spacing w:after="120" w:line="276" w:lineRule="auto"/>
      </w:pPr>
      <w:r>
        <w:t xml:space="preserve">When you run </w:t>
      </w:r>
      <w:r>
        <w:rPr>
          <w:rFonts w:ascii="Consolas" w:hAnsi="Consolas"/>
          <w:color w:val="C7254E"/>
          <w:sz w:val="19"/>
        </w:rPr>
        <w:t>npm run build</w:t>
      </w:r>
      <w:r>
        <w:t xml:space="preserve">, </w:t>
      </w:r>
      <w:r>
        <w:rPr>
          <w:rFonts w:ascii="Consolas" w:hAnsi="Consolas"/>
          <w:color w:val="C7254E"/>
          <w:sz w:val="19"/>
        </w:rPr>
        <w:t>tsup</w:t>
      </w:r>
      <w:r>
        <w:t xml:space="preserve"> reads your configuration file </w:t>
      </w:r>
      <w:r>
        <w:rPr>
          <w:rFonts w:ascii="Consolas" w:hAnsi="Consolas"/>
          <w:color w:val="C7254E"/>
          <w:sz w:val="19"/>
        </w:rPr>
        <w:t>tsup.config.ts</w:t>
      </w:r>
      <w:r>
        <w:t xml:space="preserve">, compiles the code, and generates the build files in the </w:t>
      </w:r>
      <w:r>
        <w:rPr>
          <w:rFonts w:ascii="Consolas" w:hAnsi="Consolas"/>
          <w:color w:val="C7254E"/>
          <w:sz w:val="19"/>
        </w:rPr>
        <w:t>dist</w:t>
      </w:r>
      <w:r>
        <w:t xml:space="preserve"> directory:</w:t>
      </w:r>
    </w:p>
    <w:p>
      <w:pPr>
        <w:spacing w:before="120" w:after="120"/>
        <w:ind w:left="360" w:right="360"/>
        <w:shd w:fill="F5F5F5"/>
      </w:pPr>
      <w:r>
        <w:rPr>
          <w:rFonts w:ascii="Consolas" w:hAnsi="Consolas"/>
          <w:color w:val="1E1E1E"/>
          <w:sz w:val="18"/>
        </w:rPr>
        <w:t>import { defineConfig } from "tsup";</w:t>
        <w:br/>
        <w:br/>
        <w:t>export default defineConfig({</w:t>
        <w:br/>
        <w:t xml:space="preserve">  entry: ["src/index.ts"],</w:t>
        <w:br/>
        <w:t xml:space="preserve">  format: ["cjs", "esm"],</w:t>
        <w:br/>
        <w:t xml:space="preserve">  dts: true,</w:t>
        <w:br/>
        <w:t xml:space="preserve">  clean: true,</w:t>
        <w:br/>
        <w:t xml:space="preserve">  minify: true,</w:t>
        <w:br/>
        <w:t xml:space="preserve">  external: ["react", "react-dom"],</w:t>
        <w:br/>
        <w:t>});</w:t>
      </w:r>
    </w:p>
    <w:p>
      <w:pPr>
        <w:pStyle w:val="Heading2"/>
        <w:spacing w:before="240" w:after="120"/>
      </w:pPr>
      <w:r>
        <w:rPr>
          <w:rFonts w:ascii="Calibri" w:hAnsi="Calibri"/>
          <w:color w:val="111827"/>
          <w:sz w:val="28"/>
        </w:rPr>
        <w:t>Interview Questions</w:t>
      </w:r>
    </w:p>
    <w:p>
      <w:pPr>
        <w:pStyle w:val="ListNumber"/>
        <w:spacing w:before="40" w:after="40"/>
      </w:pPr>
      <w:r>
        <w:rPr>
          <w:b/>
        </w:rPr>
        <w:t>Q: Why is your bundle size so small?</w:t>
      </w:r>
    </w:p>
    <w:p>
      <w:pPr>
        <w:pStyle w:val="ListBullet"/>
        <w:spacing w:before="40" w:after="40"/>
      </w:pPr>
      <w:r>
        <w:t xml:space="preserve">*Answer:* The widget has zero runtime dependencies. Instead of importing heavy SDKs (like </w:t>
      </w:r>
      <w:r>
        <w:rPr>
          <w:rFonts w:ascii="Consolas" w:hAnsi="Consolas"/>
          <w:color w:val="C7254E"/>
          <w:sz w:val="19"/>
        </w:rPr>
        <w:t>@supabase/supabase-js</w:t>
      </w:r>
      <w:r>
        <w:t xml:space="preserve">, </w:t>
      </w:r>
      <w:r>
        <w:rPr>
          <w:rFonts w:ascii="Consolas" w:hAnsi="Consolas"/>
          <w:color w:val="C7254E"/>
          <w:sz w:val="19"/>
        </w:rPr>
        <w:t>openai</w:t>
      </w:r>
      <w:r>
        <w:t xml:space="preserve">, or </w:t>
      </w:r>
      <w:r>
        <w:rPr>
          <w:rFonts w:ascii="Consolas" w:hAnsi="Consolas"/>
          <w:color w:val="C7254E"/>
          <w:sz w:val="19"/>
        </w:rPr>
        <w:t>axios</w:t>
      </w:r>
      <w:r>
        <w:t xml:space="preserve">), we use native </w:t>
      </w:r>
      <w:r>
        <w:rPr>
          <w:rFonts w:ascii="Consolas" w:hAnsi="Consolas"/>
          <w:color w:val="C7254E"/>
          <w:sz w:val="19"/>
        </w:rPr>
        <w:t>fetch</w:t>
      </w:r>
      <w:r>
        <w:t xml:space="preserve"> requests to communicate with APIs, keeping the final bundle lightweight.</w:t>
      </w:r>
    </w:p>
    <w:p>
      <w:pPr>
        <w:pStyle w:val="ListNumber"/>
        <w:spacing w:before="40" w:after="40"/>
      </w:pPr>
      <w:r>
        <w:rPr>
          <w:b/>
        </w:rPr>
        <w:t>Q: What does `minify: true` in your tsup config do?</w:t>
      </w:r>
    </w:p>
    <w:p>
      <w:pPr>
        <w:pStyle w:val="ListBullet"/>
        <w:spacing w:before="40" w:after="40"/>
      </w:pPr>
      <w:r>
        <w:t>*Answer:* Minification removes whitespaces, comments, and shortens variable names in the compiled JavaScript. This reduces the size of the files downloaded by users, speeding up page load times.</w:t>
      </w:r>
    </w:p>
    <w:p>
      <w:pPr>
        <w:pStyle w:val="Heading2"/>
        <w:spacing w:before="240" w:after="120"/>
      </w:pPr>
      <w:r>
        <w:rPr>
          <w:rFonts w:ascii="Calibri" w:hAnsi="Calibri"/>
          <w:color w:val="111827"/>
          <w:sz w:val="28"/>
        </w:rPr>
        <w:t>Summary</w:t>
      </w:r>
    </w:p>
    <w:p>
      <w:pPr>
        <w:spacing w:after="120" w:line="276" w:lineRule="auto"/>
      </w:pPr>
      <w:r>
        <w:t xml:space="preserve">The project has zero runtime dependencies, using standard peer dependencies for React and devDependencies like TypeScript and </w:t>
      </w:r>
      <w:r>
        <w:rPr>
          <w:rFonts w:ascii="Consolas" w:hAnsi="Consolas"/>
          <w:color w:val="C7254E"/>
          <w:sz w:val="19"/>
        </w:rPr>
        <w:t>tsup</w:t>
      </w:r>
      <w:r>
        <w:t xml:space="preserve"> to bundle the widget into optimized CJS and ESM formats.</w:t>
      </w:r>
    </w:p>
    <w:p>
      <w:pPr>
        <w:spacing w:after="120" w:line="276" w:lineRule="auto"/>
      </w:pPr>
      <w:r>
        <w:t>---</w:t>
      </w:r>
    </w:p>
    <w:p>
      <w:pPr>
        <w:pStyle w:val="Heading1"/>
        <w:spacing w:before="240" w:after="120"/>
      </w:pPr>
      <w:r>
        <w:rPr>
          <w:rFonts w:ascii="Calibri" w:hAnsi="Calibri"/>
          <w:color w:val="4F46E5"/>
          <w:sz w:val="36"/>
        </w:rPr>
        <w:t>15. Configuration</w:t>
      </w:r>
    </w:p>
    <w:p>
      <w:pPr>
        <w:pStyle w:val="Heading2"/>
        <w:spacing w:before="240" w:after="120"/>
      </w:pPr>
      <w:r>
        <w:rPr>
          <w:rFonts w:ascii="Calibri" w:hAnsi="Calibri"/>
          <w:color w:val="111827"/>
          <w:sz w:val="28"/>
        </w:rPr>
        <w:t>What it is</w:t>
      </w:r>
    </w:p>
    <w:p>
      <w:pPr>
        <w:spacing w:after="120" w:line="276" w:lineRule="auto"/>
      </w:pPr>
      <w:r>
        <w:t>The settings, options, and parameters passed to the chatbot widget to customize its behavior, theme, API targets, and form options.</w:t>
      </w:r>
    </w:p>
    <w:p>
      <w:pPr>
        <w:pStyle w:val="Heading2"/>
        <w:spacing w:before="240" w:after="120"/>
      </w:pPr>
      <w:r>
        <w:rPr>
          <w:rFonts w:ascii="Calibri" w:hAnsi="Calibri"/>
          <w:color w:val="111827"/>
          <w:sz w:val="28"/>
        </w:rPr>
        <w:t>Why it exists</w:t>
      </w:r>
    </w:p>
    <w:p>
      <w:pPr>
        <w:spacing w:after="120" w:line="276" w:lineRule="auto"/>
      </w:pPr>
      <w:r>
        <w:t>Every website has its own brand design, knowledge base, and layout. Configuration options let developers adjust the widget to match their brand styling without modifying the library source code.</w:t>
      </w:r>
    </w:p>
    <w:p>
      <w:pPr>
        <w:pStyle w:val="Heading2"/>
        <w:spacing w:before="240" w:after="120"/>
      </w:pPr>
      <w:r>
        <w:rPr>
          <w:rFonts w:ascii="Calibri" w:hAnsi="Calibri"/>
          <w:color w:val="111827"/>
          <w:sz w:val="28"/>
        </w:rPr>
        <w:t>Where it is used</w:t>
      </w:r>
    </w:p>
    <w:p>
      <w:pPr>
        <w:spacing w:after="120" w:line="276" w:lineRule="auto"/>
      </w:pPr>
      <w:r>
        <w:t xml:space="preserve">Options are passed as React props to the </w:t>
      </w:r>
      <w:r>
        <w:rPr>
          <w:rFonts w:ascii="Consolas" w:hAnsi="Consolas"/>
          <w:color w:val="C7254E"/>
          <w:sz w:val="19"/>
        </w:rPr>
        <w:t>&lt;ChatbotWidget /&gt;</w:t>
      </w:r>
      <w:r>
        <w:t xml:space="preserve"> component.</w:t>
      </w:r>
    </w:p>
    <w:p>
      <w:pPr>
        <w:pStyle w:val="Heading2"/>
        <w:spacing w:before="240" w:after="120"/>
      </w:pPr>
      <w:r>
        <w:rPr>
          <w:rFonts w:ascii="Calibri" w:hAnsi="Calibri"/>
          <w:color w:val="111827"/>
          <w:sz w:val="28"/>
        </w:rPr>
        <w:t>How it works</w:t>
      </w:r>
    </w:p>
    <w:p>
      <w:pPr>
        <w:spacing w:after="120" w:line="276" w:lineRule="auto"/>
      </w:pPr>
      <w:r>
        <w:t>Developers configure the widget using these properties:</w:t>
      </w:r>
    </w:p>
    <w:p>
      <w:pPr>
        <w:pStyle w:val="ListNumber"/>
        <w:spacing w:before="40" w:after="40"/>
      </w:pPr>
      <w:r>
        <w:rPr>
          <w:b/>
        </w:rPr>
        <w:t>Core Database Setup</w:t>
      </w:r>
      <w:r>
        <w:t xml:space="preserve">: </w:t>
      </w:r>
      <w:r>
        <w:rPr>
          <w:rFonts w:ascii="Consolas" w:hAnsi="Consolas"/>
          <w:color w:val="C7254E"/>
          <w:sz w:val="19"/>
        </w:rPr>
        <w:t>supabaseUrl</w:t>
      </w:r>
      <w:r>
        <w:t xml:space="preserve"> / </w:t>
      </w:r>
      <w:r>
        <w:rPr>
          <w:rFonts w:ascii="Consolas" w:hAnsi="Consolas"/>
          <w:color w:val="C7254E"/>
          <w:sz w:val="19"/>
        </w:rPr>
        <w:t>supabaseAnonKey</w:t>
      </w:r>
      <w:r>
        <w:t>.</w:t>
      </w:r>
    </w:p>
    <w:p>
      <w:pPr>
        <w:pStyle w:val="ListNumber"/>
        <w:spacing w:before="40" w:after="40"/>
      </w:pPr>
      <w:r>
        <w:rPr>
          <w:b/>
        </w:rPr>
        <w:t>Adapters</w:t>
      </w:r>
      <w:r>
        <w:t xml:space="preserve">: </w:t>
      </w:r>
      <w:r>
        <w:rPr>
          <w:rFonts w:ascii="Consolas" w:hAnsi="Consolas"/>
          <w:color w:val="C7254E"/>
          <w:sz w:val="19"/>
        </w:rPr>
        <w:t>embeddingAdapter</w:t>
      </w:r>
      <w:r>
        <w:t xml:space="preserve"> / </w:t>
      </w:r>
      <w:r>
        <w:rPr>
          <w:rFonts w:ascii="Consolas" w:hAnsi="Consolas"/>
          <w:color w:val="C7254E"/>
          <w:sz w:val="19"/>
        </w:rPr>
        <w:t>llmAdapter</w:t>
      </w:r>
      <w:r>
        <w:t>.</w:t>
      </w:r>
    </w:p>
    <w:p>
      <w:pPr>
        <w:pStyle w:val="ListNumber"/>
        <w:spacing w:before="40" w:after="40"/>
      </w:pPr>
      <w:r>
        <w:rPr>
          <w:b/>
        </w:rPr>
        <w:t>RAG Parameters</w:t>
      </w:r>
      <w:r>
        <w:t>:</w:t>
      </w:r>
    </w:p>
    <w:p>
      <w:pPr>
        <w:pStyle w:val="ListBullet"/>
        <w:spacing w:before="40" w:after="40"/>
      </w:pPr>
      <w:r>
        <w:rPr>
          <w:rFonts w:ascii="Consolas" w:hAnsi="Consolas"/>
          <w:color w:val="C7254E"/>
          <w:sz w:val="19"/>
        </w:rPr>
        <w:t>matchCount</w:t>
      </w:r>
      <w:r>
        <w:t xml:space="preserve"> (defaults to </w:t>
      </w:r>
      <w:r>
        <w:rPr>
          <w:rFonts w:ascii="Consolas" w:hAnsi="Consolas"/>
          <w:color w:val="C7254E"/>
          <w:sz w:val="19"/>
        </w:rPr>
        <w:t>8</w:t>
      </w:r>
      <w:r>
        <w:t>): Number of context chunks.</w:t>
      </w:r>
    </w:p>
    <w:p>
      <w:pPr>
        <w:pStyle w:val="ListBullet"/>
        <w:spacing w:before="40" w:after="40"/>
      </w:pPr>
      <w:r>
        <w:rPr>
          <w:rFonts w:ascii="Consolas" w:hAnsi="Consolas"/>
          <w:color w:val="C7254E"/>
          <w:sz w:val="19"/>
        </w:rPr>
        <w:t>matchThreshold</w:t>
      </w:r>
      <w:r>
        <w:t xml:space="preserve"> (defaults to </w:t>
      </w:r>
      <w:r>
        <w:rPr>
          <w:rFonts w:ascii="Consolas" w:hAnsi="Consolas"/>
          <w:color w:val="C7254E"/>
          <w:sz w:val="19"/>
        </w:rPr>
        <w:t>0.5</w:t>
      </w:r>
      <w:r>
        <w:t>): Minimum similarity score.</w:t>
      </w:r>
    </w:p>
    <w:p>
      <w:pPr>
        <w:pStyle w:val="ListBullet"/>
        <w:spacing w:before="40" w:after="40"/>
      </w:pPr>
      <w:r>
        <w:rPr>
          <w:rFonts w:ascii="Consolas" w:hAnsi="Consolas"/>
          <w:color w:val="C7254E"/>
          <w:sz w:val="19"/>
        </w:rPr>
        <w:t>conversationWindow</w:t>
      </w:r>
      <w:r>
        <w:t xml:space="preserve"> (defaults to </w:t>
      </w:r>
      <w:r>
        <w:rPr>
          <w:rFonts w:ascii="Consolas" w:hAnsi="Consolas"/>
          <w:color w:val="C7254E"/>
          <w:sz w:val="19"/>
        </w:rPr>
        <w:t>6</w:t>
      </w:r>
      <w:r>
        <w:t>): Messages kept in LLM memory.</w:t>
      </w:r>
    </w:p>
    <w:p>
      <w:pPr>
        <w:pStyle w:val="ListNumber"/>
        <w:spacing w:before="40" w:after="40"/>
      </w:pPr>
      <w:r>
        <w:rPr>
          <w:b/>
        </w:rPr>
        <w:t>UI Customization</w:t>
      </w:r>
      <w:r>
        <w:t xml:space="preserve">: </w:t>
      </w:r>
      <w:r>
        <w:rPr>
          <w:rFonts w:ascii="Consolas" w:hAnsi="Consolas"/>
          <w:color w:val="C7254E"/>
          <w:sz w:val="19"/>
        </w:rPr>
        <w:t>botName</w:t>
      </w:r>
      <w:r>
        <w:t xml:space="preserve">, </w:t>
      </w:r>
      <w:r>
        <w:rPr>
          <w:rFonts w:ascii="Consolas" w:hAnsi="Consolas"/>
          <w:color w:val="C7254E"/>
          <w:sz w:val="19"/>
        </w:rPr>
        <w:t>welcomeMsg</w:t>
      </w:r>
      <w:r>
        <w:t xml:space="preserve">, </w:t>
      </w:r>
      <w:r>
        <w:rPr>
          <w:rFonts w:ascii="Consolas" w:hAnsi="Consolas"/>
          <w:color w:val="C7254E"/>
          <w:sz w:val="19"/>
        </w:rPr>
        <w:t>theme</w:t>
      </w:r>
      <w:r>
        <w:t xml:space="preserve"> ("light" | "dark"), </w:t>
      </w:r>
      <w:r>
        <w:rPr>
          <w:rFonts w:ascii="Consolas" w:hAnsi="Consolas"/>
          <w:color w:val="C7254E"/>
          <w:sz w:val="19"/>
        </w:rPr>
        <w:t>quickActions</w:t>
      </w:r>
      <w:r>
        <w:t>.</w:t>
      </w:r>
    </w:p>
    <w:p>
      <w:pPr>
        <w:pStyle w:val="ListNumber"/>
        <w:spacing w:before="40" w:after="40"/>
      </w:pPr>
      <w:r>
        <w:rPr>
          <w:b/>
        </w:rPr>
        <w:t>Lead Form Setup</w:t>
      </w:r>
      <w:r>
        <w:t xml:space="preserve">: </w:t>
      </w:r>
      <w:r>
        <w:rPr>
          <w:rFonts w:ascii="Consolas" w:hAnsi="Consolas"/>
          <w:color w:val="C7254E"/>
          <w:sz w:val="19"/>
        </w:rPr>
        <w:t>leadEndpoint</w:t>
      </w:r>
      <w:r>
        <w:t xml:space="preserve"> / </w:t>
      </w:r>
      <w:r>
        <w:rPr>
          <w:rFonts w:ascii="Consolas" w:hAnsi="Consolas"/>
          <w:color w:val="C7254E"/>
          <w:sz w:val="19"/>
        </w:rPr>
        <w:t>onLeadSubmit</w:t>
      </w:r>
      <w:r>
        <w:t>.</w:t>
      </w:r>
    </w:p>
    <w:p>
      <w:pPr>
        <w:pStyle w:val="Heading2"/>
        <w:spacing w:before="240" w:after="120"/>
      </w:pPr>
      <w:r>
        <w:rPr>
          <w:rFonts w:ascii="Calibri" w:hAnsi="Calibri"/>
          <w:color w:val="111827"/>
          <w:sz w:val="28"/>
        </w:rPr>
        <w:t>Code Walkthrough</w:t>
      </w:r>
    </w:p>
    <w:p>
      <w:pPr>
        <w:spacing w:after="120" w:line="276" w:lineRule="auto"/>
      </w:pPr>
      <w:r>
        <w:t xml:space="preserve">Let's see the default configurations in </w:t>
      </w:r>
      <w:r>
        <w:rPr>
          <w:rFonts w:ascii="Consolas" w:hAnsi="Consolas"/>
          <w:color w:val="C7254E"/>
          <w:sz w:val="19"/>
        </w:rPr>
        <w:t>ChatbotWidget.tsx</w:t>
      </w:r>
      <w:r>
        <w:t>:</w:t>
      </w:r>
    </w:p>
    <w:p>
      <w:pPr>
        <w:spacing w:before="120" w:after="120"/>
        <w:ind w:left="360" w:right="360"/>
        <w:shd w:fill="F5F5F5"/>
      </w:pPr>
      <w:r>
        <w:rPr>
          <w:rFonts w:ascii="Consolas" w:hAnsi="Consolas"/>
          <w:color w:val="1E1E1E"/>
          <w:sz w:val="18"/>
        </w:rPr>
        <w:t>const defaultWelcomeMsg =</w:t>
        <w:br/>
        <w:t xml:space="preserve">  "Hi! I'm here to help. Ask me anything or pick one of the quick actions below.";</w:t>
        <w:br/>
        <w:br/>
        <w:t>const defaultFallbackMsg =</w:t>
        <w:br/>
        <w:t xml:space="preserve">  "I don't have enough information to answer that. Would you like to connect with our team?";</w:t>
        <w:br/>
        <w:br/>
        <w:t>const defaultQuickActions = [</w:t>
        <w:br/>
        <w:t xml:space="preserve">  "View Services",</w:t>
        <w:br/>
        <w:t xml:space="preserve">  "View Case Studies",</w:t>
        <w:br/>
        <w:t xml:space="preserve">  "Get a Quote",</w:t>
        <w:br/>
        <w:t xml:space="preserve">  "Book a Free Consultation",</w:t>
        <w:br/>
        <w:t xml:space="preserve">  "Contact Us",</w:t>
        <w:br/>
        <w:t xml:space="preserve">  "Talk to Human Support",</w:t>
        <w:br/>
        <w:t>];</w:t>
      </w:r>
    </w:p>
    <w:p>
      <w:pPr>
        <w:pStyle w:val="Heading2"/>
        <w:spacing w:before="240" w:after="120"/>
      </w:pPr>
      <w:r>
        <w:rPr>
          <w:rFonts w:ascii="Calibri" w:hAnsi="Calibri"/>
          <w:color w:val="111827"/>
          <w:sz w:val="28"/>
        </w:rPr>
        <w:t>Example</w:t>
      </w:r>
    </w:p>
    <w:p>
      <w:pPr>
        <w:spacing w:after="120" w:line="276" w:lineRule="auto"/>
      </w:pPr>
      <w:r>
        <w:t>To configure a dark-themed chatbot widget with custom quick action buttons:</w:t>
      </w:r>
    </w:p>
    <w:p>
      <w:pPr>
        <w:spacing w:before="120" w:after="120"/>
        <w:ind w:left="360" w:right="360"/>
        <w:shd w:fill="F5F5F5"/>
      </w:pPr>
      <w:r>
        <w:rPr>
          <w:rFonts w:ascii="Consolas" w:hAnsi="Consolas"/>
          <w:color w:val="1E1E1E"/>
          <w:sz w:val="18"/>
        </w:rPr>
        <w:t>&lt;ChatbotWidget</w:t>
        <w:br/>
        <w:t xml:space="preserve">  embeddingAdapter={myEmbedAdapter}</w:t>
        <w:br/>
        <w:t xml:space="preserve">  llmAdapter={myLlmAdapter}</w:t>
        <w:br/>
        <w:t xml:space="preserve">  supabaseUrl="https://xyz.supabase.co"</w:t>
        <w:br/>
        <w:t xml:space="preserve">  supabaseAnonKey="eyJ..."</w:t>
        <w:br/>
        <w:t xml:space="preserve">  theme="dark"</w:t>
        <w:br/>
        <w:t xml:space="preserve">  botName="Help Desk"</w:t>
        <w:br/>
        <w:t xml:space="preserve">  quickActions={["Pricing", "Services", "Email Support"]}</w:t>
        <w:br/>
        <w:t>/&gt;</w:t>
      </w:r>
    </w:p>
    <w:p>
      <w:pPr>
        <w:pStyle w:val="Heading2"/>
        <w:spacing w:before="240" w:after="120"/>
      </w:pPr>
      <w:r>
        <w:rPr>
          <w:rFonts w:ascii="Calibri" w:hAnsi="Calibri"/>
          <w:color w:val="111827"/>
          <w:sz w:val="28"/>
        </w:rPr>
        <w:t>Interview Questions</w:t>
      </w:r>
    </w:p>
    <w:p>
      <w:pPr>
        <w:pStyle w:val="ListNumber"/>
        <w:spacing w:before="40" w:after="40"/>
      </w:pPr>
      <w:r>
        <w:rPr>
          <w:b/>
        </w:rPr>
        <w:t>Q: How does the widget handle lead submission configurations?</w:t>
      </w:r>
    </w:p>
    <w:p>
      <w:pPr>
        <w:pStyle w:val="ListBullet"/>
        <w:spacing w:before="40" w:after="40"/>
      </w:pPr>
      <w:r>
        <w:t xml:space="preserve">*Answer:* It supports two options: </w:t>
      </w:r>
      <w:r>
        <w:rPr>
          <w:rFonts w:ascii="Consolas" w:hAnsi="Consolas"/>
          <w:color w:val="C7254E"/>
          <w:sz w:val="19"/>
        </w:rPr>
        <w:t>leadEndpoint</w:t>
      </w:r>
      <w:r>
        <w:t xml:space="preserve"> (a URL string) and </w:t>
      </w:r>
      <w:r>
        <w:rPr>
          <w:rFonts w:ascii="Consolas" w:hAnsi="Consolas"/>
          <w:color w:val="C7254E"/>
          <w:sz w:val="19"/>
        </w:rPr>
        <w:t>onLeadSubmit</w:t>
      </w:r>
      <w:r>
        <w:t xml:space="preserve"> (a callback function). If </w:t>
      </w:r>
      <w:r>
        <w:rPr>
          <w:rFonts w:ascii="Consolas" w:hAnsi="Consolas"/>
          <w:color w:val="C7254E"/>
          <w:sz w:val="19"/>
        </w:rPr>
        <w:t>leadEndpoint</w:t>
      </w:r>
      <w:r>
        <w:t xml:space="preserve"> is provided, the widget sends an HTTP POST request containing the lead details to that URL. Otherwise, it executes the custom </w:t>
      </w:r>
      <w:r>
        <w:rPr>
          <w:rFonts w:ascii="Consolas" w:hAnsi="Consolas"/>
          <w:color w:val="C7254E"/>
          <w:sz w:val="19"/>
        </w:rPr>
        <w:t>onLeadSubmit</w:t>
      </w:r>
      <w:r>
        <w:t xml:space="preserve"> callback function.</w:t>
      </w:r>
    </w:p>
    <w:p>
      <w:pPr>
        <w:pStyle w:val="ListNumber"/>
        <w:spacing w:before="40" w:after="40"/>
      </w:pPr>
      <w:r>
        <w:rPr>
          <w:b/>
        </w:rPr>
        <w:t>Q: What is the purpose of the `conversationWindow` setting?</w:t>
      </w:r>
    </w:p>
    <w:p>
      <w:pPr>
        <w:pStyle w:val="ListBullet"/>
        <w:spacing w:before="40" w:after="40"/>
      </w:pPr>
      <w:r>
        <w:t xml:space="preserve">*Answer:* It limits the number of historical messages sent to the LLM. If a conversation is very long, sending all messages can exceed the LLM's context window limit and increase token costs. A default window of </w:t>
      </w:r>
      <w:r>
        <w:rPr>
          <w:rFonts w:ascii="Consolas" w:hAnsi="Consolas"/>
          <w:color w:val="C7254E"/>
          <w:sz w:val="19"/>
        </w:rPr>
        <w:t>6</w:t>
      </w:r>
      <w:r>
        <w:t xml:space="preserve"> limits history to the 6 most recent messages.</w:t>
      </w:r>
    </w:p>
    <w:p>
      <w:pPr>
        <w:pStyle w:val="Heading2"/>
        <w:spacing w:before="240" w:after="120"/>
      </w:pPr>
      <w:r>
        <w:rPr>
          <w:rFonts w:ascii="Calibri" w:hAnsi="Calibri"/>
          <w:color w:val="111827"/>
          <w:sz w:val="28"/>
        </w:rPr>
        <w:t>Summary</w:t>
      </w:r>
    </w:p>
    <w:p>
      <w:pPr>
        <w:spacing w:after="120" w:line="276" w:lineRule="auto"/>
      </w:pPr>
      <w:r>
        <w:t>The widget is configured through React props, allowing developers to customize UI text, themes, RAG parameters, database settings, and lead submission targets.</w:t>
      </w:r>
    </w:p>
    <w:p>
      <w:pPr>
        <w:spacing w:after="120" w:line="276" w:lineRule="auto"/>
      </w:pPr>
      <w:r>
        <w:t>---</w:t>
      </w:r>
    </w:p>
    <w:p>
      <w:pPr>
        <w:pStyle w:val="Heading1"/>
        <w:spacing w:before="240" w:after="120"/>
      </w:pPr>
      <w:r>
        <w:rPr>
          <w:rFonts w:ascii="Calibri" w:hAnsi="Calibri"/>
          <w:color w:val="4F46E5"/>
          <w:sz w:val="36"/>
        </w:rPr>
        <w:t>16. Public API</w:t>
      </w:r>
    </w:p>
    <w:p>
      <w:pPr>
        <w:pStyle w:val="Heading2"/>
        <w:spacing w:before="240" w:after="120"/>
      </w:pPr>
      <w:r>
        <w:rPr>
          <w:rFonts w:ascii="Calibri" w:hAnsi="Calibri"/>
          <w:color w:val="111827"/>
          <w:sz w:val="28"/>
        </w:rPr>
        <w:t>What it is</w:t>
      </w:r>
    </w:p>
    <w:p>
      <w:pPr>
        <w:spacing w:after="120" w:line="276" w:lineRule="auto"/>
      </w:pPr>
      <w:r>
        <w:t>The list of components, functions, types, and constants exported by the library that developers can import and use in their code.</w:t>
      </w:r>
    </w:p>
    <w:p>
      <w:pPr>
        <w:pStyle w:val="Heading2"/>
        <w:spacing w:before="240" w:after="120"/>
      </w:pPr>
      <w:r>
        <w:rPr>
          <w:rFonts w:ascii="Calibri" w:hAnsi="Calibri"/>
          <w:color w:val="111827"/>
          <w:sz w:val="28"/>
        </w:rPr>
        <w:t>Why it exists</w:t>
      </w:r>
    </w:p>
    <w:p>
      <w:pPr>
        <w:spacing w:after="120" w:line="276" w:lineRule="auto"/>
      </w:pPr>
      <w:r>
        <w:t>A public API defines clear boundaries. It exposes only the components and utilities developers need while keeping internal helper functions private.</w:t>
      </w:r>
    </w:p>
    <w:p>
      <w:pPr>
        <w:pStyle w:val="Heading2"/>
        <w:spacing w:before="240" w:after="120"/>
      </w:pPr>
      <w:r>
        <w:rPr>
          <w:rFonts w:ascii="Calibri" w:hAnsi="Calibri"/>
          <w:color w:val="111827"/>
          <w:sz w:val="28"/>
        </w:rPr>
        <w:t>Where it is used</w:t>
      </w:r>
    </w:p>
    <w:p>
      <w:pPr>
        <w:spacing w:after="120" w:line="276" w:lineRule="auto"/>
      </w:pPr>
      <w:r>
        <w:t xml:space="preserve">Defined in </w:t>
      </w:r>
      <w:r>
        <w:rPr>
          <w:rFonts w:ascii="Consolas" w:hAnsi="Consolas"/>
          <w:color w:val="C7254E"/>
          <w:sz w:val="19"/>
        </w:rPr>
        <w:t>src/index.ts</w:t>
      </w:r>
      <w:r>
        <w:t xml:space="preserve"> and imported in the developer's application code.</w:t>
      </w:r>
    </w:p>
    <w:p>
      <w:pPr>
        <w:pStyle w:val="Heading2"/>
        <w:spacing w:before="240" w:after="120"/>
      </w:pPr>
      <w:r>
        <w:rPr>
          <w:rFonts w:ascii="Calibri" w:hAnsi="Calibri"/>
          <w:color w:val="111827"/>
          <w:sz w:val="28"/>
        </w:rPr>
        <w:t>How it works</w:t>
      </w:r>
    </w:p>
    <w:p>
      <w:pPr>
        <w:spacing w:after="120" w:line="276" w:lineRule="auto"/>
      </w:pPr>
      <w:r>
        <w:t>The library exports:</w:t>
      </w:r>
    </w:p>
    <w:p>
      <w:pPr>
        <w:pStyle w:val="ListNumber"/>
        <w:spacing w:before="40" w:after="40"/>
      </w:pPr>
      <w:r>
        <w:rPr>
          <w:b/>
        </w:rPr>
        <w:t>Components</w:t>
      </w:r>
      <w:r>
        <w:t xml:space="preserve">: </w:t>
      </w:r>
      <w:r>
        <w:rPr>
          <w:rFonts w:ascii="Consolas" w:hAnsi="Consolas"/>
          <w:color w:val="C7254E"/>
          <w:sz w:val="19"/>
        </w:rPr>
        <w:t>ChatbotWidget</w:t>
      </w:r>
      <w:r>
        <w:t xml:space="preserve">, </w:t>
      </w:r>
      <w:r>
        <w:rPr>
          <w:rFonts w:ascii="Consolas" w:hAnsi="Consolas"/>
          <w:color w:val="C7254E"/>
          <w:sz w:val="19"/>
        </w:rPr>
        <w:t>ChatWindow</w:t>
      </w:r>
      <w:r>
        <w:t xml:space="preserve">, </w:t>
      </w:r>
      <w:r>
        <w:rPr>
          <w:rFonts w:ascii="Consolas" w:hAnsi="Consolas"/>
          <w:color w:val="C7254E"/>
          <w:sz w:val="19"/>
        </w:rPr>
        <w:t>MessageBubble</w:t>
      </w:r>
      <w:r>
        <w:t xml:space="preserve">, </w:t>
      </w:r>
      <w:r>
        <w:rPr>
          <w:rFonts w:ascii="Consolas" w:hAnsi="Consolas"/>
          <w:color w:val="C7254E"/>
          <w:sz w:val="19"/>
        </w:rPr>
        <w:t>QuickActions</w:t>
      </w:r>
      <w:r>
        <w:t xml:space="preserve">, </w:t>
      </w:r>
      <w:r>
        <w:rPr>
          <w:rFonts w:ascii="Consolas" w:hAnsi="Consolas"/>
          <w:color w:val="C7254E"/>
          <w:sz w:val="19"/>
        </w:rPr>
        <w:t>LeadForm</w:t>
      </w:r>
      <w:r>
        <w:t>.</w:t>
      </w:r>
    </w:p>
    <w:p>
      <w:pPr>
        <w:pStyle w:val="ListNumber"/>
        <w:spacing w:before="40" w:after="40"/>
      </w:pPr>
      <w:r>
        <w:rPr>
          <w:b/>
        </w:rPr>
        <w:t>Adapter factories</w:t>
      </w:r>
      <w:r>
        <w:t xml:space="preserve">: </w:t>
      </w:r>
      <w:r>
        <w:rPr>
          <w:rFonts w:ascii="Consolas" w:hAnsi="Consolas"/>
          <w:color w:val="C7254E"/>
          <w:sz w:val="19"/>
        </w:rPr>
        <w:t>createOpenAIEmbeddingAdapter</w:t>
      </w:r>
      <w:r>
        <w:t xml:space="preserve">, </w:t>
      </w:r>
      <w:r>
        <w:rPr>
          <w:rFonts w:ascii="Consolas" w:hAnsi="Consolas"/>
          <w:color w:val="C7254E"/>
          <w:sz w:val="19"/>
        </w:rPr>
        <w:t>createGeminiEmbeddingAdapter</w:t>
      </w:r>
      <w:r>
        <w:t xml:space="preserve">, </w:t>
      </w:r>
      <w:r>
        <w:rPr>
          <w:rFonts w:ascii="Consolas" w:hAnsi="Consolas"/>
          <w:color w:val="C7254E"/>
          <w:sz w:val="19"/>
        </w:rPr>
        <w:t>createOpenAILLMAdapter</w:t>
      </w:r>
      <w:r>
        <w:t xml:space="preserve">, </w:t>
      </w:r>
      <w:r>
        <w:rPr>
          <w:rFonts w:ascii="Consolas" w:hAnsi="Consolas"/>
          <w:color w:val="C7254E"/>
          <w:sz w:val="19"/>
        </w:rPr>
        <w:t>createGeminiLLMAdapter</w:t>
      </w:r>
      <w:r>
        <w:t>, etc.</w:t>
      </w:r>
    </w:p>
    <w:p>
      <w:pPr>
        <w:pStyle w:val="ListNumber"/>
        <w:spacing w:before="40" w:after="40"/>
      </w:pPr>
      <w:r>
        <w:rPr>
          <w:b/>
        </w:rPr>
        <w:t>Database Utilities</w:t>
      </w:r>
      <w:r>
        <w:t xml:space="preserve">: </w:t>
      </w:r>
      <w:r>
        <w:rPr>
          <w:rFonts w:ascii="Consolas" w:hAnsi="Consolas"/>
          <w:color w:val="C7254E"/>
          <w:sz w:val="19"/>
        </w:rPr>
        <w:t>ingestDocument</w:t>
      </w:r>
      <w:r>
        <w:t xml:space="preserve"> and </w:t>
      </w:r>
      <w:r>
        <w:rPr>
          <w:rFonts w:ascii="Consolas" w:hAnsi="Consolas"/>
          <w:color w:val="C7254E"/>
          <w:sz w:val="19"/>
        </w:rPr>
        <w:t>SUPABASE_SETUP_SQL</w:t>
      </w:r>
      <w:r>
        <w:t xml:space="preserve"> script template.</w:t>
      </w:r>
    </w:p>
    <w:p>
      <w:pPr>
        <w:pStyle w:val="ListNumber"/>
        <w:spacing w:before="40" w:after="40"/>
      </w:pPr>
      <w:r>
        <w:rPr>
          <w:b/>
        </w:rPr>
        <w:t>Types</w:t>
      </w:r>
      <w:r>
        <w:t xml:space="preserve">: </w:t>
      </w:r>
      <w:r>
        <w:rPr>
          <w:rFonts w:ascii="Consolas" w:hAnsi="Consolas"/>
          <w:color w:val="C7254E"/>
          <w:sz w:val="19"/>
        </w:rPr>
        <w:t>ChatbotWidgetProps</w:t>
      </w:r>
      <w:r>
        <w:t xml:space="preserve">, </w:t>
      </w:r>
      <w:r>
        <w:rPr>
          <w:rFonts w:ascii="Consolas" w:hAnsi="Consolas"/>
          <w:color w:val="C7254E"/>
          <w:sz w:val="19"/>
        </w:rPr>
        <w:t>ChatMessage</w:t>
      </w:r>
      <w:r>
        <w:t xml:space="preserve">, </w:t>
      </w:r>
      <w:r>
        <w:rPr>
          <w:rFonts w:ascii="Consolas" w:hAnsi="Consolas"/>
          <w:color w:val="C7254E"/>
          <w:sz w:val="19"/>
        </w:rPr>
        <w:t>EmbeddingAdapter</w:t>
      </w:r>
      <w:r>
        <w:t xml:space="preserve">, </w:t>
      </w:r>
      <w:r>
        <w:rPr>
          <w:rFonts w:ascii="Consolas" w:hAnsi="Consolas"/>
          <w:color w:val="C7254E"/>
          <w:sz w:val="19"/>
        </w:rPr>
        <w:t>LLMAdapter</w:t>
      </w:r>
      <w:r>
        <w:t>, etc.</w:t>
      </w:r>
    </w:p>
    <w:p>
      <w:pPr>
        <w:pStyle w:val="Heading2"/>
        <w:spacing w:before="240" w:after="120"/>
      </w:pPr>
      <w:r>
        <w:rPr>
          <w:rFonts w:ascii="Calibri" w:hAnsi="Calibri"/>
          <w:color w:val="111827"/>
          <w:sz w:val="28"/>
        </w:rPr>
        <w:t>Code Walkthrough</w:t>
      </w:r>
    </w:p>
    <w:p>
      <w:pPr>
        <w:spacing w:after="120" w:line="276" w:lineRule="auto"/>
      </w:pPr>
      <w:r>
        <w:t xml:space="preserve">Let's see how </w:t>
      </w:r>
      <w:r>
        <w:rPr>
          <w:rFonts w:ascii="Consolas" w:hAnsi="Consolas"/>
          <w:color w:val="C7254E"/>
          <w:sz w:val="19"/>
        </w:rPr>
        <w:t>ingestDocument</w:t>
      </w:r>
      <w:r>
        <w:t xml:space="preserve"> is used in </w:t>
      </w:r>
      <w:r>
        <w:rPr>
          <w:rFonts w:ascii="Consolas" w:hAnsi="Consolas"/>
          <w:color w:val="C7254E"/>
          <w:sz w:val="19"/>
        </w:rPr>
        <w:t>supabaseSetup.ts</w:t>
      </w:r>
      <w:r>
        <w:t>:</w:t>
      </w:r>
    </w:p>
    <w:p>
      <w:pPr>
        <w:spacing w:before="120" w:after="120"/>
        <w:ind w:left="360" w:right="360"/>
        <w:shd w:fill="F5F5F5"/>
      </w:pPr>
      <w:r>
        <w:rPr>
          <w:rFonts w:ascii="Consolas" w:hAnsi="Consolas"/>
          <w:color w:val="1E1E1E"/>
          <w:sz w:val="18"/>
        </w:rPr>
        <w:t>export async function ingestDocument(</w:t>
        <w:br/>
        <w:t xml:space="preserve">  content: string,</w:t>
        <w:br/>
        <w:t xml:space="preserve">  metadata: Record&lt;string, unknown&gt;,</w:t>
        <w:br/>
        <w:t xml:space="preserve">  embedText: (text: string) =&gt; Promise&lt;number[]&gt;,</w:t>
        <w:br/>
        <w:t xml:space="preserve">  supabaseUrl: string,</w:t>
        <w:br/>
        <w:t xml:space="preserve">  supabaseAnonKey: string</w:t>
        <w:br/>
        <w:t>): Promise&lt;void&gt; {</w:t>
        <w:br/>
        <w:t xml:space="preserve">  const embedding = await embedText(content);</w:t>
        <w:br/>
        <w:t xml:space="preserve">  // POST to Supabase rest/v1/documents...</w:t>
        <w:br/>
        <w:t>}</w:t>
      </w:r>
    </w:p>
    <w:p>
      <w:pPr>
        <w:pStyle w:val="Heading2"/>
        <w:spacing w:before="240" w:after="120"/>
      </w:pPr>
      <w:r>
        <w:rPr>
          <w:rFonts w:ascii="Calibri" w:hAnsi="Calibri"/>
          <w:color w:val="111827"/>
          <w:sz w:val="28"/>
        </w:rPr>
        <w:t>Example</w:t>
      </w:r>
    </w:p>
    <w:p>
      <w:pPr>
        <w:spacing w:after="120" w:line="276" w:lineRule="auto"/>
      </w:pPr>
      <w:r>
        <w:t>A developer can write an ingestion script in Node.js to populate their Supabase instance:</w:t>
      </w:r>
    </w:p>
    <w:p>
      <w:pPr>
        <w:spacing w:before="120" w:after="120"/>
        <w:ind w:left="360" w:right="360"/>
        <w:shd w:fill="F5F5F5"/>
      </w:pPr>
      <w:r>
        <w:rPr>
          <w:rFonts w:ascii="Consolas" w:hAnsi="Consolas"/>
          <w:color w:val="1E1E1E"/>
          <w:sz w:val="18"/>
        </w:rPr>
        <w:t>import { ingestDocument, createOpenAIEmbeddingAdapter } from "@hasaan_6/rag-chatbot-widget";</w:t>
        <w:br/>
        <w:br/>
        <w:t>const embedder = createOpenAIEmbeddingAdapter("OPENAI_KEY");</w:t>
        <w:br/>
        <w:br/>
        <w:t>await ingestDocument(</w:t>
        <w:br/>
        <w:t xml:space="preserve">  "Our support email is support@company.com",</w:t>
        <w:br/>
        <w:t xml:space="preserve">  { title: "Support Contact" },</w:t>
        <w:br/>
        <w:t xml:space="preserve">  embedder,</w:t>
        <w:br/>
        <w:t xml:space="preserve">  "https://xyz.supabase.co",</w:t>
        <w:br/>
        <w:t xml:space="preserve">  "SUPABASE_SERVICE_ROLE_KEY"</w:t>
        <w:br/>
        <w:t>);</w:t>
      </w:r>
    </w:p>
    <w:p>
      <w:pPr>
        <w:pStyle w:val="Heading2"/>
        <w:spacing w:before="240" w:after="120"/>
      </w:pPr>
      <w:r>
        <w:rPr>
          <w:rFonts w:ascii="Calibri" w:hAnsi="Calibri"/>
          <w:color w:val="111827"/>
          <w:sz w:val="28"/>
        </w:rPr>
        <w:t>Interview Questions</w:t>
      </w:r>
    </w:p>
    <w:p>
      <w:pPr>
        <w:pStyle w:val="ListNumber"/>
        <w:spacing w:before="40" w:after="40"/>
      </w:pPr>
      <w:r>
        <w:rPr>
          <w:b/>
        </w:rPr>
        <w:t>Q: Why is `SUPABASE_SETUP_SQL` exported as a string from the library?</w:t>
      </w:r>
    </w:p>
    <w:p>
      <w:pPr>
        <w:pStyle w:val="ListBullet"/>
        <w:spacing w:before="40" w:after="40"/>
      </w:pPr>
      <w:r>
        <w:t>*Answer:* It provides an easy copy-paste SQL template. Developers can copy this string or use it programmatically to run database migrations inside the Supabase SQL editor to set up the required table, index, and RPC function.</w:t>
      </w:r>
    </w:p>
    <w:p>
      <w:pPr>
        <w:pStyle w:val="ListNumber"/>
        <w:spacing w:before="40" w:after="40"/>
      </w:pPr>
      <w:r>
        <w:rPr>
          <w:b/>
        </w:rPr>
        <w:t>Q: Why does the public API export sub-components like `MessageBubble` or `LeadForm` instead of just `ChatbotWidget`?</w:t>
      </w:r>
    </w:p>
    <w:p>
      <w:pPr>
        <w:pStyle w:val="ListBullet"/>
        <w:spacing w:before="40" w:after="40"/>
      </w:pPr>
      <w:r>
        <w:t>*Answer:* It makes the library modular. If a developer wants to build their own custom chatbot UI but still use your styling and bubble layouts, they can import individual sub-components directly.</w:t>
      </w:r>
    </w:p>
    <w:p>
      <w:pPr>
        <w:pStyle w:val="Heading2"/>
        <w:spacing w:before="240" w:after="120"/>
      </w:pPr>
      <w:r>
        <w:rPr>
          <w:rFonts w:ascii="Calibri" w:hAnsi="Calibri"/>
          <w:color w:val="111827"/>
          <w:sz w:val="28"/>
        </w:rPr>
        <w:t>Summary</w:t>
      </w:r>
    </w:p>
    <w:p>
      <w:pPr>
        <w:spacing w:after="120" w:line="276" w:lineRule="auto"/>
      </w:pPr>
      <w:r>
        <w:t>The public API exports the main widget component, sub-components, adapter factories, type definitions, and Supabase database utility scripts.</w:t>
      </w:r>
    </w:p>
    <w:p>
      <w:pPr>
        <w:spacing w:after="120" w:line="276" w:lineRule="auto"/>
      </w:pPr>
      <w:r>
        <w:t>---</w:t>
      </w:r>
    </w:p>
    <w:p>
      <w:pPr>
        <w:pStyle w:val="Heading1"/>
        <w:spacing w:before="240" w:after="120"/>
      </w:pPr>
      <w:r>
        <w:rPr>
          <w:rFonts w:ascii="Calibri" w:hAnsi="Calibri"/>
          <w:color w:val="4F46E5"/>
          <w:sz w:val="36"/>
        </w:rPr>
        <w:t>17. Internal Workflow</w:t>
      </w:r>
    </w:p>
    <w:p>
      <w:pPr>
        <w:pStyle w:val="Heading2"/>
        <w:spacing w:before="240" w:after="120"/>
      </w:pPr>
      <w:r>
        <w:rPr>
          <w:rFonts w:ascii="Calibri" w:hAnsi="Calibri"/>
          <w:color w:val="111827"/>
          <w:sz w:val="28"/>
        </w:rPr>
        <w:t>What it is</w:t>
      </w:r>
    </w:p>
    <w:p>
      <w:pPr>
        <w:spacing w:after="120" w:line="276" w:lineRule="auto"/>
      </w:pPr>
      <w:r>
        <w:t>A sequence showing how the widget, adapters, database, and LLM communicate during a user conversation.</w:t>
      </w:r>
    </w:p>
    <w:p>
      <w:pPr>
        <w:pStyle w:val="Heading2"/>
        <w:spacing w:before="240" w:after="120"/>
      </w:pPr>
      <w:r>
        <w:rPr>
          <w:rFonts w:ascii="Calibri" w:hAnsi="Calibri"/>
          <w:color w:val="111827"/>
          <w:sz w:val="28"/>
        </w:rPr>
        <w:t>Why it exists</w:t>
      </w:r>
    </w:p>
    <w:p>
      <w:pPr>
        <w:spacing w:after="120" w:line="276" w:lineRule="auto"/>
      </w:pPr>
      <w:r>
        <w:t>It provides a step-by-step visual map of system requests and responses.</w:t>
      </w:r>
    </w:p>
    <w:p>
      <w:pPr>
        <w:pStyle w:val="Heading2"/>
        <w:spacing w:before="240" w:after="120"/>
      </w:pPr>
      <w:r>
        <w:rPr>
          <w:rFonts w:ascii="Calibri" w:hAnsi="Calibri"/>
          <w:color w:val="111827"/>
          <w:sz w:val="28"/>
        </w:rPr>
        <w:t>Where it is used</w:t>
      </w:r>
    </w:p>
    <w:p>
      <w:pPr>
        <w:spacing w:after="120" w:line="276" w:lineRule="auto"/>
      </w:pPr>
      <w:r>
        <w:t>It traces interactions from the user clicking "Send" in the browser to the final response rendering on screen.</w:t>
      </w:r>
    </w:p>
    <w:p>
      <w:pPr>
        <w:pStyle w:val="Heading2"/>
        <w:spacing w:before="240" w:after="120"/>
      </w:pPr>
      <w:r>
        <w:rPr>
          <w:rFonts w:ascii="Calibri" w:hAnsi="Calibri"/>
          <w:color w:val="111827"/>
          <w:sz w:val="28"/>
        </w:rPr>
        <w:t>How it works</w:t>
      </w:r>
    </w:p>
    <w:p>
      <w:pPr>
        <w:spacing w:after="120" w:line="276" w:lineRule="auto"/>
      </w:pPr>
      <w:r>
        <w:t>The workflow sequence is:</w:t>
      </w:r>
    </w:p>
    <w:p>
      <w:pPr>
        <w:pStyle w:val="ListNumber"/>
        <w:spacing w:before="40" w:after="40"/>
      </w:pPr>
      <w:r>
        <w:rPr>
          <w:b/>
        </w:rPr>
        <w:t>User input</w:t>
      </w:r>
      <w:r>
        <w:t>: User sends message to widget.</w:t>
      </w:r>
    </w:p>
    <w:p>
      <w:pPr>
        <w:pStyle w:val="ListNumber"/>
        <w:spacing w:before="40" w:after="40"/>
      </w:pPr>
      <w:r>
        <w:rPr>
          <w:b/>
        </w:rPr>
        <w:t>Pipeline Trigger</w:t>
      </w:r>
      <w:r>
        <w:t xml:space="preserve">: Widget UI calls </w:t>
      </w:r>
      <w:r>
        <w:rPr>
          <w:rFonts w:ascii="Consolas" w:hAnsi="Consolas"/>
          <w:color w:val="C7254E"/>
          <w:sz w:val="19"/>
        </w:rPr>
        <w:t>runRagPipeline</w:t>
      </w:r>
      <w:r>
        <w:t>.</w:t>
      </w:r>
    </w:p>
    <w:p>
      <w:pPr>
        <w:pStyle w:val="ListNumber"/>
        <w:spacing w:before="40" w:after="40"/>
      </w:pPr>
      <w:r>
        <w:rPr>
          <w:b/>
        </w:rPr>
        <w:t>Vectorization</w:t>
      </w:r>
      <w:r>
        <w:t>: Pipeline calls embedding adapter, sending query text.</w:t>
      </w:r>
    </w:p>
    <w:p>
      <w:pPr>
        <w:pStyle w:val="ListNumber"/>
        <w:spacing w:before="40" w:after="40"/>
      </w:pPr>
      <w:r>
        <w:rPr>
          <w:b/>
        </w:rPr>
        <w:t>Vector Response</w:t>
      </w:r>
      <w:r>
        <w:t>: Embedding API returns vector float array.</w:t>
      </w:r>
    </w:p>
    <w:p>
      <w:pPr>
        <w:pStyle w:val="ListNumber"/>
        <w:spacing w:before="40" w:after="40"/>
      </w:pPr>
      <w:r>
        <w:rPr>
          <w:b/>
        </w:rPr>
        <w:t>Database Search</w:t>
      </w:r>
      <w:r>
        <w:t xml:space="preserve">: Pipeline executes </w:t>
      </w:r>
      <w:r>
        <w:rPr>
          <w:rFonts w:ascii="Consolas" w:hAnsi="Consolas"/>
          <w:color w:val="C7254E"/>
          <w:sz w:val="19"/>
        </w:rPr>
        <w:t>match_documents</w:t>
      </w:r>
      <w:r>
        <w:t xml:space="preserve"> RPC search in Supabase.</w:t>
      </w:r>
    </w:p>
    <w:p>
      <w:pPr>
        <w:pStyle w:val="ListNumber"/>
        <w:spacing w:before="40" w:after="40"/>
      </w:pPr>
      <w:r>
        <w:rPr>
          <w:b/>
        </w:rPr>
        <w:t>Context Retrieval</w:t>
      </w:r>
      <w:r>
        <w:t>: Supabase calculates similarity and returns document chunks.</w:t>
      </w:r>
    </w:p>
    <w:p>
      <w:pPr>
        <w:pStyle w:val="ListNumber"/>
        <w:spacing w:before="40" w:after="40"/>
      </w:pPr>
      <w:r>
        <w:rPr>
          <w:b/>
        </w:rPr>
        <w:t>LLM Query</w:t>
      </w:r>
      <w:r>
        <w:t>: Pipeline compiles system prompt with context and sends it to LLM adapter.</w:t>
      </w:r>
    </w:p>
    <w:p>
      <w:pPr>
        <w:pStyle w:val="ListNumber"/>
        <w:spacing w:before="40" w:after="40"/>
      </w:pPr>
      <w:r>
        <w:rPr>
          <w:b/>
        </w:rPr>
        <w:t>LLM Answer</w:t>
      </w:r>
      <w:r>
        <w:t>: LLM returns text response.</w:t>
      </w:r>
    </w:p>
    <w:p>
      <w:pPr>
        <w:pStyle w:val="ListNumber"/>
        <w:spacing w:before="40" w:after="40"/>
      </w:pPr>
      <w:r>
        <w:rPr>
          <w:b/>
        </w:rPr>
        <w:t>Handoff verification</w:t>
      </w:r>
      <w:r>
        <w:t>: Pipeline verifies if human intervention is required, returns output to widget.</w:t>
      </w:r>
    </w:p>
    <w:p>
      <w:pPr>
        <w:pStyle w:val="ListNumber"/>
        <w:spacing w:before="40" w:after="40"/>
      </w:pPr>
      <w:r>
        <w:rPr>
          <w:b/>
        </w:rPr>
        <w:t>UI update</w:t>
      </w:r>
      <w:r>
        <w:t>: Widget renders text bubble in browser, opening lead form if handoff is true.</w:t>
      </w:r>
    </w:p>
    <w:p>
      <w:pPr>
        <w:pStyle w:val="Heading2"/>
        <w:spacing w:before="240" w:after="120"/>
      </w:pPr>
      <w:r>
        <w:rPr>
          <w:rFonts w:ascii="Calibri" w:hAnsi="Calibri"/>
          <w:color w:val="111827"/>
          <w:sz w:val="28"/>
        </w:rPr>
        <w:t>Summary</w:t>
      </w:r>
    </w:p>
    <w:p>
      <w:pPr>
        <w:spacing w:after="120" w:line="276" w:lineRule="auto"/>
      </w:pPr>
      <w:r>
        <w:t>The workflow transitions from UI state changes to RAG orchestration, running sequential requests to the embedding API, Supabase vector store, and LLM completions endpoint.</w:t>
      </w:r>
    </w:p>
    <w:p>
      <w:pPr>
        <w:spacing w:after="120" w:line="276" w:lineRule="auto"/>
      </w:pPr>
      <w:r>
        <w:t>---</w:t>
      </w:r>
    </w:p>
    <w:p>
      <w:pPr>
        <w:pStyle w:val="Heading1"/>
        <w:spacing w:before="240" w:after="120"/>
      </w:pPr>
      <w:r>
        <w:rPr>
          <w:rFonts w:ascii="Calibri" w:hAnsi="Calibri"/>
          <w:color w:val="4F46E5"/>
          <w:sz w:val="36"/>
        </w:rPr>
        <w:t>18. Security</w:t>
      </w:r>
    </w:p>
    <w:p>
      <w:pPr>
        <w:pStyle w:val="Heading2"/>
        <w:spacing w:before="240" w:after="120"/>
      </w:pPr>
      <w:r>
        <w:rPr>
          <w:rFonts w:ascii="Calibri" w:hAnsi="Calibri"/>
          <w:color w:val="111827"/>
          <w:sz w:val="28"/>
        </w:rPr>
        <w:t>What it is</w:t>
      </w:r>
    </w:p>
    <w:p>
      <w:pPr>
        <w:spacing w:after="120" w:line="276" w:lineRule="auto"/>
      </w:pPr>
      <w:r>
        <w:t>The measures and rules used to secure API keys, prevent prompt injection, protect database tables, and validate inputs.</w:t>
      </w:r>
    </w:p>
    <w:p>
      <w:pPr>
        <w:pStyle w:val="Heading2"/>
        <w:spacing w:before="240" w:after="120"/>
      </w:pPr>
      <w:r>
        <w:rPr>
          <w:rFonts w:ascii="Calibri" w:hAnsi="Calibri"/>
          <w:color w:val="111827"/>
          <w:sz w:val="28"/>
        </w:rPr>
        <w:t>Why it exists</w:t>
      </w:r>
    </w:p>
    <w:p>
      <w:pPr>
        <w:spacing w:after="120" w:line="276" w:lineRule="auto"/>
      </w:pPr>
      <w:r>
        <w:t>Without security measures, attackers can steal API keys, spam lead forms with bot submissions, read private database rows, or hijack the LLM to write malicious scripts.</w:t>
      </w:r>
    </w:p>
    <w:p>
      <w:pPr>
        <w:pStyle w:val="Heading2"/>
        <w:spacing w:before="240" w:after="120"/>
      </w:pPr>
      <w:r>
        <w:rPr>
          <w:rFonts w:ascii="Calibri" w:hAnsi="Calibri"/>
          <w:color w:val="111827"/>
          <w:sz w:val="28"/>
        </w:rPr>
        <w:t>Where it is used</w:t>
      </w:r>
    </w:p>
    <w:p>
      <w:pPr>
        <w:spacing w:after="120" w:line="276" w:lineRule="auto"/>
      </w:pPr>
      <w:r>
        <w:t>It is implemented via Row Level Security (RLS) policies in Supabase, honeypot fields in forms, and system prompts that restrict the LLM to specific contexts.</w:t>
      </w:r>
    </w:p>
    <w:p>
      <w:pPr>
        <w:pStyle w:val="Heading2"/>
        <w:spacing w:before="240" w:after="120"/>
      </w:pPr>
      <w:r>
        <w:rPr>
          <w:rFonts w:ascii="Calibri" w:hAnsi="Calibri"/>
          <w:color w:val="111827"/>
          <w:sz w:val="28"/>
        </w:rPr>
        <w:t>How it works</w:t>
      </w:r>
    </w:p>
    <w:p>
      <w:pPr>
        <w:pStyle w:val="ListNumber"/>
        <w:spacing w:before="40" w:after="40"/>
      </w:pPr>
      <w:r>
        <w:rPr>
          <w:b/>
        </w:rPr>
        <w:t>Client-Side API Key Exposure Warning</w:t>
      </w:r>
      <w:r>
        <w:t>: If API keys are stored directly in frontend code, they are visible in network requests. We recommend using a server proxy in production to keep keys safe.</w:t>
      </w:r>
    </w:p>
    <w:p>
      <w:pPr>
        <w:pStyle w:val="ListNumber"/>
        <w:spacing w:before="40" w:after="40"/>
      </w:pPr>
      <w:r>
        <w:rPr>
          <w:b/>
        </w:rPr>
        <w:t>Supabase Row Level Security (RLS)</w:t>
      </w:r>
      <w:r>
        <w:t xml:space="preserve">: The SQL setup script enables RLS on the </w:t>
      </w:r>
      <w:r>
        <w:rPr>
          <w:rFonts w:ascii="Consolas" w:hAnsi="Consolas"/>
          <w:color w:val="C7254E"/>
          <w:sz w:val="19"/>
        </w:rPr>
        <w:t>documents</w:t>
      </w:r>
      <w:r>
        <w:t xml:space="preserve"> table:</w:t>
      </w:r>
    </w:p>
    <w:p>
      <w:pPr>
        <w:spacing w:before="120" w:after="120"/>
        <w:ind w:left="360" w:right="360"/>
        <w:shd w:fill="F5F5F5"/>
      </w:pPr>
      <w:r>
        <w:rPr>
          <w:rFonts w:ascii="Consolas" w:hAnsi="Consolas"/>
          <w:color w:val="1E1E1E"/>
          <w:sz w:val="18"/>
        </w:rPr>
        <w:t xml:space="preserve">   alter table public.documents enable row level security;</w:t>
      </w:r>
    </w:p>
    <w:p>
      <w:pPr>
        <w:spacing w:after="120" w:line="276" w:lineRule="auto"/>
      </w:pPr>
      <w:r>
        <w:t>It applies a policy allowing public read access but blocking write operations:</w:t>
      </w:r>
    </w:p>
    <w:p>
      <w:pPr>
        <w:spacing w:before="120" w:after="120"/>
        <w:ind w:left="360" w:right="360"/>
        <w:shd w:fill="F5F5F5"/>
      </w:pPr>
      <w:r>
        <w:rPr>
          <w:rFonts w:ascii="Consolas" w:hAnsi="Consolas"/>
          <w:color w:val="1E1E1E"/>
          <w:sz w:val="18"/>
        </w:rPr>
        <w:t xml:space="preserve">   create policy "Allow public read for RAG" on public.documents for select to anon, authenticated using (true);</w:t>
      </w:r>
    </w:p>
    <w:p>
      <w:pPr>
        <w:pStyle w:val="ListNumber"/>
        <w:spacing w:before="40" w:after="40"/>
      </w:pPr>
      <w:r>
        <w:rPr>
          <w:b/>
        </w:rPr>
        <w:t>Prompt Injection Mitigation</w:t>
      </w:r>
      <w:r>
        <w:t>: The prompt builder restricts the LLM's boundaries:</w:t>
      </w:r>
    </w:p>
    <w:p>
      <w:pPr>
        <w:spacing w:before="120" w:after="120"/>
        <w:ind w:left="360" w:right="360"/>
        <w:shd w:fill="F5F5F5"/>
      </w:pPr>
      <w:r>
        <w:rPr>
          <w:rFonts w:ascii="Consolas" w:hAnsi="Consolas"/>
          <w:color w:val="1E1E1E"/>
          <w:sz w:val="18"/>
        </w:rPr>
        <w:t xml:space="preserve">   Answer the user's question using ONLY the context provided below.</w:t>
        <w:br/>
        <w:t xml:space="preserve">   If the context does not contain enough information to fully answer, clearly say so.</w:t>
        <w:br/>
        <w:t xml:space="preserve">   Never make up or guess information that is not in the context.</w:t>
      </w:r>
    </w:p>
    <w:p>
      <w:pPr>
        <w:pStyle w:val="ListNumber"/>
        <w:spacing w:before="40" w:after="40"/>
      </w:pPr>
      <w:r>
        <w:rPr>
          <w:b/>
        </w:rPr>
        <w:t>Lead Form Protection</w:t>
      </w:r>
      <w:r>
        <w:t xml:space="preserve">: Form submissions use a hidden </w:t>
      </w:r>
      <w:r>
        <w:rPr>
          <w:rFonts w:ascii="Consolas" w:hAnsi="Consolas"/>
          <w:color w:val="C7254E"/>
          <w:sz w:val="19"/>
        </w:rPr>
        <w:t>honeypot</w:t>
      </w:r>
      <w:r>
        <w:t xml:space="preserve"> input field. If a bot fills in this hidden field, the submission is rejected.</w:t>
      </w:r>
    </w:p>
    <w:p>
      <w:pPr>
        <w:pStyle w:val="Heading2"/>
        <w:spacing w:before="240" w:after="120"/>
      </w:pPr>
      <w:r>
        <w:rPr>
          <w:rFonts w:ascii="Calibri" w:hAnsi="Calibri"/>
          <w:color w:val="111827"/>
          <w:sz w:val="28"/>
        </w:rPr>
        <w:t>Interview Questions</w:t>
      </w:r>
    </w:p>
    <w:p>
      <w:pPr>
        <w:pStyle w:val="ListNumber"/>
        <w:spacing w:before="40" w:after="40"/>
      </w:pPr>
      <w:r>
        <w:rPr>
          <w:b/>
        </w:rPr>
        <w:t>Q: How does Row Level Security (RLS) secure your Supabase database?</w:t>
      </w:r>
    </w:p>
    <w:p>
      <w:pPr>
        <w:pStyle w:val="ListBullet"/>
        <w:spacing w:before="40" w:after="40"/>
      </w:pPr>
      <w:r>
        <w:t>*Answer:* Without RLS, anyone with your public Supabase URL and Anon key can read, write, or delete data from any table. Enabling RLS restricts permissions. In our project, we only allow read-only (</w:t>
      </w:r>
      <w:r>
        <w:rPr>
          <w:rFonts w:ascii="Consolas" w:hAnsi="Consolas"/>
          <w:color w:val="C7254E"/>
          <w:sz w:val="19"/>
        </w:rPr>
        <w:t>select</w:t>
      </w:r>
      <w:r>
        <w:t>) queries, blocking malicious write or update requests.</w:t>
      </w:r>
    </w:p>
    <w:p>
      <w:pPr>
        <w:pStyle w:val="ListNumber"/>
        <w:spacing w:before="40" w:after="40"/>
      </w:pPr>
      <w:r>
        <w:rPr>
          <w:b/>
        </w:rPr>
        <w:t>Q: How can we secure our LLM keys in production?</w:t>
      </w:r>
    </w:p>
    <w:p>
      <w:pPr>
        <w:pStyle w:val="ListBullet"/>
        <w:spacing w:before="40" w:after="40"/>
      </w:pPr>
      <w:r>
        <w:t>*Answer:* Instead of creating adapters with raw API keys on the client side, developers can set up a backend proxy server. The client-side widget sends requests to the proxy server, which appends the API keys securely from server environment variables before calling the AI API.</w:t>
      </w:r>
    </w:p>
    <w:p>
      <w:pPr>
        <w:pStyle w:val="Heading2"/>
        <w:spacing w:before="240" w:after="120"/>
      </w:pPr>
      <w:r>
        <w:rPr>
          <w:rFonts w:ascii="Calibri" w:hAnsi="Calibri"/>
          <w:color w:val="111827"/>
          <w:sz w:val="28"/>
        </w:rPr>
        <w:t>Summary</w:t>
      </w:r>
    </w:p>
    <w:p>
      <w:pPr>
        <w:spacing w:after="120" w:line="276" w:lineRule="auto"/>
      </w:pPr>
      <w:r>
        <w:t>The widget secures data by enabling read-only RLS policies in Supabase, using honeypot fields to block spam, restricting LLM boundaries in prompts, and recommending backend proxies for API keys in production.</w:t>
      </w:r>
    </w:p>
    <w:p>
      <w:pPr>
        <w:spacing w:after="120" w:line="276" w:lineRule="auto"/>
      </w:pPr>
      <w:r>
        <w:t>---</w:t>
      </w:r>
    </w:p>
    <w:p>
      <w:pPr>
        <w:pStyle w:val="Heading1"/>
        <w:spacing w:before="240" w:after="120"/>
      </w:pPr>
      <w:r>
        <w:rPr>
          <w:rFonts w:ascii="Calibri" w:hAnsi="Calibri"/>
          <w:color w:val="4F46E5"/>
          <w:sz w:val="36"/>
        </w:rPr>
        <w:t>19. Performance</w:t>
      </w:r>
    </w:p>
    <w:p>
      <w:pPr>
        <w:pStyle w:val="Heading2"/>
        <w:spacing w:before="240" w:after="120"/>
      </w:pPr>
      <w:r>
        <w:rPr>
          <w:rFonts w:ascii="Calibri" w:hAnsi="Calibri"/>
          <w:color w:val="111827"/>
          <w:sz w:val="28"/>
        </w:rPr>
        <w:t>What it is</w:t>
      </w:r>
    </w:p>
    <w:p>
      <w:pPr>
        <w:spacing w:after="120" w:line="276" w:lineRule="auto"/>
      </w:pPr>
      <w:r>
        <w:t>The analysis of system speed, network requests, database lookups, and areas for optimization.</w:t>
      </w:r>
    </w:p>
    <w:p>
      <w:pPr>
        <w:pStyle w:val="Heading2"/>
        <w:spacing w:before="240" w:after="120"/>
      </w:pPr>
      <w:r>
        <w:rPr>
          <w:rFonts w:ascii="Calibri" w:hAnsi="Calibri"/>
          <w:color w:val="111827"/>
          <w:sz w:val="28"/>
        </w:rPr>
        <w:t>Why it exists</w:t>
      </w:r>
    </w:p>
    <w:p>
      <w:pPr>
        <w:spacing w:after="120" w:line="276" w:lineRule="auto"/>
      </w:pPr>
      <w:r>
        <w:t>Chatbots must respond quickly. Slow responses (taking more than 2-3 seconds) lead to a poor user experience and lower engagement.</w:t>
      </w:r>
    </w:p>
    <w:p>
      <w:pPr>
        <w:pStyle w:val="Heading2"/>
        <w:spacing w:before="240" w:after="120"/>
      </w:pPr>
      <w:r>
        <w:rPr>
          <w:rFonts w:ascii="Calibri" w:hAnsi="Calibri"/>
          <w:color w:val="111827"/>
          <w:sz w:val="28"/>
        </w:rPr>
        <w:t>Where it is used</w:t>
      </w:r>
    </w:p>
    <w:p>
      <w:pPr>
        <w:spacing w:after="120" w:line="276" w:lineRule="auto"/>
      </w:pPr>
      <w:r>
        <w:t>Performance is evaluated across network calls, vector matching speeds, and UI rendering updates.</w:t>
      </w:r>
    </w:p>
    <w:p>
      <w:pPr>
        <w:pStyle w:val="Heading2"/>
        <w:spacing w:before="240" w:after="120"/>
      </w:pPr>
      <w:r>
        <w:rPr>
          <w:rFonts w:ascii="Calibri" w:hAnsi="Calibri"/>
          <w:color w:val="111827"/>
          <w:sz w:val="28"/>
        </w:rPr>
        <w:t>How it works</w:t>
      </w:r>
    </w:p>
    <w:p>
      <w:pPr>
        <w:pStyle w:val="ListNumber"/>
        <w:spacing w:before="40" w:after="40"/>
      </w:pPr>
      <w:r>
        <w:rPr>
          <w:b/>
        </w:rPr>
        <w:t>Slow Bottlenecks</w:t>
      </w:r>
      <w:r>
        <w:t>:</w:t>
      </w:r>
    </w:p>
    <w:p>
      <w:pPr>
        <w:pStyle w:val="ListBullet"/>
        <w:spacing w:before="40" w:after="40"/>
      </w:pPr>
      <w:r>
        <w:rPr>
          <w:b/>
        </w:rPr>
        <w:t>Embedding API Call</w:t>
      </w:r>
      <w:r>
        <w:t>: Takes ~200-500ms depending on the provider.</w:t>
      </w:r>
    </w:p>
    <w:p>
      <w:pPr>
        <w:pStyle w:val="ListBullet"/>
        <w:spacing w:before="40" w:after="40"/>
      </w:pPr>
      <w:r>
        <w:rPr>
          <w:b/>
        </w:rPr>
        <w:t>LLM Generation Call</w:t>
      </w:r>
      <w:r>
        <w:t>: The slowest step, taking ~1 to 3 seconds depending on response length and network latency.</w:t>
      </w:r>
    </w:p>
    <w:p>
      <w:pPr>
        <w:pStyle w:val="ListNumber"/>
        <w:spacing w:before="40" w:after="40"/>
      </w:pPr>
      <w:r>
        <w:rPr>
          <w:b/>
        </w:rPr>
        <w:t>Fast Operations</w:t>
      </w:r>
      <w:r>
        <w:t>:</w:t>
      </w:r>
    </w:p>
    <w:p>
      <w:pPr>
        <w:pStyle w:val="ListBullet"/>
        <w:spacing w:before="40" w:after="40"/>
      </w:pPr>
      <w:r>
        <w:rPr>
          <w:b/>
        </w:rPr>
        <w:t>Supabase Vector Search</w:t>
      </w:r>
      <w:r>
        <w:t>: Takes ~20-50ms. Since vector similarity search is performed directly in the database using C-based calculations, it is extremely fast.</w:t>
      </w:r>
    </w:p>
    <w:p>
      <w:pPr>
        <w:pStyle w:val="ListNumber"/>
        <w:spacing w:before="40" w:after="40"/>
      </w:pPr>
      <w:r>
        <w:rPr>
          <w:b/>
        </w:rPr>
        <w:t>Database Indexing</w:t>
      </w:r>
      <w:r>
        <w:t>: Without an index, matching vectors takes $O(N)$ time. The HNSW index organizes vectors into a graph, speeding up similarity searches to $O(\log N)$ logarithmic time.</w:t>
      </w:r>
    </w:p>
    <w:p>
      <w:pPr>
        <w:pStyle w:val="ListNumber"/>
        <w:spacing w:before="40" w:after="40"/>
      </w:pPr>
      <w:r>
        <w:rPr>
          <w:b/>
        </w:rPr>
        <w:t>Optimization Options</w:t>
      </w:r>
      <w:r>
        <w:t>:</w:t>
      </w:r>
    </w:p>
    <w:p>
      <w:pPr>
        <w:pStyle w:val="ListBullet"/>
        <w:spacing w:before="40" w:after="40"/>
      </w:pPr>
      <w:r>
        <w:rPr>
          <w:b/>
        </w:rPr>
        <w:t>Streaming Responses</w:t>
      </w:r>
      <w:r>
        <w:t>: Rather than waiting for the entire LLM response to complete, we can stream responses token-by-token (not implemented in the current version).</w:t>
      </w:r>
    </w:p>
    <w:p>
      <w:pPr>
        <w:pStyle w:val="ListBullet"/>
        <w:spacing w:before="40" w:after="40"/>
      </w:pPr>
      <w:r>
        <w:rPr>
          <w:b/>
        </w:rPr>
        <w:t>Embedding Caching</w:t>
      </w:r>
      <w:r>
        <w:t xml:space="preserve">: Storing popular query embeddings in the browser's </w:t>
      </w:r>
      <w:r>
        <w:rPr>
          <w:rFonts w:ascii="Consolas" w:hAnsi="Consolas"/>
          <w:color w:val="C7254E"/>
          <w:sz w:val="19"/>
        </w:rPr>
        <w:t>localStorage</w:t>
      </w:r>
      <w:r>
        <w:t xml:space="preserve"> to avoid repeating API calls for identical questions.</w:t>
      </w:r>
    </w:p>
    <w:p>
      <w:pPr>
        <w:pStyle w:val="Heading2"/>
        <w:spacing w:before="240" w:after="120"/>
      </w:pPr>
      <w:r>
        <w:rPr>
          <w:rFonts w:ascii="Calibri" w:hAnsi="Calibri"/>
          <w:color w:val="111827"/>
          <w:sz w:val="28"/>
        </w:rPr>
        <w:t>Interview Questions</w:t>
      </w:r>
    </w:p>
    <w:p>
      <w:pPr>
        <w:pStyle w:val="ListNumber"/>
        <w:spacing w:before="40" w:after="40"/>
      </w:pPr>
      <w:r>
        <w:rPr>
          <w:b/>
        </w:rPr>
        <w:t>Q: What is the search time complexity of your vector database, with and without an index?</w:t>
      </w:r>
    </w:p>
    <w:p>
      <w:pPr>
        <w:pStyle w:val="ListBullet"/>
        <w:spacing w:before="40" w:after="40"/>
      </w:pPr>
      <w:r>
        <w:t>*Answer:* Without an index, the search time complexity is $O(N)$ (linear search), as the database must calculate the similarity against every row. With an HNSW index, the search complexity is reduced to $O(\log N)$ (logarithmic search), because pgvector can navigate the vector graph to find matches quickly.</w:t>
      </w:r>
    </w:p>
    <w:p>
      <w:pPr>
        <w:pStyle w:val="ListNumber"/>
        <w:spacing w:before="40" w:after="40"/>
      </w:pPr>
      <w:r>
        <w:rPr>
          <w:b/>
        </w:rPr>
        <w:t>Q: How does casting vectors to half-precision (`halfvec`) improve database performance?</w:t>
      </w:r>
    </w:p>
    <w:p>
      <w:pPr>
        <w:pStyle w:val="ListBullet"/>
        <w:spacing w:before="40" w:after="40"/>
      </w:pPr>
      <w:r>
        <w:t xml:space="preserve">*Answer:* High-dimensional vectors (like Gemini's 3072 dimensions) use a lot of memory. Casting to </w:t>
      </w:r>
      <w:r>
        <w:rPr>
          <w:rFonts w:ascii="Consolas" w:hAnsi="Consolas"/>
          <w:color w:val="C7254E"/>
          <w:sz w:val="19"/>
        </w:rPr>
        <w:t>halfvec</w:t>
      </w:r>
      <w:r>
        <w:t xml:space="preserve"> stores numbers as 16-bit half-precision floats instead of 32-bit floats. This reduces index sizes, fits more data in RAM, and speeds up similarity calculations.</w:t>
      </w:r>
    </w:p>
    <w:p>
      <w:pPr>
        <w:pStyle w:val="Heading2"/>
        <w:spacing w:before="240" w:after="120"/>
      </w:pPr>
      <w:r>
        <w:rPr>
          <w:rFonts w:ascii="Calibri" w:hAnsi="Calibri"/>
          <w:color w:val="111827"/>
          <w:sz w:val="28"/>
        </w:rPr>
        <w:t>Summary</w:t>
      </w:r>
    </w:p>
    <w:p>
      <w:pPr>
        <w:spacing w:after="120" w:line="276" w:lineRule="auto"/>
      </w:pPr>
      <w:r>
        <w:t>While UI rendering and database searches are fast, network latency during API calls to embedding and LLM providers remains the primary performance bottleneck.</w:t>
      </w:r>
    </w:p>
    <w:p>
      <w:pPr>
        <w:spacing w:after="120" w:line="276" w:lineRule="auto"/>
      </w:pPr>
      <w:r>
        <w:t>---</w:t>
      </w:r>
    </w:p>
    <w:p>
      <w:pPr>
        <w:pStyle w:val="Heading1"/>
        <w:spacing w:before="240" w:after="120"/>
      </w:pPr>
      <w:r>
        <w:rPr>
          <w:rFonts w:ascii="Calibri" w:hAnsi="Calibri"/>
          <w:color w:val="4F46E5"/>
          <w:sz w:val="36"/>
        </w:rPr>
        <w:t>20. If I Were Asked in a Viva</w:t>
      </w:r>
    </w:p>
    <w:p>
      <w:pPr>
        <w:spacing w:after="120" w:line="276" w:lineRule="auto"/>
      </w:pPr>
      <w:r>
        <w:t>This section provides quick reference cards and potential exam questions for your presentation.</w:t>
      </w:r>
    </w:p>
    <w:p>
      <w:pPr>
        <w:pStyle w:val="Heading2"/>
        <w:spacing w:before="240" w:after="120"/>
      </w:pPr>
      <w:r>
        <w:rPr>
          <w:rFonts w:ascii="Calibri" w:hAnsi="Calibri"/>
          <w:color w:val="111827"/>
          <w:sz w:val="28"/>
        </w:rPr>
        <w:t>Viva Card 1: The RAG Pipeline</w:t>
      </w:r>
    </w:p>
    <w:p>
      <w:pPr>
        <w:pStyle w:val="ListBullet"/>
        <w:spacing w:before="40" w:after="40"/>
      </w:pPr>
      <w:r>
        <w:rPr>
          <w:b/>
        </w:rPr>
        <w:t>30-Second Explanation</w:t>
      </w:r>
      <w:r>
        <w:t>: RAG stands for Retrieval-Augmented Generation. When a user asks a question, we generate a vector embedding of their query, search Supabase to find matching document chunks, and combine them into a system prompt. This instructs the LLM to answer the question using only this context, preventing hallucinations.</w:t>
      </w:r>
    </w:p>
    <w:p>
      <w:pPr>
        <w:pStyle w:val="ListBullet"/>
        <w:spacing w:before="40" w:after="40"/>
      </w:pPr>
      <w:r>
        <w:rPr>
          <w:b/>
        </w:rPr>
        <w:t>2-Minute Explanation</w:t>
      </w:r>
      <w:r>
        <w:t xml:space="preserve">: In our RAG chatbot widget, the process starts when a user submits a query. We send this query to an embedding provider to generate a vector representation of its meaning. We perform a cosine similarity search against our </w:t>
      </w:r>
      <w:r>
        <w:rPr>
          <w:rFonts w:ascii="Consolas" w:hAnsi="Consolas"/>
          <w:color w:val="C7254E"/>
          <w:sz w:val="19"/>
        </w:rPr>
        <w:t>documents</w:t>
      </w:r>
      <w:r>
        <w:t xml:space="preserve"> table in Supabase. Supabase returns the most relevant context chunks. Next, we build a system prompt that contains these text chunks and instructs the LLM to answer the query using only the provided context. We pass this prompt, the conversation history, and the user's question to the LLM. If the LLM cannot answer, we trigger our human handoff flow, opening a lead capture form.</w:t>
      </w:r>
    </w:p>
    <w:p>
      <w:pPr>
        <w:pStyle w:val="ListBullet"/>
        <w:spacing w:before="40" w:after="40"/>
      </w:pPr>
      <w:r>
        <w:rPr>
          <w:b/>
        </w:rPr>
        <w:t>Q: Why don't you send the user's question directly to the LLM?</w:t>
      </w:r>
    </w:p>
    <w:p>
      <w:pPr>
        <w:pStyle w:val="ListBullet"/>
        <w:spacing w:before="40" w:after="40"/>
      </w:pPr>
      <w:r>
        <w:t>*Answer:* General LLMs do not know about our private business data. Sending the question directly would result in general answers or hallucinations. RAG retrieves the correct context and feeds it to the LLM to ensure accurate, context-grounded answers.</w:t>
      </w:r>
    </w:p>
    <w:p>
      <w:pPr>
        <w:pStyle w:val="Heading2"/>
        <w:spacing w:before="240" w:after="120"/>
      </w:pPr>
      <w:r>
        <w:rPr>
          <w:rFonts w:ascii="Calibri" w:hAnsi="Calibri"/>
          <w:color w:val="111827"/>
          <w:sz w:val="28"/>
        </w:rPr>
        <w:t>Viva Card 2: Supabase Vector Search &amp; pgvector</w:t>
      </w:r>
    </w:p>
    <w:p>
      <w:pPr>
        <w:pStyle w:val="ListBullet"/>
        <w:spacing w:before="40" w:after="40"/>
      </w:pPr>
      <w:r>
        <w:rPr>
          <w:b/>
        </w:rPr>
        <w:t>30-Second Explanation</w:t>
      </w:r>
      <w:r>
        <w:t xml:space="preserve">: We use Supabase with the </w:t>
      </w:r>
      <w:r>
        <w:rPr>
          <w:rFonts w:ascii="Consolas" w:hAnsi="Consolas"/>
          <w:color w:val="C7254E"/>
          <w:sz w:val="19"/>
        </w:rPr>
        <w:t>pgvector</w:t>
      </w:r>
      <w:r>
        <w:t xml:space="preserve"> extension. Our database setup script creates a </w:t>
      </w:r>
      <w:r>
        <w:rPr>
          <w:rFonts w:ascii="Consolas" w:hAnsi="Consolas"/>
          <w:color w:val="C7254E"/>
          <w:sz w:val="19"/>
        </w:rPr>
        <w:t>documents</w:t>
      </w:r>
      <w:r>
        <w:t xml:space="preserve"> table containing content and embedding vector columns. It sets up an HNSW index to speed up vector lookups and defines a custom database function </w:t>
      </w:r>
      <w:r>
        <w:rPr>
          <w:rFonts w:ascii="Consolas" w:hAnsi="Consolas"/>
          <w:color w:val="C7254E"/>
          <w:sz w:val="19"/>
        </w:rPr>
        <w:t>match_documents</w:t>
      </w:r>
      <w:r>
        <w:t xml:space="preserve"> to run cosine similarity searches directly over HTTPS.</w:t>
      </w:r>
    </w:p>
    <w:p>
      <w:pPr>
        <w:pStyle w:val="ListBullet"/>
        <w:spacing w:before="40" w:after="40"/>
      </w:pPr>
      <w:r>
        <w:rPr>
          <w:b/>
        </w:rPr>
        <w:t>2-Minute Explanation</w:t>
      </w:r>
      <w:r>
        <w:t xml:space="preserve">: Our vector database setup uses Supabase, powered by PostgreSQL. We enable the </w:t>
      </w:r>
      <w:r>
        <w:rPr>
          <w:rFonts w:ascii="Consolas" w:hAnsi="Consolas"/>
          <w:color w:val="C7254E"/>
          <w:sz w:val="19"/>
        </w:rPr>
        <w:t>pgvector</w:t>
      </w:r>
      <w:r>
        <w:t xml:space="preserve"> extension to store vector embeddings. We create a </w:t>
      </w:r>
      <w:r>
        <w:rPr>
          <w:rFonts w:ascii="Consolas" w:hAnsi="Consolas"/>
          <w:color w:val="C7254E"/>
          <w:sz w:val="19"/>
        </w:rPr>
        <w:t>documents</w:t>
      </w:r>
      <w:r>
        <w:t xml:space="preserve"> table with columns for text content, metadata, and an embedding vector. Because high-dimensional searches can be slow, we build an HNSW index over the vector column, casting it to </w:t>
      </w:r>
      <w:r>
        <w:rPr>
          <w:rFonts w:ascii="Consolas" w:hAnsi="Consolas"/>
          <w:color w:val="C7254E"/>
          <w:sz w:val="19"/>
        </w:rPr>
        <w:t>halfvec(3072)</w:t>
      </w:r>
      <w:r>
        <w:t xml:space="preserve"> to reduce memory usage. We search the database using the </w:t>
      </w:r>
      <w:r>
        <w:rPr>
          <w:rFonts w:ascii="Consolas" w:hAnsi="Consolas"/>
          <w:color w:val="C7254E"/>
          <w:sz w:val="19"/>
        </w:rPr>
        <w:t>match_documents</w:t>
      </w:r>
      <w:r>
        <w:t xml:space="preserve"> RPC function. This function runs a cosine similarity calculation, sorts the results, and returns the top matching documents.</w:t>
      </w:r>
    </w:p>
    <w:p>
      <w:pPr>
        <w:pStyle w:val="ListBullet"/>
        <w:spacing w:before="40" w:after="40"/>
      </w:pPr>
      <w:r>
        <w:rPr>
          <w:b/>
        </w:rPr>
        <w:t>Q: How does the `&lt;=&gt;` operator calculate similarity in your SQL code?</w:t>
      </w:r>
    </w:p>
    <w:p>
      <w:pPr>
        <w:pStyle w:val="ListBullet"/>
        <w:spacing w:before="40" w:after="40"/>
      </w:pPr>
      <w:r>
        <w:t xml:space="preserve">*Answer:* The </w:t>
      </w:r>
      <w:r>
        <w:rPr>
          <w:rFonts w:ascii="Consolas" w:hAnsi="Consolas"/>
          <w:color w:val="C7254E"/>
          <w:sz w:val="19"/>
        </w:rPr>
        <w:t>&lt;=&gt;</w:t>
      </w:r>
      <w:r>
        <w:t xml:space="preserve"> operator in pgvector calculates the Cosine Distance between two vectors. Since similarity is the inverse of distance, we subtract this value from 1 (</w:t>
      </w:r>
      <w:r>
        <w:rPr>
          <w:rFonts w:ascii="Consolas" w:hAnsi="Consolas"/>
          <w:color w:val="C7254E"/>
          <w:sz w:val="19"/>
        </w:rPr>
        <w:t>1 - (embedding &lt;=&gt; query_embedding)</w:t>
      </w:r>
      <w:r>
        <w:t>) to get the Cosine Similarity score.</w:t>
      </w:r>
    </w:p>
    <w:p>
      <w:pPr>
        <w:pStyle w:val="Heading2"/>
        <w:spacing w:before="240" w:after="120"/>
      </w:pPr>
      <w:r>
        <w:rPr>
          <w:rFonts w:ascii="Calibri" w:hAnsi="Calibri"/>
          <w:color w:val="111827"/>
          <w:sz w:val="28"/>
        </w:rPr>
        <w:t>Viva Card 3: Custom Closures (Adapters)</w:t>
      </w:r>
    </w:p>
    <w:p>
      <w:pPr>
        <w:pStyle w:val="ListBullet"/>
        <w:spacing w:before="40" w:after="40"/>
      </w:pPr>
      <w:r>
        <w:rPr>
          <w:b/>
        </w:rPr>
        <w:t>30-Second Explanation</w:t>
      </w:r>
      <w:r>
        <w:t>: We use higher-order functions (factories) to create our API adapters. These functions receive configuration settings like API keys and return async functions that fetch data from the provider. This uses closures to hide API keys, exposing a clean, standard interface to our RAG pipeline.</w:t>
      </w:r>
    </w:p>
    <w:p>
      <w:pPr>
        <w:pStyle w:val="ListBullet"/>
        <w:spacing w:before="40" w:after="40"/>
      </w:pPr>
      <w:r>
        <w:rPr>
          <w:b/>
        </w:rPr>
        <w:t>2-Minute Explanation</w:t>
      </w:r>
      <w:r>
        <w:t xml:space="preserve">: Our library is provider-agnostic, supporting OpenAI, Gemini, Claude, DeepSeek, and more. To manage this diversity without using complex class inheritance, we use functional closures. We define factory functions like </w:t>
      </w:r>
      <w:r>
        <w:rPr>
          <w:rFonts w:ascii="Consolas" w:hAnsi="Consolas"/>
          <w:color w:val="C7254E"/>
          <w:sz w:val="19"/>
        </w:rPr>
        <w:t>createOpenAILLMAdapter</w:t>
      </w:r>
      <w:r>
        <w:t xml:space="preserve"> or </w:t>
      </w:r>
      <w:r>
        <w:rPr>
          <w:rFonts w:ascii="Consolas" w:hAnsi="Consolas"/>
          <w:color w:val="C7254E"/>
          <w:sz w:val="19"/>
        </w:rPr>
        <w:t>createGeminiLLMAdapter</w:t>
      </w:r>
      <w:r>
        <w:t xml:space="preserve">. When called, these factories receive the provider's API key. They return an async function that implements our standard </w:t>
      </w:r>
      <w:r>
        <w:rPr>
          <w:rFonts w:ascii="Consolas" w:hAnsi="Consolas"/>
          <w:color w:val="C7254E"/>
          <w:sz w:val="19"/>
        </w:rPr>
        <w:t>LLMAdapter</w:t>
      </w:r>
      <w:r>
        <w:t xml:space="preserve"> signature. This returned function remembers the API key via lexical scoping. This pattern hides configuration details, allowing our core RAG pipeline to call any LLM provider using the same standard function signature.</w:t>
      </w:r>
    </w:p>
    <w:p>
      <w:pPr>
        <w:pStyle w:val="ListBullet"/>
        <w:spacing w:before="40" w:after="40"/>
      </w:pPr>
      <w:r>
        <w:rPr>
          <w:b/>
        </w:rPr>
        <w:t>Q: What is a closure in JavaScript, and how does this project use them?</w:t>
      </w:r>
    </w:p>
    <w:p>
      <w:pPr>
        <w:pStyle w:val="ListBullet"/>
        <w:spacing w:before="40" w:after="40"/>
      </w:pPr>
      <w:r>
        <w:t xml:space="preserve">*Answer:* A closure is a function that remembers its outer variables even after the outer function has finished executing. In our project, factory functions like </w:t>
      </w:r>
      <w:r>
        <w:rPr>
          <w:rFonts w:ascii="Consolas" w:hAnsi="Consolas"/>
          <w:color w:val="C7254E"/>
          <w:sz w:val="19"/>
        </w:rPr>
        <w:t>createGeminiLLMAdapter</w:t>
      </w:r>
      <w:r>
        <w:t xml:space="preserve"> return an inner async function. This inner function retains access to the </w:t>
      </w:r>
      <w:r>
        <w:rPr>
          <w:rFonts w:ascii="Consolas" w:hAnsi="Consolas"/>
          <w:color w:val="C7254E"/>
          <w:sz w:val="19"/>
        </w:rPr>
        <w:t>apiKey</w:t>
      </w:r>
      <w:r>
        <w:t xml:space="preserve"> variable from the factory's scope, using it to authenticate requests.</w:t>
      </w:r>
    </w:p>
    <w:p>
      <w:pPr>
        <w:pStyle w:val="Heading2"/>
        <w:spacing w:before="240" w:after="120"/>
      </w:pPr>
      <w:r>
        <w:rPr>
          <w:rFonts w:ascii="Calibri" w:hAnsi="Calibri"/>
          <w:color w:val="111827"/>
          <w:sz w:val="28"/>
        </w:rPr>
        <w:t>Viva Card 4: Human Handoff &amp; Lead Capture</w:t>
      </w:r>
    </w:p>
    <w:p>
      <w:pPr>
        <w:pStyle w:val="ListBullet"/>
        <w:spacing w:before="40" w:after="40"/>
      </w:pPr>
      <w:r>
        <w:rPr>
          <w:b/>
        </w:rPr>
        <w:t>30-Second Explanation</w:t>
      </w:r>
      <w:r>
        <w:t>: When the chatbot cannot answer a question, it opens a lead capture form. We detect this by searching the LLM response for phrases like *"I don't know"* or *"outside my knowledge"*. The form captures the user's details and project requirements in three steps, sending them to the developer's backend.</w:t>
      </w:r>
    </w:p>
    <w:p>
      <w:pPr>
        <w:pStyle w:val="ListBullet"/>
        <w:spacing w:before="40" w:after="40"/>
      </w:pPr>
      <w:r>
        <w:rPr>
          <w:b/>
        </w:rPr>
        <w:t>2-Minute Explanation</w:t>
      </w:r>
      <w:r>
        <w:t xml:space="preserve">: To handle situations where the chatbot gets stuck, we implement a human handoff flow. If the RAG database search returns no results, or if the LLM response contains fallback phrases like *"not in the context"* or *"unable to find"*, we set the </w:t>
      </w:r>
      <w:r>
        <w:rPr>
          <w:rFonts w:ascii="Consolas" w:hAnsi="Consolas"/>
          <w:color w:val="C7254E"/>
          <w:sz w:val="19"/>
        </w:rPr>
        <w:t>needsHumanHandoff</w:t>
      </w:r>
      <w:r>
        <w:t xml:space="preserve"> flag to </w:t>
      </w:r>
      <w:r>
        <w:rPr>
          <w:rFonts w:ascii="Consolas" w:hAnsi="Consolas"/>
          <w:color w:val="C7254E"/>
          <w:sz w:val="19"/>
        </w:rPr>
        <w:t>true</w:t>
      </w:r>
      <w:r>
        <w:t xml:space="preserve">. This updates the widget's state and opens our multi-step </w:t>
      </w:r>
      <w:r>
        <w:rPr>
          <w:rFonts w:ascii="Consolas" w:hAnsi="Consolas"/>
          <w:color w:val="C7254E"/>
          <w:sz w:val="19"/>
        </w:rPr>
        <w:t>LeadForm</w:t>
      </w:r>
      <w:r>
        <w:t xml:space="preserve"> component. This form guides the user through three steps: collecting contact info, company details, budget requirements, and project descriptions. Once submitted, the details are sent to a developer's API endpoint or callback function.</w:t>
      </w:r>
    </w:p>
    <w:p>
      <w:pPr>
        <w:pStyle w:val="ListBullet"/>
        <w:spacing w:before="40" w:after="40"/>
      </w:pPr>
      <w:r>
        <w:rPr>
          <w:b/>
        </w:rPr>
        <w:t>Q: How does the widget detect when to open the Lead Form?</w:t>
      </w:r>
    </w:p>
    <w:p>
      <w:pPr>
        <w:pStyle w:val="ListBullet"/>
        <w:spacing w:before="40" w:after="40"/>
      </w:pPr>
      <w:r>
        <w:t xml:space="preserve">*Answer:* We use keyword-based handoff detection. The </w:t>
      </w:r>
      <w:r>
        <w:rPr>
          <w:rFonts w:ascii="Consolas" w:hAnsi="Consolas"/>
          <w:color w:val="C7254E"/>
          <w:sz w:val="19"/>
        </w:rPr>
        <w:t>detectHandoff</w:t>
      </w:r>
      <w:r>
        <w:t xml:space="preserve"> function checks if the LLM response contains phrases like *"I don't have"*, *"not in the context"*, or *"not available"*. If a phrase matches, or if the RAG search returns zero documents, the widget opens the lead form.</w:t>
      </w:r>
    </w:p>
    <w:p>
      <w:pPr>
        <w:spacing w:after="120" w:line="276" w:lineRule="auto"/>
      </w:pPr>
      <w:r>
        <w:t>---</w:t>
      </w:r>
    </w:p>
    <w:p>
      <w:pPr>
        <w:pStyle w:val="Heading1"/>
        <w:spacing w:before="240" w:after="120"/>
      </w:pPr>
      <w:r>
        <w:rPr>
          <w:rFonts w:ascii="Calibri" w:hAnsi="Calibri"/>
          <w:color w:val="4F46E5"/>
          <w:sz w:val="36"/>
        </w:rPr>
        <w:t>21. Possible Improvements</w:t>
      </w:r>
    </w:p>
    <w:p>
      <w:pPr>
        <w:pStyle w:val="Heading2"/>
        <w:spacing w:before="240" w:after="120"/>
      </w:pPr>
      <w:r>
        <w:rPr>
          <w:rFonts w:ascii="Calibri" w:hAnsi="Calibri"/>
          <w:color w:val="111827"/>
          <w:sz w:val="28"/>
        </w:rPr>
        <w:t>Proposed Upgrades</w:t>
      </w:r>
    </w:p>
    <w:p>
      <w:pPr>
        <w:pStyle w:val="ListNumber"/>
        <w:spacing w:before="40" w:after="40"/>
      </w:pPr>
      <w:r>
        <w:rPr>
          <w:b/>
        </w:rPr>
        <w:t>Streaming Responses</w:t>
      </w:r>
      <w:r>
        <w:t>: Update adapters to use Server-Sent Events (SSE), streaming the response character-by-character to the UI for a smoother experience.</w:t>
      </w:r>
    </w:p>
    <w:p>
      <w:pPr>
        <w:pStyle w:val="ListNumber"/>
        <w:spacing w:before="40" w:after="40"/>
      </w:pPr>
      <w:r>
        <w:rPr>
          <w:b/>
        </w:rPr>
        <w:t>Secure Backend Proxy API</w:t>
      </w:r>
      <w:r>
        <w:t>: Create a secure backend package (like Express or Next.js middleware) that processes requests, inserts API keys from server environment variables, and calls the AI APIs securely.</w:t>
      </w:r>
    </w:p>
    <w:p>
      <w:pPr>
        <w:pStyle w:val="ListNumber"/>
        <w:spacing w:before="40" w:after="40"/>
      </w:pPr>
      <w:r>
        <w:rPr>
          <w:b/>
        </w:rPr>
        <w:t>Hybrid Search (Sparse + Dense)</w:t>
      </w:r>
      <w:r>
        <w:t>: Combine pgvector search with standard full-text search (BM25 keyword search) in PostgreSQL to improve search accuracy.</w:t>
      </w:r>
    </w:p>
    <w:p>
      <w:pPr>
        <w:pStyle w:val="ListNumber"/>
        <w:spacing w:before="40" w:after="40"/>
      </w:pPr>
      <w:r>
        <w:rPr>
          <w:b/>
        </w:rPr>
        <w:t>TailwindCSS / CSS Modules Support</w:t>
      </w:r>
      <w:r>
        <w:t>: Move styles to CSS Modules or use scoped class names to prevent styling conflicts.</w:t>
      </w:r>
    </w:p>
    <w:p>
      <w:pPr>
        <w:pStyle w:val="ListNumber"/>
        <w:spacing w:before="40" w:after="40"/>
      </w:pPr>
      <w:r>
        <w:rPr>
          <w:b/>
        </w:rPr>
        <w:t>Dynamic Document Chunking</w:t>
      </w:r>
      <w:r>
        <w:t>: Implement a chunking utility using recursive character splitters or sliding window algorithms to break large documents into smaller, high-quality chunks before saving them.</w:t>
      </w:r>
    </w:p>
    <w:p>
      <w:pPr>
        <w:spacing w:after="120" w:line="276" w:lineRule="auto"/>
      </w:pPr>
      <w:r>
        <w:t>---</w:t>
      </w:r>
    </w:p>
    <w:p>
      <w:pPr>
        <w:pStyle w:val="Heading1"/>
        <w:spacing w:before="240" w:after="120"/>
      </w:pPr>
      <w:r>
        <w:rPr>
          <w:rFonts w:ascii="Calibri" w:hAnsi="Calibri"/>
          <w:color w:val="4F46E5"/>
          <w:sz w:val="36"/>
        </w:rPr>
        <w:t>Technical Glossary</w:t>
      </w:r>
    </w:p>
    <w:p>
      <w:pPr>
        <w:pStyle w:val="ListBullet"/>
        <w:spacing w:before="40" w:after="40"/>
      </w:pPr>
      <w:r>
        <w:rPr>
          <w:b/>
        </w:rPr>
        <w:t>Retrieval-Augmented Generation (RAG)</w:t>
      </w:r>
      <w:r>
        <w:t>: A technique that retrieves relevant context from an external database and feeds it to an LLM alongside a user's question, ensuring accurate, context-grounded answers.</w:t>
      </w:r>
    </w:p>
    <w:p>
      <w:pPr>
        <w:pStyle w:val="ListBullet"/>
        <w:spacing w:before="40" w:after="40"/>
      </w:pPr>
      <w:r>
        <w:rPr>
          <w:b/>
        </w:rPr>
        <w:t>Vector Embedding</w:t>
      </w:r>
      <w:r>
        <w:t>: A high-dimensional list of numbers representing the semantic meaning of a piece of text.</w:t>
      </w:r>
    </w:p>
    <w:p>
      <w:pPr>
        <w:pStyle w:val="ListBullet"/>
        <w:spacing w:before="40" w:after="40"/>
      </w:pPr>
      <w:r>
        <w:rPr>
          <w:b/>
        </w:rPr>
        <w:t>Cosine Similarity</w:t>
      </w:r>
      <w:r>
        <w:t>: A metric used to calculate the semantic similarity between two vectors by measuring the angle between them.</w:t>
      </w:r>
    </w:p>
    <w:p>
      <w:pPr>
        <w:pStyle w:val="ListBullet"/>
        <w:spacing w:before="40" w:after="40"/>
      </w:pPr>
      <w:r>
        <w:rPr>
          <w:b/>
        </w:rPr>
        <w:t>pgvector</w:t>
      </w:r>
      <w:r>
        <w:t>: A PostgreSQL extension that allows storing, indexing, and querying vector embeddings directly inside PostgreSQL databases.</w:t>
      </w:r>
    </w:p>
    <w:p>
      <w:pPr>
        <w:pStyle w:val="ListBullet"/>
        <w:spacing w:before="40" w:after="40"/>
      </w:pPr>
      <w:r>
        <w:rPr>
          <w:b/>
        </w:rPr>
        <w:t>HNSW (Hierarchical Navigable Small World)</w:t>
      </w:r>
      <w:r>
        <w:t>: A vector search index that organizes embeddings into a navigation graph, allowing fast approximate nearest neighbor searches.</w:t>
      </w:r>
    </w:p>
    <w:p>
      <w:pPr>
        <w:pStyle w:val="ListBullet"/>
        <w:spacing w:before="40" w:after="40"/>
      </w:pPr>
      <w:r>
        <w:rPr>
          <w:b/>
        </w:rPr>
        <w:t>Closure</w:t>
      </w:r>
      <w:r>
        <w:t>: A JavaScript function that retains access to variables from its outer lexical scope even after the outer function has finished executing.</w:t>
      </w:r>
    </w:p>
    <w:p>
      <w:pPr>
        <w:pStyle w:val="ListBullet"/>
        <w:spacing w:before="40" w:after="40"/>
      </w:pPr>
      <w:r>
        <w:rPr>
          <w:b/>
        </w:rPr>
        <w:t>Honeypot Field</w:t>
      </w:r>
      <w:r>
        <w:t>: A hidden form input used to detect and block spam bots (since bots fill in all input fields, while humans do not see them).</w:t>
      </w:r>
    </w:p>
    <w:p>
      <w:pPr>
        <w:pStyle w:val="ListBullet"/>
        <w:spacing w:before="40" w:after="40"/>
      </w:pPr>
      <w:r>
        <w:rPr>
          <w:b/>
        </w:rPr>
        <w:t>Row Level Security (RLS)</w:t>
      </w:r>
      <w:r>
        <w:t>: A database feature that restricts which rows a user can read, insert, update, or delete based on security policies.</w:t>
      </w:r>
    </w:p>
    <w:p>
      <w:pPr>
        <w:pStyle w:val="ListBullet"/>
        <w:spacing w:before="40" w:after="40"/>
      </w:pPr>
      <w:r>
        <w:rPr>
          <w:b/>
        </w:rPr>
        <w:t>Tree Shaking</w:t>
      </w:r>
      <w:r>
        <w:t>: A build process optimization that removes unused code from the final bundle, reducing file sizes.</w:t>
      </w:r>
    </w:p>
    <w:p>
      <w:pPr>
        <w:pStyle w:val="ListBullet"/>
        <w:spacing w:before="40" w:after="40"/>
      </w:pPr>
      <w:r>
        <w:rPr>
          <w:b/>
        </w:rPr>
        <w:t>Peer Dependency</w:t>
      </w:r>
      <w:r>
        <w:t>: A package dependency that must be installed by the host application rather than by the library itself (e.g., React in our widget).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