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Caller ID &amp; Voicemail App – Full Overview</w:t>
      </w:r>
    </w:p>
    <w:p>
      <w:pPr>
        <w:pStyle w:val="Heading2"/>
      </w:pPr>
      <w:r>
        <w:t>1. App Introduction &amp; Overview</w:t>
      </w:r>
    </w:p>
    <w:p>
      <w:r>
        <w:t>This app is a caller-intelligence and smart voicemail platform built to solve one simple problem: people want to know who is calling them and they want a reliable way to handle missed calls without sacrificing control or privacy. The product delivers accurate caller identification, spam protection, and automatic voicemail for both phone and WhatsApp calls, while keeping voicemails fully on-device. The system scales through network effects: users who opt in help improve caller names and spam accuracy for everyone, while monetization comes from light ads, verified businesses, and (later) an optional Privacy Mode subscription that disables ads and all data sharing.</w:t>
      </w:r>
    </w:p>
    <w:p>
      <w:pPr>
        <w:pStyle w:val="Heading2"/>
      </w:pPr>
      <w:r>
        <w:t>2. Core Features (User-Facing)</w:t>
      </w:r>
    </w:p>
    <w:p>
      <w:pPr>
        <w:pStyle w:val="Heading3"/>
      </w:pPr>
      <w:r>
        <w:t>Caller ID (Phone Calls)</w:t>
      </w:r>
    </w:p>
    <w:p>
      <w:r>
        <w:t>Identifies unknown callers in real time and displays a trusted name, business label, or spam warning.</w:t>
      </w:r>
    </w:p>
    <w:p>
      <w:pPr>
        <w:pStyle w:val="Heading3"/>
      </w:pPr>
      <w:r>
        <w:t>Caller Name Resolution (Opt-In)</w:t>
      </w:r>
    </w:p>
    <w:p>
      <w:r>
        <w:t>Builds a global caller name directory using aggregated contact names shared with explicit consent.</w:t>
      </w:r>
    </w:p>
    <w:p>
      <w:pPr>
        <w:pStyle w:val="Heading3"/>
      </w:pPr>
      <w:r>
        <w:t>Spam Detection &amp; Reporting</w:t>
      </w:r>
    </w:p>
    <w:p>
      <w:r>
        <w:t>Detects spam/scam/telemarketing and warns users before answering.</w:t>
      </w:r>
    </w:p>
    <w:p>
      <w:pPr>
        <w:pStyle w:val="Heading3"/>
      </w:pPr>
      <w:r>
        <w:t>Auto-Pickup Voicemail (Phone Calls)</w:t>
      </w:r>
    </w:p>
    <w:p>
      <w:r>
        <w:t>Automatically answers after a set time (e.g., 30s), plays greeting, records up to 30s message.</w:t>
      </w:r>
    </w:p>
    <w:p>
      <w:pPr>
        <w:pStyle w:val="Heading3"/>
      </w:pPr>
      <w:r>
        <w:t>WhatsApp Call Voicemail</w:t>
      </w:r>
    </w:p>
    <w:p>
      <w:r>
        <w:t>Handles missed WhatsApp calls with the same auto-pickup voicemail logic.</w:t>
      </w:r>
    </w:p>
    <w:p>
      <w:pPr>
        <w:pStyle w:val="Heading3"/>
      </w:pPr>
      <w:r>
        <w:t>Local Voicemail Inbox &amp; Call History</w:t>
      </w:r>
    </w:p>
    <w:p>
      <w:r>
        <w:t>Shows voicemails, playback, delete, and basic call activity.</w:t>
      </w:r>
    </w:p>
    <w:p>
      <w:pPr>
        <w:pStyle w:val="Heading3"/>
      </w:pPr>
      <w:r>
        <w:t>Ads (Free Users)</w:t>
      </w:r>
    </w:p>
    <w:p>
      <w:r>
        <w:t>Shows limited ads per day to cover infra and growth costs.</w:t>
      </w:r>
    </w:p>
    <w:p>
      <w:pPr>
        <w:pStyle w:val="Heading3"/>
      </w:pPr>
      <w:r>
        <w:t>Privacy Mode (Future Phase)</w:t>
      </w:r>
    </w:p>
    <w:p>
      <w:r>
        <w:t>Paid option: no ads and no data contribution.</w:t>
      </w:r>
    </w:p>
    <w:p>
      <w:r>
        <w:br w:type="page"/>
      </w:r>
    </w:p>
    <w:p>
      <w:pPr>
        <w:pStyle w:val="Heading2"/>
      </w:pPr>
      <w:r>
        <w:t>3. Background System: Data, Cleaning, and Confidence</w:t>
      </w:r>
    </w:p>
    <w:p>
      <w:r>
        <w:t>The table below explains what happens behind the scenes for each capability: what data is collected (if any), how it is processed, and how the app decides whether a caller name is reliable enough to display.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Module / Feature</w:t>
            </w:r>
          </w:p>
        </w:tc>
        <w:tc>
          <w:tcPr>
            <w:tcW w:type="dxa" w:w="1728"/>
          </w:tcPr>
          <w:p>
            <w:r>
              <w:t>Background Work (Server/Device)</w:t>
            </w:r>
          </w:p>
        </w:tc>
        <w:tc>
          <w:tcPr>
            <w:tcW w:type="dxa" w:w="1728"/>
          </w:tcPr>
          <w:p>
            <w:r>
              <w:t>Data Collected From User</w:t>
            </w:r>
          </w:p>
        </w:tc>
        <w:tc>
          <w:tcPr>
            <w:tcW w:type="dxa" w:w="1728"/>
          </w:tcPr>
          <w:p>
            <w:r>
              <w:t>Database Cleaning &amp; Updates</w:t>
            </w:r>
          </w:p>
        </w:tc>
        <w:tc>
          <w:tcPr>
            <w:tcW w:type="dxa" w:w="1728"/>
          </w:tcPr>
          <w:p>
            <w:r>
              <w:t>Confidence / Display Rules</w:t>
            </w:r>
          </w:p>
        </w:tc>
      </w:tr>
      <w:tr>
        <w:tc>
          <w:tcPr>
            <w:tcW w:type="dxa" w:w="1728"/>
          </w:tcPr>
          <w:p>
            <w:r>
              <w:t>Caller ID (Phone Calls)</w:t>
            </w:r>
          </w:p>
        </w:tc>
        <w:tc>
          <w:tcPr>
            <w:tcW w:type="dxa" w:w="1728"/>
          </w:tcPr>
          <w:p>
            <w:r>
              <w:t>Local contacts checked first; if unknown, a lightweight lookup hits the server and returns name/label + spam score.</w:t>
            </w:r>
          </w:p>
        </w:tc>
        <w:tc>
          <w:tcPr>
            <w:tcW w:type="dxa" w:w="1728"/>
          </w:tcPr>
          <w:p>
            <w:r>
              <w:t>Number (normalized+hashed) for lookup; no contact book is required for this feature.</w:t>
            </w:r>
          </w:p>
        </w:tc>
        <w:tc>
          <w:tcPr>
            <w:tcW w:type="dxa" w:w="1728"/>
          </w:tcPr>
          <w:p>
            <w:r>
              <w:t>N/A (lookup-only).</w:t>
            </w:r>
          </w:p>
        </w:tc>
        <w:tc>
          <w:tcPr>
            <w:tcW w:type="dxa" w:w="1728"/>
          </w:tcPr>
          <w:p>
            <w:r>
              <w:t>Name shown only if confidence threshold met; otherwise “Unknown” + category/spam warning.</w:t>
            </w:r>
          </w:p>
        </w:tc>
      </w:tr>
      <w:tr>
        <w:tc>
          <w:tcPr>
            <w:tcW w:type="dxa" w:w="1728"/>
          </w:tcPr>
          <w:p>
            <w:r>
              <w:t>Caller Name Resolution (Opt-In)</w:t>
            </w:r>
          </w:p>
        </w:tc>
        <w:tc>
          <w:tcPr>
            <w:tcW w:type="dxa" w:w="1728"/>
          </w:tcPr>
          <w:p>
            <w:r>
              <w:t>On-device contacts are normalized; optional name+number pairs are uploaded, aggregated, and converted into candidate names with confidence.</w:t>
            </w:r>
          </w:p>
        </w:tc>
        <w:tc>
          <w:tcPr>
            <w:tcW w:type="dxa" w:w="1728"/>
          </w:tcPr>
          <w:p>
            <w:r>
              <w:t>Number (normalized+hashed) + contact name (only if user consents).</w:t>
            </w:r>
          </w:p>
        </w:tc>
        <w:tc>
          <w:tcPr>
            <w:tcW w:type="dxa" w:w="1728"/>
          </w:tcPr>
          <w:p>
            <w:r>
              <w:t>Nightly jobs deduplicate, normalize casing/spaces, remove abusive terms, merge similar names, and keep top candidates per number.</w:t>
            </w:r>
          </w:p>
        </w:tc>
        <w:tc>
          <w:tcPr>
            <w:tcW w:type="dxa" w:w="1728"/>
          </w:tcPr>
          <w:p>
            <w:r>
              <w:t>Confidence = (top-name frequency / total name submissions) adjusted by quality signals; show name only above threshold.</w:t>
            </w:r>
          </w:p>
        </w:tc>
      </w:tr>
      <w:tr>
        <w:tc>
          <w:tcPr>
            <w:tcW w:type="dxa" w:w="1728"/>
          </w:tcPr>
          <w:p>
            <w:r>
              <w:t>Spam Detection &amp; Reporting</w:t>
            </w:r>
          </w:p>
        </w:tc>
        <w:tc>
          <w:tcPr>
            <w:tcW w:type="dxa" w:w="1728"/>
          </w:tcPr>
          <w:p>
            <w:r>
              <w:t>User reports are collected; nightly batch jobs update spam reputation and categories; call-time lookups are read-only.</w:t>
            </w:r>
          </w:p>
        </w:tc>
        <w:tc>
          <w:tcPr>
            <w:tcW w:type="dxa" w:w="1728"/>
          </w:tcPr>
          <w:p>
            <w:r>
              <w:t>Spam report event (number hash, category, timestamp, coarse region).</w:t>
            </w:r>
          </w:p>
        </w:tc>
        <w:tc>
          <w:tcPr>
            <w:tcW w:type="dxa" w:w="1728"/>
          </w:tcPr>
          <w:p>
            <w:r>
              <w:t>Nightly aggregation removes duplicates, rate-limits bad reporters, weights reports by trust score, and decays old reports.</w:t>
            </w:r>
          </w:p>
        </w:tc>
        <w:tc>
          <w:tcPr>
            <w:tcW w:type="dxa" w:w="1728"/>
          </w:tcPr>
          <w:p>
            <w:r>
              <w:t>Spam confidence derived from weighted report volume + recency; warnings shown at lower thresholds than names.</w:t>
            </w:r>
          </w:p>
        </w:tc>
      </w:tr>
      <w:tr>
        <w:tc>
          <w:tcPr>
            <w:tcW w:type="dxa" w:w="1728"/>
          </w:tcPr>
          <w:p>
            <w:r>
              <w:t>Auto-Pickup Voicemail (Phone Calls)</w:t>
            </w:r>
          </w:p>
        </w:tc>
        <w:tc>
          <w:tcPr>
            <w:tcW w:type="dxa" w:w="1728"/>
          </w:tcPr>
          <w:p>
            <w:r>
              <w:t>Runs fully on device; no server audio, no upload. Stores locally in app-private storage.</w:t>
            </w:r>
          </w:p>
        </w:tc>
        <w:tc>
          <w:tcPr>
            <w:tcW w:type="dxa" w:w="1728"/>
          </w:tcPr>
          <w:p>
            <w:r>
              <w:t>No server data. Local audio file only.</w:t>
            </w:r>
          </w:p>
        </w:tc>
        <w:tc>
          <w:tcPr>
            <w:tcW w:type="dxa" w:w="1728"/>
          </w:tcPr>
          <w:p>
            <w:r>
              <w:t>N/A (local).</w:t>
            </w:r>
          </w:p>
        </w:tc>
        <w:tc>
          <w:tcPr>
            <w:tcW w:type="dxa" w:w="1728"/>
          </w:tcPr>
          <w:p>
            <w:r>
              <w:t>N/A.</w:t>
            </w:r>
          </w:p>
        </w:tc>
      </w:tr>
      <w:tr>
        <w:tc>
          <w:tcPr>
            <w:tcW w:type="dxa" w:w="1728"/>
          </w:tcPr>
          <w:p>
            <w:r>
              <w:t>WhatsApp Call Voicemail</w:t>
            </w:r>
          </w:p>
        </w:tc>
        <w:tc>
          <w:tcPr>
            <w:tcW w:type="dxa" w:w="1728"/>
          </w:tcPr>
          <w:p>
            <w:r>
              <w:t>Uses Android accessibility service to detect call screen state; records voicemail locally; no server dependency.</w:t>
            </w:r>
          </w:p>
        </w:tc>
        <w:tc>
          <w:tcPr>
            <w:tcW w:type="dxa" w:w="1728"/>
          </w:tcPr>
          <w:p>
            <w:r>
              <w:t>No server data. Local voicemail only.</w:t>
            </w:r>
          </w:p>
        </w:tc>
        <w:tc>
          <w:tcPr>
            <w:tcW w:type="dxa" w:w="1728"/>
          </w:tcPr>
          <w:p>
            <w:r>
              <w:t>N/A (local).</w:t>
            </w:r>
          </w:p>
        </w:tc>
        <w:tc>
          <w:tcPr>
            <w:tcW w:type="dxa" w:w="1728"/>
          </w:tcPr>
          <w:p>
            <w:r>
              <w:t>N/A.</w:t>
            </w:r>
          </w:p>
        </w:tc>
      </w:tr>
      <w:tr>
        <w:tc>
          <w:tcPr>
            <w:tcW w:type="dxa" w:w="1728"/>
          </w:tcPr>
          <w:p>
            <w:r>
              <w:t>Local Voicemail Inbox &amp; Call History</w:t>
            </w:r>
          </w:p>
        </w:tc>
        <w:tc>
          <w:tcPr>
            <w:tcW w:type="dxa" w:w="1728"/>
          </w:tcPr>
          <w:p>
            <w:r>
              <w:t>Fully offline UI; indexes local audio files and metadata.</w:t>
            </w:r>
          </w:p>
        </w:tc>
        <w:tc>
          <w:tcPr>
            <w:tcW w:type="dxa" w:w="1728"/>
          </w:tcPr>
          <w:p>
            <w:r>
              <w:t>No server data.</w:t>
            </w:r>
          </w:p>
        </w:tc>
        <w:tc>
          <w:tcPr>
            <w:tcW w:type="dxa" w:w="1728"/>
          </w:tcPr>
          <w:p>
            <w:r>
              <w:t>N/A (local).</w:t>
            </w:r>
          </w:p>
        </w:tc>
        <w:tc>
          <w:tcPr>
            <w:tcW w:type="dxa" w:w="1728"/>
          </w:tcPr>
          <w:p>
            <w:r>
              <w:t>N/A.</w:t>
            </w:r>
          </w:p>
        </w:tc>
      </w:tr>
      <w:tr>
        <w:tc>
          <w:tcPr>
            <w:tcW w:type="dxa" w:w="1728"/>
          </w:tcPr>
          <w:p>
            <w:r>
              <w:t>Ads (Free Users)</w:t>
            </w:r>
          </w:p>
        </w:tc>
        <w:tc>
          <w:tcPr>
            <w:tcW w:type="dxa" w:w="1728"/>
          </w:tcPr>
          <w:p>
            <w:r>
              <w:t>Ad SDK displays non-intrusive units; no custom tracking required beyond standard ad attribution.</w:t>
            </w:r>
          </w:p>
        </w:tc>
        <w:tc>
          <w:tcPr>
            <w:tcW w:type="dxa" w:w="1728"/>
          </w:tcPr>
          <w:p>
            <w:r>
              <w:t>Standard ad identifiers required by ad networks (handled by SDK).</w:t>
            </w:r>
          </w:p>
        </w:tc>
        <w:tc>
          <w:tcPr>
            <w:tcW w:type="dxa" w:w="1728"/>
          </w:tcPr>
          <w:p>
            <w:r>
              <w:t>N/A (ads).</w:t>
            </w:r>
          </w:p>
        </w:tc>
        <w:tc>
          <w:tcPr>
            <w:tcW w:type="dxa" w:w="1728"/>
          </w:tcPr>
          <w:p>
            <w:r>
              <w:t>N/A.</w:t>
            </w:r>
          </w:p>
        </w:tc>
      </w:tr>
      <w:tr>
        <w:tc>
          <w:tcPr>
            <w:tcW w:type="dxa" w:w="1728"/>
          </w:tcPr>
          <w:p>
            <w:r>
              <w:t>Privacy Mode (Future Phase)</w:t>
            </w:r>
          </w:p>
        </w:tc>
        <w:tc>
          <w:tcPr>
            <w:tcW w:type="dxa" w:w="1728"/>
          </w:tcPr>
          <w:p>
            <w:r>
              <w:t>App becomes read-only for caller lookups; disables contact upload and reporting; still uses server directory for lookups.</w:t>
            </w:r>
          </w:p>
        </w:tc>
        <w:tc>
          <w:tcPr>
            <w:tcW w:type="dxa" w:w="1728"/>
          </w:tcPr>
          <w:p>
            <w:r>
              <w:t>None contributed by the user (no contact sync, no reports).</w:t>
            </w:r>
          </w:p>
        </w:tc>
        <w:tc>
          <w:tcPr>
            <w:tcW w:type="dxa" w:w="1728"/>
          </w:tcPr>
          <w:p>
            <w:r>
              <w:t>N/A (user contributes nothing).</w:t>
            </w:r>
          </w:p>
        </w:tc>
        <w:tc>
          <w:tcPr>
            <w:tcW w:type="dxa" w:w="1728"/>
          </w:tcPr>
          <w:p>
            <w:r>
              <w:t>Lookup results still use global confidence model; user remains non-contributor.</w:t>
            </w:r>
          </w:p>
        </w:tc>
      </w:tr>
    </w:tbl>
    <w:p/>
    <w:p>
      <w:pPr>
        <w:pStyle w:val="Heading2"/>
      </w:pPr>
      <w:r>
        <w:t>4. Confidence Level (Simple Definition)</w:t>
      </w:r>
    </w:p>
    <w:p>
      <w:r>
        <w:t>For caller names, confidence is a score that estimates whether the displayed name is likely correct. A practical approach is to store multiple candidate names per number, count how often each name is submitted, then compute a confidence score. The app displays a name only when the top candidate clearly dominates.</w:t>
        <w:br/>
      </w:r>
    </w:p>
    <w:p>
      <w:r>
        <w:t>Example (per phone number):</w:t>
      </w:r>
    </w:p>
    <w:p>
      <w:r>
        <w:t>• Total submissions: 1,000</w:t>
      </w:r>
    </w:p>
    <w:p>
      <w:r>
        <w:t>• Top candidate name: “Ali Raza” with 720 submissions</w:t>
      </w:r>
    </w:p>
    <w:p>
      <w:r>
        <w:t>• Base confidence: 720/1,000 = 72%</w:t>
      </w:r>
    </w:p>
    <w:p>
      <w:r>
        <w:t>Then adjust for quality signals (e.g., trusted reporters, recency, region match) and apply thresholds:</w:t>
        <w:br/>
        <w:t>• ≥70%: show name confidently</w:t>
        <w:br/>
        <w:t>• 40–69%: show category/label only (or show name with ‘low confidence’ tag)</w:t>
        <w:br/>
        <w:t>• &lt;40%: show ‘Unknown’ (plus spam warning if spam confidence is high)</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