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00774146" w:rsidRDefault="006745C8" w14:paraId="714B4CFD" w14:textId="00CB3076">
      <w:pPr>
        <w:pStyle w:val="Date"/>
        <w:rPr>
          <w:lang w:val="en-GB"/>
        </w:rPr>
      </w:pPr>
      <w:r>
        <w:rPr>
          <w:rStyle w:val="IntenseEmphasis"/>
          <w:lang w:val="en-GB"/>
        </w:rPr>
        <w:t>18</w:t>
      </w:r>
      <w:r w:rsidRPr="00F71A25">
        <w:rPr>
          <w:rStyle w:val="IntenseEmphasis"/>
          <w:vertAlign w:val="superscript"/>
          <w:lang w:val="en-GB"/>
        </w:rPr>
        <w:t>th</w:t>
      </w:r>
      <w:r>
        <w:rPr>
          <w:rStyle w:val="IntenseEmphasis"/>
          <w:lang w:val="en-GB"/>
        </w:rPr>
        <w:t xml:space="preserve"> February 2025</w:t>
      </w:r>
      <w:r>
        <w:rPr>
          <w:rStyle w:val="IntenseEmphasis"/>
          <w:lang w:val="en-GB"/>
        </w:rPr>
        <w:t xml:space="preserve"> | </w:t>
      </w:r>
      <w:r w:rsidRPr="006745C8">
        <w:rPr>
          <w:rStyle w:val="IntenseEmphasis"/>
          <w:b/>
          <w:bCs/>
          <w:lang w:val="en-GB"/>
        </w:rPr>
        <w:t>2:15</w:t>
      </w:r>
      <w:r>
        <w:rPr>
          <w:rStyle w:val="IntenseEmphasis"/>
          <w:b/>
          <w:bCs/>
          <w:lang w:val="en-GB"/>
        </w:rPr>
        <w:t>pm</w:t>
      </w:r>
      <w:r w:rsidRPr="006745C8">
        <w:rPr>
          <w:rStyle w:val="IntenseEmphasis"/>
          <w:b/>
          <w:bCs/>
          <w:lang w:val="en-GB"/>
        </w:rPr>
        <w:t>-4</w:t>
      </w:r>
      <w:proofErr w:type="gramStart"/>
      <w:r w:rsidRPr="006745C8">
        <w:rPr>
          <w:rStyle w:val="IntenseEmphasis"/>
          <w:b/>
          <w:bCs/>
          <w:lang w:val="en-GB"/>
        </w:rPr>
        <w:t>pm</w:t>
      </w:r>
      <w:r w:rsidRPr="007667E8" w:rsidR="00684306">
        <w:rPr>
          <w:rStyle w:val="IntenseEmphasis"/>
          <w:lang w:val="en-GB" w:bidi="en-GB"/>
        </w:rPr>
        <w:t xml:space="preserve"> </w:t>
      </w:r>
      <w:r w:rsidRPr="007667E8" w:rsidR="003B5FCE">
        <w:rPr>
          <w:lang w:val="en-GB" w:bidi="en-GB"/>
        </w:rPr>
        <w:t xml:space="preserve"> |</w:t>
      </w:r>
      <w:proofErr w:type="gramEnd"/>
      <w:r w:rsidRPr="007667E8" w:rsidR="003B5FCE">
        <w:rPr>
          <w:lang w:val="en-GB" w:bidi="en-GB"/>
        </w:rPr>
        <w:t xml:space="preserve"> </w:t>
      </w:r>
      <w:r w:rsidR="00D25939">
        <w:rPr>
          <w:rStyle w:val="IntenseEmphasis"/>
          <w:lang w:val="en-GB"/>
        </w:rPr>
        <w:t>Meeting called by</w:t>
      </w:r>
      <w:r w:rsidRPr="007667E8" w:rsidR="003B5FCE">
        <w:rPr>
          <w:lang w:val="en-GB" w:bidi="en-GB"/>
        </w:rPr>
        <w:t xml:space="preserve"> </w:t>
      </w:r>
      <w:r>
        <w:rPr>
          <w:lang w:val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:rsidRPr="00F71A25" w:rsidR="00F71A25" w:rsidP="00F71A25" w:rsidRDefault="00F71A25" w14:paraId="6FB3949C" w14:textId="77777777">
      <w:pPr>
        <w:spacing w:before="0" w:after="0"/>
        <w:rPr>
          <w:lang w:val="en-GB"/>
        </w:rPr>
      </w:pPr>
      <w:r w:rsidRPr="00F71A25">
        <w:t>Hasan Akhtar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</w:p>
    <w:p w:rsidRPr="00F71A25" w:rsidR="00F71A25" w:rsidP="00F71A25" w:rsidRDefault="00F71A25" w14:paraId="575919EF" w14:textId="77777777">
      <w:pPr>
        <w:spacing w:before="0" w:after="0"/>
        <w:rPr>
          <w:lang w:val="en-GB"/>
        </w:rPr>
      </w:pPr>
      <w:r w:rsidRPr="00F71A25">
        <w:t>Humayun Razaq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</w:p>
    <w:p w:rsidRPr="00F71A25" w:rsidR="00F71A25" w:rsidP="00F71A25" w:rsidRDefault="00F71A25" w14:paraId="1044CA02" w14:textId="77777777">
      <w:pPr>
        <w:spacing w:before="0" w:after="0"/>
        <w:rPr>
          <w:lang w:val="en-GB"/>
        </w:rPr>
      </w:pPr>
      <w:r w:rsidRPr="00F71A25">
        <w:t>Hamza Khan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</w:p>
    <w:p w:rsidRPr="00F71A25" w:rsidR="00F71A25" w:rsidP="00F71A25" w:rsidRDefault="00F71A25" w14:paraId="3A065C95" w14:textId="4A80FFC1">
      <w:pPr>
        <w:spacing w:before="0" w:after="0"/>
        <w:rPr>
          <w:lang w:val="en-GB"/>
        </w:rPr>
      </w:pPr>
      <w:r w:rsidR="00F71A25">
        <w:rPr/>
        <w:t xml:space="preserve">Hammad </w:t>
      </w:r>
      <w:r w:rsidR="334B2E93">
        <w:rPr/>
        <w:t>Aziz (</w:t>
      </w:r>
      <w:r w:rsidRPr="32DD7D8A" w:rsidR="00F71A25">
        <w:rPr>
          <w:lang w:val="en-GB"/>
        </w:rPr>
        <w:t>Absent)</w:t>
      </w:r>
    </w:p>
    <w:p w:rsidRPr="00F71A25" w:rsidR="00F71A25" w:rsidP="00F71A25" w:rsidRDefault="00F71A25" w14:paraId="211AA044" w14:textId="77777777">
      <w:pPr>
        <w:spacing w:before="0" w:after="0"/>
        <w:rPr>
          <w:lang w:val="en-GB"/>
        </w:rPr>
      </w:pPr>
      <w:r w:rsidRPr="00F71A25">
        <w:t>Umair Siddiq</w:t>
      </w:r>
      <w:r w:rsidRPr="00F71A25">
        <w:rPr>
          <w:rFonts w:ascii="Times New Roman" w:hAnsi="Times New Roman" w:cs="Times New Roman"/>
          <w:lang w:val="en-GB"/>
        </w:rPr>
        <w:t>  </w:t>
      </w:r>
      <w:r w:rsidRPr="00F71A25">
        <w:rPr>
          <w:lang w:val="en-GB"/>
        </w:rPr>
        <w:t> </w:t>
      </w:r>
    </w:p>
    <w:p w:rsidRPr="00F71A25" w:rsidR="00F71A25" w:rsidP="00F71A25" w:rsidRDefault="00F71A25" w14:paraId="158305E8" w14:textId="44EB7E6A">
      <w:pPr>
        <w:spacing w:before="0" w:after="0"/>
        <w:rPr>
          <w:lang w:val="en-GB"/>
        </w:rPr>
      </w:pPr>
      <w:r w:rsidRPr="00F71A25">
        <w:t>Ehtesham Shah</w:t>
      </w:r>
      <w:r w:rsidRPr="00F71A25">
        <w:rPr>
          <w:rFonts w:ascii="Times New Roman" w:hAnsi="Times New Roman" w:cs="Times New Roman"/>
          <w:lang w:val="en-GB"/>
        </w:rPr>
        <w:t>  </w:t>
      </w:r>
    </w:p>
    <w:p w:rsidR="00E72DF8" w:rsidP="00F71A25" w:rsidRDefault="00F71A25" w14:paraId="626F1A8C" w14:textId="15CA9E2B">
      <w:pPr>
        <w:spacing w:before="0" w:after="0"/>
        <w:rPr>
          <w:lang w:val="en-GB"/>
        </w:rPr>
      </w:pPr>
      <w:r w:rsidRPr="00F71A25">
        <w:t>Rahat Nafees</w:t>
      </w:r>
      <w:r w:rsidRPr="00F71A25">
        <w:rPr>
          <w:rFonts w:ascii="Times New Roman" w:hAnsi="Times New Roman" w:cs="Times New Roman"/>
          <w:lang w:val="en-GB"/>
        </w:rPr>
        <w:t> </w:t>
      </w:r>
      <w:r w:rsidRPr="00F71A25">
        <w:rPr>
          <w:lang w:val="en-GB"/>
        </w:rPr>
        <w:t>(Late) 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6ABDA337" w:rsidR="00D25939">
        <w:rPr>
          <w:lang w:val="en-GB"/>
        </w:rPr>
        <w:t>Late/Absent note</w:t>
      </w:r>
    </w:p>
    <w:p w:rsidR="44C34E54" w:rsidP="6ABDA337" w:rsidRDefault="44C34E54" w14:paraId="6665D12E" w14:textId="264DF4D3">
      <w:pPr>
        <w:rPr>
          <w:lang w:val="en-GB"/>
        </w:rPr>
      </w:pPr>
      <w:r w:rsidRPr="6ABDA337" w:rsidR="44C34E54">
        <w:rPr>
          <w:lang w:val="en-GB"/>
        </w:rPr>
        <w:t>To Team 22,</w:t>
      </w:r>
    </w:p>
    <w:p w:rsidR="44C34E54" w:rsidP="6ABDA337" w:rsidRDefault="44C34E54" w14:paraId="28A04D61" w14:textId="4C8C2D92">
      <w:pPr>
        <w:rPr>
          <w:lang w:val="en-GB"/>
        </w:rPr>
      </w:pPr>
      <w:r w:rsidRPr="6ABDA337" w:rsidR="44C34E54">
        <w:rPr>
          <w:lang w:val="en-GB"/>
        </w:rPr>
        <w:t xml:space="preserve">I apologize for missing the project meeting today. I had </w:t>
      </w:r>
      <w:bookmarkStart w:name="_Int_UFzkrAZb" w:id="1233390472"/>
      <w:r w:rsidRPr="6ABDA337" w:rsidR="44C34E54">
        <w:rPr>
          <w:lang w:val="en-GB"/>
        </w:rPr>
        <w:t>an unexpected emergency</w:t>
      </w:r>
      <w:bookmarkEnd w:id="1233390472"/>
      <w:r w:rsidRPr="6ABDA337" w:rsidR="44C34E54">
        <w:rPr>
          <w:lang w:val="en-GB"/>
        </w:rPr>
        <w:t xml:space="preserve"> that </w:t>
      </w:r>
      <w:r w:rsidRPr="6ABDA337" w:rsidR="44C34E54">
        <w:rPr>
          <w:lang w:val="en-GB"/>
        </w:rPr>
        <w:t>required</w:t>
      </w:r>
      <w:r w:rsidRPr="6ABDA337" w:rsidR="44C34E54">
        <w:rPr>
          <w:lang w:val="en-GB"/>
        </w:rPr>
        <w:t xml:space="preserve"> my immediate attention and </w:t>
      </w:r>
      <w:r w:rsidRPr="6ABDA337" w:rsidR="44C34E54">
        <w:rPr>
          <w:lang w:val="en-GB"/>
        </w:rPr>
        <w:t>couldn’t</w:t>
      </w:r>
      <w:r w:rsidRPr="6ABDA337" w:rsidR="44C34E54">
        <w:rPr>
          <w:lang w:val="en-GB"/>
        </w:rPr>
        <w:t xml:space="preserve"> inform you in time. I hope everything went smoothly, and </w:t>
      </w:r>
      <w:r w:rsidRPr="6ABDA337" w:rsidR="44C34E54">
        <w:rPr>
          <w:lang w:val="en-GB"/>
        </w:rPr>
        <w:t>I’ll</w:t>
      </w:r>
      <w:r w:rsidRPr="6ABDA337" w:rsidR="44C34E54">
        <w:rPr>
          <w:lang w:val="en-GB"/>
        </w:rPr>
        <w:t xml:space="preserve"> make sure to review any notes or updates shared. Please let me know if </w:t>
      </w:r>
      <w:r w:rsidRPr="6ABDA337" w:rsidR="44C34E54">
        <w:rPr>
          <w:lang w:val="en-GB"/>
        </w:rPr>
        <w:t>there’s</w:t>
      </w:r>
      <w:r w:rsidRPr="6ABDA337" w:rsidR="44C34E54">
        <w:rPr>
          <w:lang w:val="en-GB"/>
        </w:rPr>
        <w:t xml:space="preserve"> anything </w:t>
      </w:r>
      <w:bookmarkStart w:name="_Int_NnagbohE" w:id="699384264"/>
      <w:r w:rsidRPr="6ABDA337" w:rsidR="44C34E54">
        <w:rPr>
          <w:lang w:val="en-GB"/>
        </w:rPr>
        <w:t>specific</w:t>
      </w:r>
      <w:bookmarkEnd w:id="699384264"/>
      <w:r w:rsidRPr="6ABDA337" w:rsidR="44C34E54">
        <w:rPr>
          <w:lang w:val="en-GB"/>
        </w:rPr>
        <w:t xml:space="preserve"> I need to follow up on.</w:t>
      </w:r>
    </w:p>
    <w:p w:rsidR="44C34E54" w:rsidP="6ABDA337" w:rsidRDefault="44C34E54" w14:paraId="13074FCF" w14:textId="1463DD0E">
      <w:pPr>
        <w:rPr>
          <w:lang w:val="en-GB"/>
        </w:rPr>
      </w:pPr>
      <w:r w:rsidRPr="6ABDA337" w:rsidR="44C34E54">
        <w:rPr>
          <w:lang w:val="en-GB"/>
        </w:rPr>
        <w:t>Yours Sincerely,</w:t>
      </w:r>
    </w:p>
    <w:p w:rsidR="44C34E54" w:rsidP="6ABDA337" w:rsidRDefault="44C34E54" w14:paraId="72044ADE" w14:textId="66875136">
      <w:pPr>
        <w:rPr>
          <w:lang w:val="en-GB"/>
        </w:rPr>
      </w:pPr>
      <w:r w:rsidRPr="6ABDA337" w:rsidR="44C34E54">
        <w:rPr>
          <w:lang w:val="en-GB"/>
        </w:rPr>
        <w:t>Hammad Aziz</w:t>
      </w:r>
    </w:p>
    <w:p w:rsidR="00FE576D" w:rsidRDefault="00D25939" w14:paraId="33CF5161" w14:textId="39429C11">
      <w:pPr>
        <w:pStyle w:val="Heading1"/>
        <w:rPr>
          <w:lang w:val="en-GB"/>
        </w:rPr>
      </w:pPr>
      <w:r>
        <w:rPr>
          <w:lang w:val="en-GB"/>
        </w:rPr>
        <w:t>Agenda</w:t>
      </w:r>
    </w:p>
    <w:p w:rsidRPr="006745C8" w:rsidR="006745C8" w:rsidP="006745C8" w:rsidRDefault="00FB2FFF" w14:paraId="6BD312AE" w14:textId="3B8F9F53">
      <w:pPr>
        <w:rPr>
          <w:lang w:val="en-GB"/>
        </w:rPr>
      </w:pPr>
      <w:r>
        <w:rPr>
          <w:lang w:val="en-GB"/>
        </w:rPr>
        <w:t>Do finishing touches on signed-off Cl</w:t>
      </w:r>
      <w:r w:rsidR="00BD3210">
        <w:rPr>
          <w:lang w:val="en-GB"/>
        </w:rPr>
        <w:t>ient SRS, continue working on assigned tasks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:rsidR="00FE576D" w:rsidRDefault="00BD3210" w14:paraId="65837788" w14:textId="0FAE7D76">
      <w:pPr>
        <w:rPr>
          <w:lang w:val="en-GB"/>
        </w:rPr>
      </w:pPr>
      <w:r>
        <w:rPr>
          <w:lang w:val="en-GB"/>
        </w:rPr>
        <w:t>SRS was fully done and signed off by Team Leade</w:t>
      </w:r>
      <w:r w:rsidR="00C81160">
        <w:rPr>
          <w:lang w:val="en-GB"/>
        </w:rPr>
        <w:t>r (Hasan), SRS was also fully completed and more</w:t>
      </w:r>
    </w:p>
    <w:p w:rsidR="00D25939" w:rsidP="00D25939" w:rsidRDefault="00C81160" w14:paraId="2438305C" w14:textId="62898821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Humayun finished off login html and </w:t>
      </w:r>
      <w:proofErr w:type="spellStart"/>
      <w:r>
        <w:rPr>
          <w:lang w:val="en-GB"/>
        </w:rPr>
        <w:t>cs</w:t>
      </w:r>
      <w:r w:rsidR="00EB01D9">
        <w:rPr>
          <w:lang w:val="en-GB"/>
        </w:rPr>
        <w:t>s</w:t>
      </w:r>
      <w:proofErr w:type="spellEnd"/>
      <w:r>
        <w:rPr>
          <w:lang w:val="en-GB"/>
        </w:rPr>
        <w:t xml:space="preserve"> that goes with it</w:t>
      </w:r>
    </w:p>
    <w:p w:rsidR="00D25939" w:rsidP="00D25939" w:rsidRDefault="00B26A2A" w14:paraId="0F531D8D" w14:textId="6C9B8A91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Rahat finished off the use-case</w:t>
      </w:r>
      <w:r w:rsidR="00723876">
        <w:rPr>
          <w:lang w:val="en-GB"/>
        </w:rPr>
        <w:t xml:space="preserve"> diagram and added it to the SRS, SRS now fully finished</w:t>
      </w:r>
    </w:p>
    <w:p w:rsidRPr="00D25939" w:rsidR="00D25939" w:rsidP="00D25939" w:rsidRDefault="004C4E8A" w14:paraId="05ECBB8A" w14:textId="7056314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Umair and Hamza continued working on their assigned html code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>
        <w:rPr>
          <w:lang w:val="en-GB"/>
        </w:rPr>
        <w:t>Other Points</w:t>
      </w:r>
    </w:p>
    <w:p w:rsidRPr="003B215A" w:rsidR="009A55D7" w:rsidP="003B215A" w:rsidRDefault="004C4E8A" w14:paraId="3194CB81" w14:textId="1C86547C">
      <w:pPr>
        <w:rPr>
          <w:lang w:val="en-GB"/>
        </w:rPr>
      </w:pPr>
      <w:r w:rsidRPr="30BE878A" w:rsidR="004C4E8A">
        <w:rPr>
          <w:lang w:val="en-GB"/>
        </w:rPr>
        <w:t xml:space="preserve">Discussed what needs to be </w:t>
      </w:r>
      <w:r w:rsidRPr="30BE878A" w:rsidR="00EC7C8A">
        <w:rPr>
          <w:lang w:val="en-GB"/>
        </w:rPr>
        <w:t xml:space="preserve">done about Hammad, SDD also </w:t>
      </w:r>
      <w:r w:rsidRPr="30BE878A" w:rsidR="00EC7C8A">
        <w:rPr>
          <w:lang w:val="en-GB"/>
        </w:rPr>
        <w:t>hasn’t</w:t>
      </w:r>
      <w:r w:rsidRPr="30BE878A" w:rsidR="00EC7C8A">
        <w:rPr>
          <w:lang w:val="en-GB"/>
        </w:rPr>
        <w:t xml:space="preserve"> been started properly yet (his responsibility)</w:t>
      </w:r>
      <w:r w:rsidRPr="30BE878A" w:rsidR="27E5855D">
        <w:rPr>
          <w:lang w:val="en-GB"/>
        </w:rPr>
        <w:t>, deadline extended for it to 4</w:t>
      </w:r>
      <w:r w:rsidRPr="30BE878A" w:rsidR="27E5855D">
        <w:rPr>
          <w:vertAlign w:val="superscript"/>
          <w:lang w:val="en-GB"/>
        </w:rPr>
        <w:t>th</w:t>
      </w:r>
      <w:r w:rsidRPr="30BE878A" w:rsidR="27E5855D">
        <w:rPr>
          <w:lang w:val="en-GB"/>
        </w:rPr>
        <w:t xml:space="preserve"> March from 25</w:t>
      </w:r>
      <w:r w:rsidRPr="30BE878A" w:rsidR="27E5855D">
        <w:rPr>
          <w:vertAlign w:val="superscript"/>
          <w:lang w:val="en-GB"/>
        </w:rPr>
        <w:t>th</w:t>
      </w:r>
      <w:r w:rsidRPr="30BE878A" w:rsidR="27E5855D">
        <w:rPr>
          <w:lang w:val="en-GB"/>
        </w:rPr>
        <w:t xml:space="preserve"> February.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>
        <w:rPr>
          <w:lang w:val="en-GB"/>
        </w:rPr>
        <w:t>Next Steps</w:t>
      </w:r>
    </w:p>
    <w:p w:rsidRPr="007667E8" w:rsidR="00FE576D" w:rsidP="00D25939" w:rsidRDefault="003B215A" w14:paraId="0CAE8427" w14:textId="20EEAA3C">
      <w:pPr>
        <w:rPr>
          <w:lang w:val="en-GB"/>
        </w:rPr>
      </w:pPr>
      <w:r>
        <w:rPr>
          <w:lang w:val="en-GB"/>
        </w:rPr>
        <w:t>All Tasks progressing except SDD, that’s majorly behind schedule</w:t>
      </w:r>
    </w:p>
    <w:p w:rsidR="00FE576D" w:rsidP="00D25939" w:rsidRDefault="007B22A0" w14:paraId="54979407" w14:textId="4A80D08E">
      <w:pPr>
        <w:pStyle w:val="ListBullet"/>
        <w:rPr>
          <w:lang w:val="en-GB"/>
        </w:rPr>
      </w:pPr>
      <w:r>
        <w:rPr>
          <w:lang w:val="en-GB"/>
        </w:rPr>
        <w:t xml:space="preserve">Produce </w:t>
      </w:r>
      <w:r w:rsidR="00C227F0">
        <w:rPr>
          <w:lang w:val="en-GB"/>
        </w:rPr>
        <w:t>SDD based on templates</w:t>
      </w:r>
      <w:r w:rsidR="00D25939">
        <w:rPr>
          <w:lang w:val="en-GB"/>
        </w:rPr>
        <w:t xml:space="preserve"> – </w:t>
      </w:r>
      <w:r w:rsidR="00AB766A">
        <w:rPr>
          <w:lang w:val="en-GB"/>
        </w:rPr>
        <w:t>Hammad, Eht</w:t>
      </w:r>
      <w:r w:rsidR="00BF3AFE">
        <w:rPr>
          <w:lang w:val="en-GB"/>
        </w:rPr>
        <w:t>e</w:t>
      </w:r>
      <w:r w:rsidR="00AB766A">
        <w:rPr>
          <w:lang w:val="en-GB"/>
        </w:rPr>
        <w:t>sha</w:t>
      </w:r>
      <w:r w:rsidR="00BF3AFE">
        <w:rPr>
          <w:lang w:val="en-GB"/>
        </w:rPr>
        <w:t>m &amp; Rahat</w:t>
      </w:r>
    </w:p>
    <w:p w:rsidR="00D25939" w:rsidP="00D25939" w:rsidRDefault="004E3E62" w14:paraId="21A5E0A6" w14:textId="26C9813F">
      <w:pPr>
        <w:pStyle w:val="ListBullet"/>
        <w:rPr>
          <w:lang w:val="en-GB"/>
        </w:rPr>
      </w:pPr>
      <w:r>
        <w:rPr>
          <w:lang w:val="en-GB"/>
        </w:rPr>
        <w:t xml:space="preserve">Continue doing Meeting minutes </w:t>
      </w:r>
      <w:r w:rsidR="00D25939">
        <w:rPr>
          <w:lang w:val="en-GB"/>
        </w:rPr>
        <w:t xml:space="preserve">– </w:t>
      </w:r>
      <w:r>
        <w:rPr>
          <w:lang w:val="en-GB"/>
        </w:rPr>
        <w:t>Humayun</w:t>
      </w:r>
      <w:r w:rsidR="00451D33">
        <w:rPr>
          <w:lang w:val="en-GB"/>
        </w:rPr>
        <w:t xml:space="preserve"> and Hasan</w:t>
      </w:r>
    </w:p>
    <w:p w:rsidR="00D25939" w:rsidP="00D25939" w:rsidRDefault="004E3E62" w14:paraId="6C0329CB" w14:textId="7BE6A16A">
      <w:pPr>
        <w:pStyle w:val="ListBullet"/>
        <w:rPr>
          <w:lang w:val="en-GB"/>
        </w:rPr>
      </w:pPr>
      <w:r>
        <w:rPr>
          <w:lang w:val="en-GB"/>
        </w:rPr>
        <w:t>Continue with</w:t>
      </w:r>
      <w:r w:rsidR="00D25939">
        <w:rPr>
          <w:lang w:val="en-GB"/>
        </w:rPr>
        <w:t xml:space="preserve"> programming – </w:t>
      </w:r>
      <w:r w:rsidR="00451D33">
        <w:rPr>
          <w:lang w:val="en-GB"/>
        </w:rPr>
        <w:t>Umair, Hasan, Hamza and Humayun</w:t>
      </w:r>
    </w:p>
    <w:p w:rsidRPr="007667E8" w:rsidR="00451D33" w:rsidP="00D25939" w:rsidRDefault="00451D33" w14:paraId="33BA5568" w14:textId="2A0395C6">
      <w:pPr>
        <w:pStyle w:val="ListBullet"/>
        <w:rPr>
          <w:lang w:val="en-GB"/>
        </w:rPr>
      </w:pPr>
      <w:r>
        <w:rPr>
          <w:lang w:val="en-GB"/>
        </w:rPr>
        <w:t>Next meeting on Monday 24</w:t>
      </w:r>
      <w:r w:rsidRPr="00451D33">
        <w:rPr>
          <w:vertAlign w:val="superscript"/>
          <w:lang w:val="en-GB"/>
        </w:rPr>
        <w:t>th</w:t>
      </w:r>
      <w:r>
        <w:rPr>
          <w:lang w:val="en-GB"/>
        </w:rPr>
        <w:t xml:space="preserve"> - Everyone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>
        <w:rPr>
          <w:lang w:val="en-GB"/>
        </w:rPr>
        <w:t>Summary</w:t>
      </w:r>
    </w:p>
    <w:p w:rsidRPr="007667E8" w:rsidR="00FE576D" w:rsidP="00D25939" w:rsidRDefault="00F91731" w14:paraId="5AC311F8" w14:textId="57B73BD6">
      <w:pPr>
        <w:rPr>
          <w:lang w:val="en-GB"/>
        </w:rPr>
      </w:pPr>
      <w:r>
        <w:rPr>
          <w:lang w:val="en-GB"/>
        </w:rPr>
        <w:t>All tasks progressing</w:t>
      </w:r>
      <w:r w:rsidR="00BE2FF5">
        <w:rPr>
          <w:lang w:val="en-GB"/>
        </w:rPr>
        <w:t>, SRS was finalised and Humayun finished off login html, however SDD progress unsatisfactory.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>
        <w:rPr>
          <w:lang w:val="en-GB"/>
        </w:rPr>
        <w:lastRenderedPageBreak/>
        <w:t>Review of last meeting</w:t>
      </w:r>
    </w:p>
    <w:p w:rsidR="00FE576D" w:rsidRDefault="00BC260E" w14:paraId="62A20308" w14:textId="4F849A6F">
      <w:pPr>
        <w:rPr>
          <w:lang w:val="en-GB"/>
        </w:rPr>
      </w:pPr>
      <w:r>
        <w:rPr>
          <w:lang w:val="en-GB"/>
        </w:rPr>
        <w:t>These were the steps from last week</w:t>
      </w:r>
    </w:p>
    <w:p w:rsidRPr="0061505A" w:rsidR="0061505A" w:rsidP="0061505A" w:rsidRDefault="0061505A" w14:paraId="798891E7" w14:textId="1BA1FA74">
      <w:pPr>
        <w:pStyle w:val="ListParagraph"/>
        <w:numPr>
          <w:ilvl w:val="0"/>
          <w:numId w:val="23"/>
        </w:numPr>
        <w:rPr>
          <w:sz w:val="20"/>
          <w:szCs w:val="20"/>
          <w:lang w:val="en-GB"/>
        </w:rPr>
      </w:pPr>
      <w:r w:rsidRPr="0061505A">
        <w:rPr>
          <w:sz w:val="20"/>
          <w:szCs w:val="20"/>
          <w:lang w:val="en-GB"/>
        </w:rPr>
        <w:t>Continue writing Python code - Hasan </w:t>
      </w:r>
      <w:r w:rsidRPr="00AE78FC" w:rsidR="00935A12">
        <w:rPr>
          <w:sz w:val="20"/>
          <w:szCs w:val="20"/>
          <w:lang w:val="en-GB"/>
        </w:rPr>
        <w:t>[</w:t>
      </w:r>
      <w:r w:rsidRPr="00AE78FC" w:rsidR="002D4E9D">
        <w:rPr>
          <w:sz w:val="20"/>
          <w:szCs w:val="20"/>
          <w:lang w:val="en-GB"/>
        </w:rPr>
        <w:t>Progressing</w:t>
      </w:r>
      <w:r w:rsidRPr="00AE78FC" w:rsidR="00935A12">
        <w:rPr>
          <w:sz w:val="20"/>
          <w:szCs w:val="20"/>
          <w:lang w:val="en-GB"/>
        </w:rPr>
        <w:t>]</w:t>
      </w:r>
    </w:p>
    <w:p w:rsidRPr="0061505A" w:rsidR="0061505A" w:rsidP="0061505A" w:rsidRDefault="0061505A" w14:paraId="0752522B" w14:textId="78549C3C">
      <w:pPr>
        <w:pStyle w:val="ListParagraph"/>
        <w:numPr>
          <w:ilvl w:val="0"/>
          <w:numId w:val="23"/>
        </w:numPr>
        <w:rPr>
          <w:sz w:val="20"/>
          <w:szCs w:val="20"/>
          <w:lang w:val="en-GB"/>
        </w:rPr>
      </w:pPr>
      <w:r w:rsidRPr="0061505A">
        <w:rPr>
          <w:sz w:val="20"/>
          <w:szCs w:val="20"/>
          <w:lang w:val="en-GB"/>
        </w:rPr>
        <w:t>Work on SDD and SRS - Rahat, Ehtesham, Hammad </w:t>
      </w:r>
      <w:r w:rsidRPr="00AE78FC" w:rsidR="002D4E9D">
        <w:rPr>
          <w:sz w:val="20"/>
          <w:szCs w:val="20"/>
          <w:lang w:val="en-GB"/>
        </w:rPr>
        <w:t>[Behind schedule]</w:t>
      </w:r>
    </w:p>
    <w:p w:rsidRPr="0061505A" w:rsidR="0061505A" w:rsidP="0061505A" w:rsidRDefault="0061505A" w14:paraId="7C26E9D9" w14:textId="56117B0E">
      <w:pPr>
        <w:pStyle w:val="ListParagraph"/>
        <w:numPr>
          <w:ilvl w:val="0"/>
          <w:numId w:val="23"/>
        </w:numPr>
        <w:rPr>
          <w:sz w:val="20"/>
          <w:szCs w:val="20"/>
          <w:lang w:val="en-GB"/>
        </w:rPr>
      </w:pPr>
      <w:r w:rsidRPr="0061505A">
        <w:rPr>
          <w:sz w:val="20"/>
          <w:szCs w:val="20"/>
          <w:lang w:val="en-GB"/>
        </w:rPr>
        <w:t>Work on html code - Humayun, Umair, Hamza </w:t>
      </w:r>
      <w:r w:rsidRPr="00AE78FC" w:rsidR="002D4E9D">
        <w:rPr>
          <w:sz w:val="20"/>
          <w:szCs w:val="20"/>
          <w:lang w:val="en-GB"/>
        </w:rPr>
        <w:t xml:space="preserve">[Humayun finished, </w:t>
      </w:r>
      <w:r w:rsidRPr="00AE78FC" w:rsidR="00AE78FC">
        <w:rPr>
          <w:sz w:val="20"/>
          <w:szCs w:val="20"/>
          <w:lang w:val="en-GB"/>
        </w:rPr>
        <w:t>Hamza and Umair progressing]</w:t>
      </w:r>
    </w:p>
    <w:p w:rsidRPr="00AE78FC" w:rsidR="00D25939" w:rsidP="0061505A" w:rsidRDefault="0061505A" w14:paraId="423C9B49" w14:textId="54A85602">
      <w:pPr>
        <w:pStyle w:val="ListParagraph"/>
        <w:numPr>
          <w:ilvl w:val="0"/>
          <w:numId w:val="23"/>
        </w:numPr>
        <w:rPr>
          <w:sz w:val="20"/>
          <w:szCs w:val="20"/>
          <w:lang w:val="en-GB"/>
        </w:rPr>
      </w:pPr>
      <w:r w:rsidRPr="0061505A">
        <w:rPr>
          <w:sz w:val="20"/>
          <w:szCs w:val="20"/>
          <w:lang w:val="en-GB"/>
        </w:rPr>
        <w:t>Watch Flask tutorial when Hasan releases it - Humayun, Hamza, Umair</w:t>
      </w:r>
      <w:r w:rsidRPr="00AE78FC" w:rsidR="00083CD8">
        <w:rPr>
          <w:sz w:val="20"/>
          <w:szCs w:val="20"/>
          <w:lang w:val="en-GB"/>
        </w:rPr>
        <w:t xml:space="preserve"> [Progressing]</w:t>
      </w:r>
      <w:r w:rsidRPr="0061505A">
        <w:rPr>
          <w:sz w:val="20"/>
          <w:szCs w:val="20"/>
          <w:lang w:val="en-GB"/>
        </w:rPr>
        <w:t> </w:t>
      </w:r>
    </w:p>
    <w:sectPr w:rsidRPr="00AE78FC" w:rsidR="00D25939" w:rsidSect="005C45FF">
      <w:footerReference w:type="default" r:id="rId7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4RBep5zzq1NXJ" int2:id="tKgLP7IQ">
      <int2:state int2:type="AugLoop_Text_Critique" int2:value="Rejected"/>
    </int2:textHash>
    <int2:bookmark int2:bookmarkName="_Int_NnagbohE" int2:invalidationBookmarkName="" int2:hashCode="Zgz/whtmHkx5hL" int2:id="erb96Yoc">
      <int2:state int2:type="AugLoop_Text_Critique" int2:value="Rejected"/>
    </int2:bookmark>
    <int2:bookmark int2:bookmarkName="_Int_UFzkrAZb" int2:invalidationBookmarkName="" int2:hashCode="jn/mV4MlRMyYpW" int2:id="aa131IX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80A2B"/>
    <w:multiLevelType w:val="hybridMultilevel"/>
    <w:tmpl w:val="6E5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70DF5"/>
    <w:multiLevelType w:val="multilevel"/>
    <w:tmpl w:val="34A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95E44"/>
    <w:multiLevelType w:val="multilevel"/>
    <w:tmpl w:val="55B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1AD1705"/>
    <w:multiLevelType w:val="multilevel"/>
    <w:tmpl w:val="B13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74470F9"/>
    <w:multiLevelType w:val="multilevel"/>
    <w:tmpl w:val="A324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14FD5"/>
    <w:multiLevelType w:val="multilevel"/>
    <w:tmpl w:val="CED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4EF68A1"/>
    <w:multiLevelType w:val="multilevel"/>
    <w:tmpl w:val="7A0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AE6376"/>
    <w:multiLevelType w:val="multilevel"/>
    <w:tmpl w:val="F08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20"/>
  </w:num>
  <w:num w:numId="2" w16cid:durableId="1363437289">
    <w:abstractNumId w:val="23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5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6"/>
  </w:num>
  <w:num w:numId="17" w16cid:durableId="1428039213">
    <w:abstractNumId w:val="29"/>
  </w:num>
  <w:num w:numId="18" w16cid:durableId="277685239">
    <w:abstractNumId w:val="28"/>
  </w:num>
  <w:num w:numId="19" w16cid:durableId="242221911">
    <w:abstractNumId w:val="30"/>
  </w:num>
  <w:num w:numId="20" w16cid:durableId="537737068">
    <w:abstractNumId w:val="11"/>
  </w:num>
  <w:num w:numId="21" w16cid:durableId="124474688">
    <w:abstractNumId w:val="24"/>
  </w:num>
  <w:num w:numId="22" w16cid:durableId="230239356">
    <w:abstractNumId w:val="22"/>
  </w:num>
  <w:num w:numId="23" w16cid:durableId="1240140594">
    <w:abstractNumId w:val="19"/>
  </w:num>
  <w:num w:numId="24" w16cid:durableId="1392119221">
    <w:abstractNumId w:val="12"/>
  </w:num>
  <w:num w:numId="25" w16cid:durableId="576133546">
    <w:abstractNumId w:val="27"/>
  </w:num>
  <w:num w:numId="26" w16cid:durableId="143199623">
    <w:abstractNumId w:val="18"/>
  </w:num>
  <w:num w:numId="27" w16cid:durableId="418988513">
    <w:abstractNumId w:val="14"/>
  </w:num>
  <w:num w:numId="28" w16cid:durableId="1579943829">
    <w:abstractNumId w:val="21"/>
  </w:num>
  <w:num w:numId="29" w16cid:durableId="1265268290">
    <w:abstractNumId w:val="16"/>
  </w:num>
  <w:num w:numId="30" w16cid:durableId="991248817">
    <w:abstractNumId w:val="17"/>
  </w:num>
  <w:num w:numId="31" w16cid:durableId="11092755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81D4D"/>
    <w:rsid w:val="00083CD8"/>
    <w:rsid w:val="000D1B9D"/>
    <w:rsid w:val="000D2EA2"/>
    <w:rsid w:val="000F21A5"/>
    <w:rsid w:val="00136254"/>
    <w:rsid w:val="001D3848"/>
    <w:rsid w:val="002A2B44"/>
    <w:rsid w:val="002A3FCB"/>
    <w:rsid w:val="002D3701"/>
    <w:rsid w:val="002D4E9D"/>
    <w:rsid w:val="003871FA"/>
    <w:rsid w:val="003B215A"/>
    <w:rsid w:val="003B5FCE"/>
    <w:rsid w:val="00402E7E"/>
    <w:rsid w:val="00416222"/>
    <w:rsid w:val="00424F9F"/>
    <w:rsid w:val="00435446"/>
    <w:rsid w:val="00451D33"/>
    <w:rsid w:val="004C4E8A"/>
    <w:rsid w:val="004E3E62"/>
    <w:rsid w:val="004F4532"/>
    <w:rsid w:val="0058206D"/>
    <w:rsid w:val="005C45FF"/>
    <w:rsid w:val="005D2056"/>
    <w:rsid w:val="0061505A"/>
    <w:rsid w:val="00640FF5"/>
    <w:rsid w:val="006745C8"/>
    <w:rsid w:val="00684306"/>
    <w:rsid w:val="007173EB"/>
    <w:rsid w:val="00723876"/>
    <w:rsid w:val="0074739E"/>
    <w:rsid w:val="007638A6"/>
    <w:rsid w:val="007667E8"/>
    <w:rsid w:val="00774146"/>
    <w:rsid w:val="00786D8E"/>
    <w:rsid w:val="007B22A0"/>
    <w:rsid w:val="00883FFD"/>
    <w:rsid w:val="008B7FC6"/>
    <w:rsid w:val="008E1349"/>
    <w:rsid w:val="00907EA5"/>
    <w:rsid w:val="00935A12"/>
    <w:rsid w:val="009579FE"/>
    <w:rsid w:val="009A55D7"/>
    <w:rsid w:val="00AB3E35"/>
    <w:rsid w:val="00AB766A"/>
    <w:rsid w:val="00AE78FC"/>
    <w:rsid w:val="00B26A2A"/>
    <w:rsid w:val="00B51AD7"/>
    <w:rsid w:val="00B64E26"/>
    <w:rsid w:val="00B95978"/>
    <w:rsid w:val="00BC260E"/>
    <w:rsid w:val="00BD3210"/>
    <w:rsid w:val="00BE2FF5"/>
    <w:rsid w:val="00BF3AFE"/>
    <w:rsid w:val="00C04B20"/>
    <w:rsid w:val="00C227F0"/>
    <w:rsid w:val="00C41E6E"/>
    <w:rsid w:val="00C54681"/>
    <w:rsid w:val="00C7447B"/>
    <w:rsid w:val="00C81160"/>
    <w:rsid w:val="00CD2441"/>
    <w:rsid w:val="00CE41FE"/>
    <w:rsid w:val="00D25939"/>
    <w:rsid w:val="00E60A93"/>
    <w:rsid w:val="00E72DF8"/>
    <w:rsid w:val="00EB01D9"/>
    <w:rsid w:val="00EC7C8A"/>
    <w:rsid w:val="00F71A25"/>
    <w:rsid w:val="00F9136A"/>
    <w:rsid w:val="00F91731"/>
    <w:rsid w:val="00F925B9"/>
    <w:rsid w:val="00FA0E43"/>
    <w:rsid w:val="00FB02CC"/>
    <w:rsid w:val="00FB2ECE"/>
    <w:rsid w:val="00FB2FFF"/>
    <w:rsid w:val="00FE576D"/>
    <w:rsid w:val="00FF269C"/>
    <w:rsid w:val="0BF64020"/>
    <w:rsid w:val="27E5855D"/>
    <w:rsid w:val="30BE878A"/>
    <w:rsid w:val="32DD7D8A"/>
    <w:rsid w:val="334B2E93"/>
    <w:rsid w:val="44C34E54"/>
    <w:rsid w:val="6ABDA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u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u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7667E8"/>
    <w:pPr>
      <w:spacing w:before="0" w:after="0"/>
    </w:pPr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microsoft.com/office/2020/10/relationships/intelligence" Target="intelligence2.xml" Id="R4c079283bf114de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  <w:rPr>
              <w:rFonts w:hint="eastAsia"/>
            </w:rPr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  <w:rPr>
              <w:rFonts w:hint="eastAsia"/>
            </w:rPr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roman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74739E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>i:0#.f|membership|hrazaq3@bradford.ac.uk</DisplayName>
        <AccountId>16</AccountId>
        <AccountType/>
      </UserInfo>
      <UserInfo>
        <DisplayName>i:0#.f|membership|hakhta26@bradford.ac.uk</DisplayName>
        <AccountId>7</AccountId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DD778D-8625-4A1D-9240-D27E161492E4}"/>
</file>

<file path=customXml/itemProps2.xml><?xml version="1.0" encoding="utf-8"?>
<ds:datastoreItem xmlns:ds="http://schemas.openxmlformats.org/officeDocument/2006/customXml" ds:itemID="{7103D573-C40B-4000-A219-6EE8A8D93B27}"/>
</file>

<file path=customXml/itemProps3.xml><?xml version="1.0" encoding="utf-8"?>
<ds:datastoreItem xmlns:ds="http://schemas.openxmlformats.org/officeDocument/2006/customXml" ds:itemID="{8AAA5D61-14A1-4EC6-84D7-37E1CD83D0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37</cp:revision>
  <dcterms:created xsi:type="dcterms:W3CDTF">2025-02-18T15:51:00Z</dcterms:created>
  <dcterms:modified xsi:type="dcterms:W3CDTF">2025-02-19T20:24:54Z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