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Network architecture is set of layers and protocols</w:t>
      </w:r>
    </w:p>
    <w:p>
      <w:r>
        <w:t>Protocol refers to both specification and implementation</w:t>
      </w:r>
    </w:p>
    <w:p>
      <w:r>
        <w:t>Network communication very complex, so layering used</w:t>
      </w:r>
    </w:p>
    <w:p>
      <w:r>
        <w:t>Reduces design complexity and testing, maintenance simplified</w:t>
      </w:r>
    </w:p>
    <w:p>
      <w:r>
        <w:t>Easy to replace layers with different versions as well</w:t>
      </w:r>
    </w:p>
    <w:p/>
    <w:p/>
    <w:p>
      <w:r>
        <w:t>Application layer: service location – support multimedia – wired and wireless access to www</w:t>
      </w:r>
    </w:p>
    <w:p>
      <w:r>
        <w:t>Presentation layer: conversion of data structures from abstract to concrete, e.g., a banking record</w:t>
      </w:r>
    </w:p>
    <w:p>
      <w:r>
        <w:t>Session layer: dialogue control</w:t>
      </w:r>
    </w:p>
    <w:p>
      <w:r>
        <w:t>Transport layer: accept data from the above layer, split in smaller units and pass to the network layer, establish an end-to-end connection – quality of service – flow and congestion control</w:t>
      </w:r>
    </w:p>
    <w:p>
      <w:r>
        <w:t>Network layer: control the operation in a subnet, routing packets – addressing - handover between networks.</w:t>
      </w:r>
    </w:p>
    <w:p>
      <w:r>
        <w:t>Data link layer: transform a raw transmission in a line free of undetected transmission errors, Accessing the medium – multiplexing (break the data in data frames) - error correction – synchronization</w:t>
      </w:r>
    </w:p>
    <w:p>
      <w:r>
        <w:t>Physical layer: conversion of stream of bits into signals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