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>
      <w:pPr>
        <w:ind w:firstLine="709"/>
        <w:jc w:val="both"/>
        <w:spacing w:after="240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  <w:spacing w:after="0" w:before="0"/>
      </w:pPr>
      <w:r>
        <w:rPr>
          <w:rFonts w:ascii="Arial" w:hAnsi="Arial"/>
          <w:b w:val="0"/>
          <w:sz w:val="24"/>
        </w:rPr>
        <w:t xml:space="preserve">Hüququn yaranma tarixi: {TARIX_METN}</w:t>
      </w:r>
    </w:p>
    <w:p>
      <w:pPr>
        <w:ind w:firstLine="709"/>
        <w:spacing w:before="0" w:after="0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  <w:spacing w:before="180" w:after="0"/>
      </w:pPr>
      <w:r>
        <w:rPr>
          <w:rFonts w:ascii="Arial" w:hAnsi="Arial"/>
          <w:b w:val="0"/>
          <w:sz w:val="24"/>
        </w:rPr>
        <w:t>{YER_METN}</w:t>
      </w:r>
    </w:p>
    <w:p>
      <w:pPr>
        <w:tabs>
          <w:tab w:val="right" w:pos="9637"/>
        </w:tabs>
        <w:ind w:left="709"/>
        <w:spacing w:before="1180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>
      <w:pPr>
        <w:spacing w:before="13000"/>
        <w:pageBreakBefore w:val="1"/>
      </w:pPr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