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E0952" w14:textId="77777777" w:rsidR="00EB63B5" w:rsidRDefault="00E03847">
      <w:pPr>
        <w:spacing w:after="0" w:line="240" w:lineRule="auto"/>
        <w:ind w:left="-1418" w:right="-656"/>
        <w:jc w:val="center"/>
        <w:rPr>
          <w:rStyle w:val="SubtleEmphasis"/>
          <w:rFonts w:ascii="Arial" w:hAnsi="Arial" w:cs="Arial"/>
          <w:i w:val="0"/>
          <w:lang w:val="az-Latn-AZ"/>
        </w:rPr>
      </w:pPr>
      <w:r>
        <w:rPr>
          <w:noProof/>
        </w:rPr>
        <w:drawing>
          <wp:inline distT="0" distB="0" distL="0" distR="0" wp14:anchorId="2B13DD6C" wp14:editId="34224496">
            <wp:extent cx="1125220" cy="1228725"/>
            <wp:effectExtent l="0" t="0" r="0" b="0"/>
            <wp:docPr id="1" name="Picture 1" descr="C:\Users\isgandar.abdullayev\Desktop\Без наз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isgandar.abdullayev\Desktop\Без названия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86866" w14:textId="77777777" w:rsidR="00EB63B5" w:rsidRDefault="00EB63B5">
      <w:pPr>
        <w:spacing w:after="0" w:line="240" w:lineRule="auto"/>
        <w:rPr>
          <w:rStyle w:val="SubtleEmphasis"/>
          <w:rFonts w:ascii="Arial" w:hAnsi="Arial" w:cs="Arial"/>
          <w:i w:val="0"/>
          <w:sz w:val="18"/>
          <w:szCs w:val="18"/>
          <w:lang w:val="az-Latn-AZ"/>
        </w:rPr>
      </w:pPr>
    </w:p>
    <w:p w14:paraId="382A1A8D" w14:textId="77777777" w:rsidR="00EB63B5" w:rsidRDefault="00E03847">
      <w:pPr>
        <w:tabs>
          <w:tab w:val="left" w:pos="709"/>
        </w:tabs>
        <w:spacing w:after="0" w:line="240" w:lineRule="auto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AZƏRBAYCAN RESPUBLİKASININ</w:t>
      </w:r>
    </w:p>
    <w:p w14:paraId="424952B0" w14:textId="77777777" w:rsidR="00EB63B5" w:rsidRDefault="00E03847">
      <w:pPr>
        <w:tabs>
          <w:tab w:val="left" w:pos="709"/>
        </w:tabs>
        <w:spacing w:after="0" w:line="240" w:lineRule="auto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Ə</w:t>
      </w:r>
      <w:r>
        <w:rPr>
          <w:rFonts w:ascii="Arial" w:hAnsi="Arial" w:cs="Arial"/>
          <w:b/>
          <w:sz w:val="28"/>
          <w:szCs w:val="28"/>
          <w:lang w:val="az-Latn-AZ"/>
        </w:rPr>
        <w:t xml:space="preserve">MƏK VƏ ƏHALİNİN SOSİAL MÜDAFİƏSİ NAZİRLİYİNİN TABELİYİNDƏ </w:t>
      </w:r>
    </w:p>
    <w:p w14:paraId="11F5FE03" w14:textId="77777777" w:rsidR="00EB63B5" w:rsidRDefault="00E03847">
      <w:pPr>
        <w:tabs>
          <w:tab w:val="left" w:pos="709"/>
        </w:tabs>
        <w:spacing w:after="0" w:line="240" w:lineRule="auto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DAYANIQLI VƏ OPERATİV SOSİAL TƏMİNAT AGENTLİYİ</w:t>
      </w:r>
    </w:p>
    <w:p w14:paraId="251E64ED" w14:textId="77777777" w:rsidR="00EB63B5" w:rsidRDefault="00E03847">
      <w:pPr>
        <w:tabs>
          <w:tab w:val="left" w:pos="709"/>
        </w:tabs>
        <w:spacing w:after="0" w:line="240" w:lineRule="auto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3 SAYLI BAKI DOST MƏRKƏZİ</w:t>
      </w:r>
    </w:p>
    <w:p w14:paraId="1A12958B" w14:textId="77777777" w:rsidR="00EB63B5" w:rsidRDefault="00E03847">
      <w:pPr>
        <w:tabs>
          <w:tab w:val="left" w:pos="709"/>
        </w:tabs>
        <w:spacing w:line="22" w:lineRule="auto"/>
        <w:ind w:left="-992" w:right="-233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</w:t>
      </w:r>
    </w:p>
    <w:p w14:paraId="55FFA6DF" w14:textId="77777777" w:rsidR="00EB63B5" w:rsidRDefault="00E03847">
      <w:pPr>
        <w:tabs>
          <w:tab w:val="left" w:pos="709"/>
        </w:tabs>
        <w:spacing w:after="0"/>
        <w:ind w:left="-851"/>
        <w:jc w:val="both"/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 xml:space="preserve">     AZ 1029, Bakı ş</w:t>
      </w:r>
      <w:r>
        <w:rPr>
          <w:rFonts w:ascii="Arial" w:hAnsi="Arial" w:cs="Arial"/>
          <w:sz w:val="18"/>
          <w:szCs w:val="18"/>
          <w:lang w:val="az-Latn-AZ"/>
        </w:rPr>
        <w:t>ə</w:t>
      </w:r>
      <w:r>
        <w:rPr>
          <w:rFonts w:ascii="Arial" w:hAnsi="Arial" w:cs="Arial"/>
          <w:sz w:val="18"/>
          <w:szCs w:val="18"/>
          <w:lang w:val="az-Latn-AZ"/>
        </w:rPr>
        <w:t>h</w:t>
      </w:r>
      <w:r>
        <w:rPr>
          <w:rFonts w:ascii="Arial" w:hAnsi="Arial" w:cs="Arial"/>
          <w:sz w:val="18"/>
          <w:szCs w:val="18"/>
          <w:lang w:val="az-Latn-AZ"/>
        </w:rPr>
        <w:t>ə</w:t>
      </w:r>
      <w:r>
        <w:rPr>
          <w:rFonts w:ascii="Arial" w:hAnsi="Arial" w:cs="Arial"/>
          <w:sz w:val="18"/>
          <w:szCs w:val="18"/>
          <w:lang w:val="az-Latn-AZ"/>
        </w:rPr>
        <w:t>ri, Nizami rayonu,                                                                                                                     Tel: (+99412) 142</w:t>
      </w:r>
      <w:r>
        <w:rPr>
          <w:rFonts w:ascii="Arial" w:hAnsi="Arial" w:cs="Arial"/>
          <w:sz w:val="18"/>
          <w:szCs w:val="18"/>
          <w:lang w:val="az-Latn-AZ"/>
        </w:rPr>
        <w:t xml:space="preserve">  </w:t>
      </w:r>
    </w:p>
    <w:p w14:paraId="4BB1ADC0" w14:textId="77777777" w:rsidR="00EB63B5" w:rsidRDefault="00E03847">
      <w:pPr>
        <w:tabs>
          <w:tab w:val="left" w:pos="709"/>
        </w:tabs>
        <w:spacing w:after="0"/>
        <w:ind w:left="-851"/>
        <w:jc w:val="both"/>
        <w:rPr>
          <w:rFonts w:ascii="Arial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 xml:space="preserve">     Keşl</w:t>
      </w:r>
      <w:r>
        <w:rPr>
          <w:rFonts w:ascii="Arial" w:hAnsi="Arial" w:cs="Arial"/>
          <w:sz w:val="18"/>
          <w:szCs w:val="18"/>
          <w:lang w:val="az-Latn-AZ"/>
        </w:rPr>
        <w:t>ə</w:t>
      </w:r>
      <w:r>
        <w:rPr>
          <w:rFonts w:ascii="Arial" w:hAnsi="Arial" w:cs="Arial"/>
          <w:sz w:val="18"/>
          <w:szCs w:val="18"/>
          <w:lang w:val="az-Latn-AZ"/>
        </w:rPr>
        <w:t xml:space="preserve"> ŞTQ Heyd</w:t>
      </w:r>
      <w:r>
        <w:rPr>
          <w:rFonts w:ascii="Arial" w:hAnsi="Arial" w:cs="Arial"/>
          <w:sz w:val="18"/>
          <w:szCs w:val="18"/>
          <w:lang w:val="az-Latn-AZ"/>
        </w:rPr>
        <w:t>ə</w:t>
      </w:r>
      <w:r>
        <w:rPr>
          <w:rFonts w:ascii="Arial" w:hAnsi="Arial" w:cs="Arial"/>
          <w:sz w:val="18"/>
          <w:szCs w:val="18"/>
          <w:lang w:val="az-Latn-AZ"/>
        </w:rPr>
        <w:t xml:space="preserve">r Əliyev prospekti, ev 183B                                                                                   e-poçt: </w:t>
      </w:r>
      <w:hyperlink r:id="rId7">
        <w:r>
          <w:rPr>
            <w:rStyle w:val="Hyperlink"/>
            <w:rFonts w:ascii="Arial" w:hAnsi="Arial" w:cs="Arial"/>
            <w:sz w:val="18"/>
            <w:szCs w:val="18"/>
            <w:lang w:val="az-Latn-AZ"/>
          </w:rPr>
          <w:t>dost_info@sosial.gov.az</w:t>
        </w:r>
      </w:hyperlink>
    </w:p>
    <w:p w14:paraId="7A637870" w14:textId="77777777" w:rsidR="00EB63B5" w:rsidRDefault="00E03847">
      <w:pPr>
        <w:tabs>
          <w:tab w:val="left" w:pos="709"/>
        </w:tabs>
        <w:spacing w:line="22" w:lineRule="auto"/>
        <w:ind w:left="-992" w:right="-233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</w:t>
      </w:r>
      <w:r>
        <w:rPr>
          <w:rFonts w:ascii="Arial" w:hAnsi="Arial" w:cs="Arial"/>
          <w:sz w:val="24"/>
          <w:szCs w:val="24"/>
          <w:lang w:val="az-Latn-AZ"/>
        </w:rPr>
        <w:t>_______________________________________</w:t>
      </w:r>
    </w:p>
    <w:p w14:paraId="55104AC9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D11E2A6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230EE24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0A2CD464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74DCB6B9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525AD277" w14:textId="77777777" w:rsidR="00EB63B5" w:rsidRDefault="00E03847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ARAYIŞ</w:t>
      </w:r>
    </w:p>
    <w:p w14:paraId="0148F16E" w14:textId="77777777" w:rsidR="00EB63B5" w:rsidRDefault="00EB63B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662C666" w14:textId="016F5167" w:rsidR="00EB63B5" w:rsidRDefault="00E03847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İsmayı</w:t>
      </w:r>
      <w:r>
        <w:rPr>
          <w:rFonts w:ascii="Arial" w:hAnsi="Arial" w:cs="Arial"/>
          <w:sz w:val="24"/>
          <w:szCs w:val="24"/>
          <w:lang w:val="az-Latn-AZ"/>
        </w:rPr>
        <w:t>lova Gülxar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Əhm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d qızı (FİN 0VP6TR5) Az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rbaycan Respublikasının Əm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k v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Əhalinin Sosial Müdafi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si Nazirliyinin 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rk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zl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şdirilmiş elektron informasiya sisteminin “Pensiya” altsistemin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sas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n Nazirliyin tabeliyind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Dövl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t Sosial Müdafi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Fondundan yaşa gör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921.92</w:t>
      </w:r>
      <w:r>
        <w:rPr>
          <w:rFonts w:ascii="Arial" w:hAnsi="Arial" w:cs="Arial"/>
          <w:sz w:val="24"/>
          <w:szCs w:val="24"/>
          <w:shd w:val="clear" w:color="auto" w:fill="FFFFFF"/>
          <w:lang w:val="az-Latn-AZ"/>
        </w:rPr>
        <w:t xml:space="preserve"> manat </w:t>
      </w:r>
      <w:r>
        <w:rPr>
          <w:rFonts w:ascii="Arial" w:hAnsi="Arial" w:cs="Arial"/>
          <w:sz w:val="24"/>
          <w:szCs w:val="24"/>
          <w:lang w:val="az-Latn-AZ"/>
        </w:rPr>
        <w:t>(doqquz yüz iyirmi bir manat doxsan iki q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pik) 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bl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ğind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k pensiyası alır.</w:t>
      </w:r>
    </w:p>
    <w:p w14:paraId="76623528" w14:textId="77777777" w:rsidR="00EB63B5" w:rsidRDefault="00E03847">
      <w:pPr>
        <w:spacing w:line="240" w:lineRule="auto"/>
        <w:ind w:right="-2" w:firstLine="720"/>
        <w:jc w:val="both"/>
      </w:pPr>
      <w:r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yinatın bitm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 xml:space="preserve"> tarixi: müdd</w:t>
      </w:r>
      <w:r>
        <w:rPr>
          <w:rFonts w:ascii="Arial" w:hAnsi="Arial" w:cs="Arial"/>
          <w:sz w:val="24"/>
          <w:szCs w:val="24"/>
          <w:lang w:val="az-Latn-AZ"/>
        </w:rPr>
        <w:t>ə</w:t>
      </w:r>
      <w:r>
        <w:rPr>
          <w:rFonts w:ascii="Arial" w:hAnsi="Arial" w:cs="Arial"/>
          <w:sz w:val="24"/>
          <w:szCs w:val="24"/>
          <w:lang w:val="az-Latn-AZ"/>
        </w:rPr>
        <w:t>tsiz.</w:t>
      </w:r>
    </w:p>
    <w:p w14:paraId="309E3FBC" w14:textId="26927F69" w:rsidR="00EB63B5" w:rsidRDefault="00E03847">
      <w:pPr>
        <w:spacing w:after="29" w:line="240" w:lineRule="auto"/>
        <w:ind w:right="-2" w:firstLine="720"/>
        <w:jc w:val="both"/>
      </w:pPr>
      <w:r>
        <w:rPr>
          <w:rFonts w:ascii="Arial" w:hAnsi="Arial" w:cs="Arial"/>
          <w:sz w:val="24"/>
          <w:szCs w:val="24"/>
          <w:lang w:val="az-Latn-AZ"/>
        </w:rPr>
        <w:t>Arayış</w:t>
      </w:r>
      <w:r>
        <w:rPr>
          <w:rFonts w:ascii="Arial" w:hAnsi="Arial"/>
          <w:sz w:val="24"/>
        </w:rPr>
        <w:t xml:space="preserve"> İsrail Dövl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>t</w:t>
      </w:r>
      <w:r w:rsidR="0055154C">
        <w:rPr>
          <w:rFonts w:ascii="Arial" w:hAnsi="Arial"/>
          <w:sz w:val="24"/>
          <w:lang w:val="az-Latn-AZ"/>
        </w:rPr>
        <w:t>i</w:t>
      </w:r>
      <w:r>
        <w:rPr>
          <w:rFonts w:ascii="Arial" w:hAnsi="Arial"/>
          <w:sz w:val="24"/>
        </w:rPr>
        <w:t>nin  Az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>rbaycan Respublikasındakı S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>firliyin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 xml:space="preserve"> t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>qdim etm</w:t>
      </w:r>
      <w:r>
        <w:rPr>
          <w:rFonts w:ascii="Arial" w:hAnsi="Arial"/>
          <w:sz w:val="24"/>
        </w:rPr>
        <w:t>ə</w:t>
      </w:r>
      <w:r>
        <w:rPr>
          <w:rFonts w:ascii="Arial" w:hAnsi="Arial"/>
          <w:sz w:val="24"/>
        </w:rPr>
        <w:t>k üçün verilir.</w:t>
      </w:r>
    </w:p>
    <w:p w14:paraId="41FFE10B" w14:textId="77777777" w:rsidR="00EB63B5" w:rsidRDefault="00EB63B5">
      <w:pPr>
        <w:spacing w:after="29" w:line="240" w:lineRule="auto"/>
        <w:ind w:right="-2" w:firstLine="72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1069435B" w14:textId="77777777" w:rsidR="00EB63B5" w:rsidRDefault="00EB63B5">
      <w:pPr>
        <w:spacing w:after="0" w:line="240" w:lineRule="auto"/>
        <w:ind w:right="119" w:firstLine="72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3149C42A" w14:textId="77777777" w:rsidR="00EB63B5" w:rsidRDefault="00EB63B5">
      <w:pPr>
        <w:spacing w:after="0" w:line="240" w:lineRule="auto"/>
        <w:ind w:right="119" w:firstLine="72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75F74B62" w14:textId="77777777" w:rsidR="00EB63B5" w:rsidRDefault="00E03847">
      <w:pPr>
        <w:tabs>
          <w:tab w:val="left" w:pos="720"/>
        </w:tabs>
        <w:spacing w:after="0" w:line="240" w:lineRule="auto"/>
        <w:ind w:firstLine="7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Direktor müavini                </w:t>
      </w:r>
      <w:r>
        <w:rPr>
          <w:rFonts w:ascii="Arial" w:hAnsi="Arial"/>
          <w:b/>
          <w:sz w:val="24"/>
          <w:szCs w:val="24"/>
        </w:rPr>
        <w:t xml:space="preserve">                                                                       Şamil Əliyev</w:t>
      </w:r>
    </w:p>
    <w:sectPr w:rsidR="00EB63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656" w:bottom="2269" w:left="1418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3FA87" w14:textId="77777777" w:rsidR="00E03847" w:rsidRDefault="00E03847">
      <w:pPr>
        <w:spacing w:after="0" w:line="240" w:lineRule="auto"/>
      </w:pPr>
      <w:r>
        <w:separator/>
      </w:r>
    </w:p>
  </w:endnote>
  <w:endnote w:type="continuationSeparator" w:id="0">
    <w:p w14:paraId="5B23FB55" w14:textId="77777777" w:rsidR="00E03847" w:rsidRDefault="00E0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53E52" w14:textId="77777777" w:rsidR="00EB63B5" w:rsidRDefault="00EB63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83E38" w14:textId="77777777" w:rsidR="00EB63B5" w:rsidRDefault="00EB63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A4D4F" w14:textId="77777777" w:rsidR="00EB63B5" w:rsidRDefault="00EB6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694EE" w14:textId="77777777" w:rsidR="00E03847" w:rsidRDefault="00E03847">
      <w:pPr>
        <w:spacing w:after="0" w:line="240" w:lineRule="auto"/>
      </w:pPr>
      <w:r>
        <w:separator/>
      </w:r>
    </w:p>
  </w:footnote>
  <w:footnote w:type="continuationSeparator" w:id="0">
    <w:p w14:paraId="4F4266AD" w14:textId="77777777" w:rsidR="00E03847" w:rsidRDefault="00E03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EA62" w14:textId="77777777" w:rsidR="00EB63B5" w:rsidRDefault="00EB63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2BBFD" w14:textId="77777777" w:rsidR="00EB63B5" w:rsidRDefault="00EB63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B683" w14:textId="77777777" w:rsidR="00EB63B5" w:rsidRDefault="00EB63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3B5"/>
    <w:rsid w:val="0055154C"/>
    <w:rsid w:val="00E03847"/>
    <w:rsid w:val="00EB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4875"/>
  <w15:docId w15:val="{617B7849-E1B4-466B-BB3B-21C34120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692"/>
    <w:pPr>
      <w:spacing w:after="200" w:line="276" w:lineRule="auto"/>
    </w:pPr>
    <w:rPr>
      <w:rFonts w:ascii="Calibri" w:eastAsiaTheme="minorEastAsia" w:hAnsi="Calibri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15692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615692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615692"/>
    <w:rPr>
      <w:i/>
      <w:iCs/>
      <w:color w:val="808080" w:themeColor="text1" w:themeTint="7F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15692"/>
    <w:rPr>
      <w:rFonts w:eastAsiaTheme="minorEastAsia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15692"/>
    <w:rPr>
      <w:rFonts w:eastAsiaTheme="minorEastAsia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15692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156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1569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dost_info@sosial.gov.az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Tabriz Abdulmanafov</dc:creator>
  <dc:description/>
  <cp:lastModifiedBy>HP</cp:lastModifiedBy>
  <cp:revision>10</cp:revision>
  <cp:lastPrinted>2025-11-24T08:29:00Z</cp:lastPrinted>
  <dcterms:created xsi:type="dcterms:W3CDTF">2025-12-03T08:14:00Z</dcterms:created>
  <dcterms:modified xsi:type="dcterms:W3CDTF">2026-06-02T19:25:00Z</dcterms:modified>
  <dc:language>en-US</dc:language>
</cp:coreProperties>
</file>