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CE" w:rsidRDefault="00987ECE" w:rsidP="00987ECE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67162628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 xml:space="preserve">ПМГ „Академик Боян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Петканчин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>“ – Хасково</w:t>
      </w:r>
    </w:p>
    <w:p w:rsidR="00987ECE" w:rsidRDefault="00987ECE" w:rsidP="00987EC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НП „ИТ-КАРИЕРА“</w:t>
      </w:r>
    </w:p>
    <w:p w:rsidR="00987ECE" w:rsidRDefault="00987ECE" w:rsidP="00987ECE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Документация</w:t>
      </w: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p w:rsidR="00987ECE" w:rsidRPr="00B66105" w:rsidRDefault="00987ECE" w:rsidP="00987E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Модул 8: Въведение в Операционни системи и Вградени системи</w:t>
      </w: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Тема: </w:t>
      </w: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Traffic light</w:t>
      </w: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987ECE" w:rsidRDefault="00987ECE" w:rsidP="00987ECE">
      <w:pPr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Изготвили:</w:t>
      </w:r>
    </w:p>
    <w:p w:rsidR="00987ECE" w:rsidRPr="00DF2620" w:rsidRDefault="00987ECE" w:rsidP="00987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Деляна Янкова</w:t>
      </w: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Хасан Юсеинов</w:t>
      </w:r>
    </w:p>
    <w:p w:rsidR="00987ECE" w:rsidRDefault="00987ECE" w:rsidP="00987E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87ECE" w:rsidRDefault="00987ECE" w:rsidP="00987E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Хасково 2022г.</w:t>
      </w:r>
    </w:p>
    <w:p w:rsidR="00987ECE" w:rsidRPr="00987ECE" w:rsidRDefault="00987ECE" w:rsidP="00987EC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D40D0" w:rsidRDefault="005D40D0" w:rsidP="005D40D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СЪДЪРЖАНИЕ</w:t>
      </w:r>
    </w:p>
    <w:p w:rsidR="005D40D0" w:rsidRPr="005D40D0" w:rsidRDefault="005D40D0" w:rsidP="005D40D0">
      <w:pPr>
        <w:pStyle w:val="a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D40D0">
        <w:rPr>
          <w:rFonts w:ascii="Times New Roman" w:hAnsi="Times New Roman" w:cs="Times New Roman"/>
          <w:b/>
          <w:sz w:val="32"/>
          <w:szCs w:val="32"/>
        </w:rPr>
        <w:t>Въведение в проекта</w:t>
      </w:r>
    </w:p>
    <w:p w:rsidR="005D40D0" w:rsidRPr="005D40D0" w:rsidRDefault="005D40D0" w:rsidP="005D40D0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40D0">
        <w:rPr>
          <w:rFonts w:ascii="Times New Roman" w:hAnsi="Times New Roman" w:cs="Times New Roman"/>
          <w:sz w:val="32"/>
          <w:szCs w:val="32"/>
        </w:rPr>
        <w:t>Какво представлява проектът</w:t>
      </w:r>
    </w:p>
    <w:p w:rsidR="005D40D0" w:rsidRPr="005D40D0" w:rsidRDefault="005D40D0" w:rsidP="005D40D0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40D0">
        <w:rPr>
          <w:rFonts w:ascii="Times New Roman" w:hAnsi="Times New Roman" w:cs="Times New Roman"/>
          <w:sz w:val="32"/>
          <w:szCs w:val="32"/>
        </w:rPr>
        <w:t>Какви функционалности поддържа</w:t>
      </w:r>
    </w:p>
    <w:p w:rsidR="005D40D0" w:rsidRPr="005D40D0" w:rsidRDefault="005D40D0" w:rsidP="005D40D0">
      <w:pPr>
        <w:pStyle w:val="a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D40D0">
        <w:rPr>
          <w:rFonts w:ascii="Times New Roman" w:hAnsi="Times New Roman" w:cs="Times New Roman"/>
          <w:b/>
          <w:sz w:val="32"/>
          <w:szCs w:val="32"/>
        </w:rPr>
        <w:t>Структура на проекта</w:t>
      </w:r>
    </w:p>
    <w:p w:rsidR="005D40D0" w:rsidRDefault="005D40D0" w:rsidP="005D40D0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Блокова схема</w:t>
      </w:r>
    </w:p>
    <w:p w:rsidR="005D40D0" w:rsidRDefault="005D40D0" w:rsidP="005D40D0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Електрическа схема</w:t>
      </w:r>
    </w:p>
    <w:p w:rsidR="005D40D0" w:rsidRDefault="005D40D0" w:rsidP="005D40D0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Съставни части</w:t>
      </w:r>
    </w:p>
    <w:p w:rsidR="005D40D0" w:rsidRDefault="005D40D0" w:rsidP="005D40D0">
      <w:pPr>
        <w:pStyle w:val="a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Сорс код</w:t>
      </w:r>
    </w:p>
    <w:p w:rsidR="005D40D0" w:rsidRPr="005D40D0" w:rsidRDefault="005D40D0" w:rsidP="005D40D0">
      <w:pPr>
        <w:pStyle w:val="ae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5D40D0">
        <w:rPr>
          <w:rFonts w:ascii="Times New Roman" w:hAnsi="Times New Roman" w:cs="Times New Roman"/>
          <w:b/>
          <w:sz w:val="32"/>
          <w:szCs w:val="32"/>
        </w:rPr>
        <w:t>Заключителна част</w:t>
      </w:r>
    </w:p>
    <w:p w:rsidR="00C251AE" w:rsidRDefault="00C251AE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Default="005D40D0" w:rsidP="00987ECE">
      <w:pPr>
        <w:jc w:val="center"/>
        <w:rPr>
          <w:rStyle w:val="a7"/>
          <w:rFonts w:ascii="Times New Roman" w:hAnsi="Times New Roman" w:cs="Times New Roman"/>
          <w:sz w:val="40"/>
          <w:szCs w:val="40"/>
        </w:rPr>
      </w:pPr>
    </w:p>
    <w:p w:rsidR="005D40D0" w:rsidRPr="005D40D0" w:rsidRDefault="005D40D0" w:rsidP="005D40D0">
      <w:pPr>
        <w:pStyle w:val="ae"/>
        <w:jc w:val="both"/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</w:pPr>
      <w:r w:rsidRPr="005D40D0"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  <w:lastRenderedPageBreak/>
        <w:t>Въведение</w:t>
      </w:r>
    </w:p>
    <w:p w:rsidR="005D40D0" w:rsidRDefault="005D40D0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 w:rsidRPr="005D40D0"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Какво представлява проектът?</w:t>
      </w:r>
    </w:p>
    <w:p w:rsidR="005D40D0" w:rsidRDefault="005D40D0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36"/>
          <w:szCs w:val="36"/>
        </w:rPr>
        <w:tab/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Проектът представлява симулация на градско кръстовище, създадена чрез платформата </w:t>
      </w:r>
      <w:proofErr w:type="spellStart"/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>Tinkercad</w:t>
      </w:r>
      <w:proofErr w:type="spellEnd"/>
      <w:r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 xml:space="preserve">. </w:t>
      </w:r>
    </w:p>
    <w:p w:rsidR="00743A14" w:rsidRP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 w:rsidRPr="00743A14"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Какви функционалности поддържа?</w:t>
      </w: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ab/>
        <w:t>Нашият светофар съдържа дисплей, който подканва пешеходците да спрат, а превозните средства да се движат и обратното. Съдържа още таймер, отброяващ времетраенето на зеления, жълтия и червения светлинен сигнал.</w:t>
      </w: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</w:pPr>
      <w:r w:rsidRPr="00743A14"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  <w:t>Структура</w:t>
      </w: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Блокова схема</w:t>
      </w:r>
    </w:p>
    <w:p w:rsidR="0076516F" w:rsidRDefault="0076516F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noProof/>
          <w:sz w:val="36"/>
          <w:szCs w:val="36"/>
          <w:lang w:eastAsia="bg-BG"/>
        </w:rPr>
        <w:drawing>
          <wp:inline distT="0" distB="0" distL="0" distR="0">
            <wp:extent cx="5760720" cy="4398645"/>
            <wp:effectExtent l="0" t="0" r="0" b="190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6F" w:rsidRDefault="0076516F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noProof/>
          <w:sz w:val="36"/>
          <w:szCs w:val="36"/>
          <w:lang w:eastAsia="bg-BG"/>
        </w:rPr>
        <w:lastRenderedPageBreak/>
        <w:drawing>
          <wp:inline distT="0" distB="0" distL="0" distR="0">
            <wp:extent cx="5760720" cy="4247515"/>
            <wp:effectExtent l="0" t="0" r="0" b="63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6F" w:rsidRDefault="0076516F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noProof/>
          <w:sz w:val="36"/>
          <w:szCs w:val="36"/>
          <w:lang w:eastAsia="bg-BG"/>
        </w:rPr>
        <w:drawing>
          <wp:inline distT="0" distB="0" distL="0" distR="0">
            <wp:extent cx="5760720" cy="4245610"/>
            <wp:effectExtent l="0" t="0" r="0" b="254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Електрическа схема</w:t>
      </w:r>
    </w:p>
    <w:p w:rsidR="0076516F" w:rsidRDefault="0076516F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Fonts w:ascii="Times New Roman" w:hAnsi="Times New Roman" w:cs="Times New Roman"/>
          <w:bCs/>
          <w:i/>
          <w:noProof/>
          <w:sz w:val="36"/>
          <w:szCs w:val="36"/>
          <w:lang w:eastAsia="bg-BG"/>
        </w:rPr>
        <w:lastRenderedPageBreak/>
        <w:drawing>
          <wp:inline distT="0" distB="0" distL="0" distR="0">
            <wp:extent cx="5760720" cy="3461385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14" w:rsidRDefault="00743A14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Съставни части</w:t>
      </w:r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Платк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и</w:t>
      </w: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Ардуино</w:t>
      </w:r>
      <w:proofErr w:type="spellEnd"/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Макет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и</w:t>
      </w:r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Потенциомет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ри</w:t>
      </w:r>
      <w:proofErr w:type="spellEnd"/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Диоди</w:t>
      </w:r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43A14">
        <w:rPr>
          <w:rStyle w:val="a7"/>
          <w:rFonts w:ascii="Times New Roman" w:hAnsi="Times New Roman" w:cs="Times New Roman"/>
          <w:b w:val="0"/>
          <w:sz w:val="28"/>
          <w:szCs w:val="28"/>
          <w:lang w:val="en-US"/>
        </w:rPr>
        <w:t xml:space="preserve">LCD </w:t>
      </w: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екран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и</w:t>
      </w:r>
    </w:p>
    <w:p w:rsidR="00743A14" w:rsidRP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>Резистори</w:t>
      </w:r>
    </w:p>
    <w:p w:rsidR="00743A14" w:rsidRDefault="00743A14" w:rsidP="00743A14">
      <w:pPr>
        <w:pStyle w:val="ae"/>
        <w:numPr>
          <w:ilvl w:val="0"/>
          <w:numId w:val="6"/>
        </w:numPr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>
        <w:rPr>
          <w:rStyle w:val="a7"/>
          <w:rFonts w:ascii="Times New Roman" w:hAnsi="Times New Roman" w:cs="Times New Roman"/>
          <w:b w:val="0"/>
          <w:sz w:val="28"/>
          <w:szCs w:val="28"/>
        </w:rPr>
        <w:t>7-сегментни</w:t>
      </w:r>
      <w:r w:rsidRPr="00743A14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индикатор</w:t>
      </w:r>
      <w:r>
        <w:rPr>
          <w:rStyle w:val="a7"/>
          <w:rFonts w:ascii="Times New Roman" w:hAnsi="Times New Roman" w:cs="Times New Roman"/>
          <w:b w:val="0"/>
          <w:sz w:val="28"/>
          <w:szCs w:val="28"/>
        </w:rPr>
        <w:t>и</w:t>
      </w:r>
    </w:p>
    <w:p w:rsidR="007D533E" w:rsidRPr="0076516F" w:rsidRDefault="0076516F" w:rsidP="0076516F">
      <w:pPr>
        <w:jc w:val="both"/>
        <w:rPr>
          <w:rStyle w:val="a7"/>
          <w:rFonts w:ascii="Times New Roman" w:hAnsi="Times New Roman" w:cs="Times New Roman"/>
          <w:b w:val="0"/>
          <w:i/>
          <w:sz w:val="36"/>
          <w:szCs w:val="36"/>
        </w:rPr>
      </w:pPr>
      <w:r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 xml:space="preserve">      </w:t>
      </w:r>
      <w:bookmarkStart w:id="1" w:name="_GoBack"/>
      <w:bookmarkEnd w:id="1"/>
      <w:r w:rsidR="00743A14" w:rsidRPr="0076516F">
        <w:rPr>
          <w:rStyle w:val="a7"/>
          <w:rFonts w:ascii="Times New Roman" w:hAnsi="Times New Roman" w:cs="Times New Roman"/>
          <w:b w:val="0"/>
          <w:i/>
          <w:sz w:val="36"/>
          <w:szCs w:val="36"/>
        </w:rPr>
        <w:t>Сорс код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#include &lt;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LiquidCrystal.h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&gt;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const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rs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= 12, en = 11, d4 = 5, d5 = 4, d6 = 3, d7 = 2;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LiquidCrystal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rs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, en, d4, d5, d6, d7);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carsredlight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=9;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carsyellowlight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=10;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carsgreenlight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=13;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walkersgreenlight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=6;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r w:rsidRPr="0076516F">
        <w:rPr>
          <w:rStyle w:val="a7"/>
          <w:rFonts w:ascii="Courier New" w:hAnsi="Courier New" w:cs="Courier New"/>
          <w:b w:val="0"/>
          <w:lang w:val="en-US"/>
        </w:rPr>
        <w:t>walkersredlight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=7;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buzzer =8;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int</w:t>
      </w:r>
      <w:proofErr w:type="spellEnd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i=0;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setup() 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lcd.begin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16, 2);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lastRenderedPageBreak/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A1,OUTPUT);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carsredlight,OUTPUT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carsyellowlight,OUTPUT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carsgreenlight,OUTPUT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walkersredlight,OUTPUT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walkersgreenlight,OUTPUT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pinMode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spellStart"/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buzzer,OUTPUT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loop() 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lcd.print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" GO");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carsgreenlight,1);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walkersgreenlight,1);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buzzer,1);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buzzer,0);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three(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);//30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carsgreenlight,0);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walkersgreenlight,0);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carsredlight,1);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walkersredlight,1);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lcd.clear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lastRenderedPageBreak/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lcd.print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" STOP"); 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three(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);//30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two(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);//20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one(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);//10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);//09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);//08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);//07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);//06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);//05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);//04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);//03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);//02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zero(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);//01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carsredlight,0);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walkersredlight,1);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carsyellowlight,1);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lcd.clear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lcd.print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" WAIT");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carsyellowlight,0);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carsgreenlight,1);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lcd.clear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zero()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lastRenderedPageBreak/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one()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two()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three()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four()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five()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six()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lastRenderedPageBreak/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seven()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eight()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nine()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1);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delay(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1000);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clear(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void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clear()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{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0,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1,0);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A5,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A4,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A3,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A2,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 xml:space="preserve">  </w:t>
      </w:r>
      <w:proofErr w:type="spellStart"/>
      <w:proofErr w:type="gramStart"/>
      <w:r w:rsidRPr="0076516F">
        <w:rPr>
          <w:rStyle w:val="a7"/>
          <w:rFonts w:ascii="Courier New" w:hAnsi="Courier New" w:cs="Courier New"/>
          <w:b w:val="0"/>
          <w:lang w:val="en-US"/>
        </w:rPr>
        <w:t>digitalWrite</w:t>
      </w:r>
      <w:proofErr w:type="spellEnd"/>
      <w:r w:rsidRPr="0076516F">
        <w:rPr>
          <w:rStyle w:val="a7"/>
          <w:rFonts w:ascii="Courier New" w:hAnsi="Courier New" w:cs="Courier New"/>
          <w:b w:val="0"/>
          <w:lang w:val="en-US"/>
        </w:rPr>
        <w:t>(</w:t>
      </w:r>
      <w:proofErr w:type="gramEnd"/>
      <w:r w:rsidRPr="0076516F">
        <w:rPr>
          <w:rStyle w:val="a7"/>
          <w:rFonts w:ascii="Courier New" w:hAnsi="Courier New" w:cs="Courier New"/>
          <w:b w:val="0"/>
          <w:lang w:val="en-US"/>
        </w:rPr>
        <w:t>A1, 0);</w:t>
      </w:r>
    </w:p>
    <w:p w:rsidR="0076516F" w:rsidRPr="0076516F" w:rsidRDefault="0076516F" w:rsidP="0076516F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  <w:r w:rsidRPr="0076516F">
        <w:rPr>
          <w:rStyle w:val="a7"/>
          <w:rFonts w:ascii="Courier New" w:hAnsi="Courier New" w:cs="Courier New"/>
          <w:b w:val="0"/>
          <w:lang w:val="en-US"/>
        </w:rPr>
        <w:t>}</w:t>
      </w:r>
    </w:p>
    <w:p w:rsidR="007D533E" w:rsidRPr="0076516F" w:rsidRDefault="007D533E" w:rsidP="007D533E">
      <w:pPr>
        <w:pStyle w:val="ae"/>
        <w:jc w:val="both"/>
        <w:rPr>
          <w:rStyle w:val="a7"/>
          <w:rFonts w:ascii="Courier New" w:hAnsi="Courier New" w:cs="Courier New"/>
          <w:b w:val="0"/>
          <w:lang w:val="en-US"/>
        </w:rPr>
      </w:pPr>
    </w:p>
    <w:p w:rsidR="007D533E" w:rsidRPr="0076516F" w:rsidRDefault="007D533E" w:rsidP="007D533E">
      <w:pPr>
        <w:pStyle w:val="ae"/>
        <w:jc w:val="both"/>
        <w:rPr>
          <w:rStyle w:val="a7"/>
          <w:rFonts w:ascii="Courier New" w:hAnsi="Courier New" w:cs="Courier New"/>
          <w:u w:val="single"/>
          <w:lang w:val="en-US"/>
        </w:rPr>
      </w:pPr>
    </w:p>
    <w:p w:rsidR="005D40D0" w:rsidRPr="0076516F" w:rsidRDefault="007D533E" w:rsidP="005D40D0">
      <w:pPr>
        <w:pStyle w:val="ae"/>
        <w:jc w:val="both"/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</w:pPr>
      <w:r w:rsidRPr="0076516F">
        <w:rPr>
          <w:rStyle w:val="a7"/>
          <w:rFonts w:ascii="Times New Roman" w:hAnsi="Times New Roman" w:cs="Times New Roman"/>
          <w:i/>
          <w:sz w:val="40"/>
          <w:szCs w:val="40"/>
          <w:u w:val="single"/>
        </w:rPr>
        <w:t>Заключение</w:t>
      </w:r>
    </w:p>
    <w:p w:rsidR="007D533E" w:rsidRPr="0076516F" w:rsidRDefault="007D533E" w:rsidP="005D40D0">
      <w:pPr>
        <w:pStyle w:val="ae"/>
        <w:jc w:val="both"/>
        <w:rPr>
          <w:rStyle w:val="a7"/>
          <w:rFonts w:ascii="Times New Roman" w:hAnsi="Times New Roman" w:cs="Times New Roman"/>
          <w:b w:val="0"/>
          <w:sz w:val="28"/>
          <w:szCs w:val="28"/>
        </w:rPr>
      </w:pPr>
      <w:r w:rsidRPr="0076516F">
        <w:rPr>
          <w:rStyle w:val="a7"/>
          <w:rFonts w:ascii="Courier New" w:hAnsi="Courier New" w:cs="Courier New"/>
          <w:b w:val="0"/>
        </w:rPr>
        <w:tab/>
      </w:r>
      <w:r w:rsidRPr="0076516F">
        <w:rPr>
          <w:rStyle w:val="a7"/>
          <w:rFonts w:ascii="Times New Roman" w:hAnsi="Times New Roman" w:cs="Times New Roman"/>
          <w:b w:val="0"/>
          <w:sz w:val="28"/>
          <w:szCs w:val="28"/>
        </w:rPr>
        <w:t>Нашата симулация служи да помогне на една много проста житейска ситуация – безопасното движение по улиците.</w:t>
      </w:r>
      <w:r w:rsidR="00AC0966" w:rsidRPr="0076516F">
        <w:rPr>
          <w:rStyle w:val="a7"/>
          <w:rFonts w:ascii="Times New Roman" w:hAnsi="Times New Roman" w:cs="Times New Roman"/>
          <w:b w:val="0"/>
          <w:sz w:val="28"/>
          <w:szCs w:val="28"/>
        </w:rPr>
        <w:t xml:space="preserve"> Постарахме </w:t>
      </w:r>
      <w:r w:rsidR="00AC0966" w:rsidRPr="0076516F">
        <w:rPr>
          <w:rStyle w:val="a7"/>
          <w:rFonts w:ascii="Times New Roman" w:hAnsi="Times New Roman" w:cs="Times New Roman"/>
          <w:b w:val="0"/>
          <w:sz w:val="28"/>
          <w:szCs w:val="28"/>
        </w:rPr>
        <w:lastRenderedPageBreak/>
        <w:t>се максимално да се доближим до устройството на истинските светофари и резултатът е налице.</w:t>
      </w:r>
    </w:p>
    <w:p w:rsidR="005D40D0" w:rsidRPr="0076516F" w:rsidRDefault="005D40D0" w:rsidP="00987ECE">
      <w:pPr>
        <w:jc w:val="center"/>
        <w:rPr>
          <w:rStyle w:val="a7"/>
          <w:rFonts w:ascii="Courier New" w:hAnsi="Courier New" w:cs="Courier New"/>
        </w:rPr>
      </w:pPr>
    </w:p>
    <w:p w:rsidR="005D40D0" w:rsidRPr="0076516F" w:rsidRDefault="005D40D0" w:rsidP="00987ECE">
      <w:pPr>
        <w:jc w:val="center"/>
        <w:rPr>
          <w:rStyle w:val="a7"/>
          <w:rFonts w:ascii="Courier New" w:hAnsi="Courier New" w:cs="Courier New"/>
        </w:rPr>
      </w:pPr>
    </w:p>
    <w:sectPr w:rsidR="005D40D0" w:rsidRPr="00765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460"/>
    <w:multiLevelType w:val="hybridMultilevel"/>
    <w:tmpl w:val="B3A8E8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B0337"/>
    <w:multiLevelType w:val="hybridMultilevel"/>
    <w:tmpl w:val="FC2E28D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4029F"/>
    <w:multiLevelType w:val="hybridMultilevel"/>
    <w:tmpl w:val="94C6DAEC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>
      <w:start w:val="1"/>
      <w:numFmt w:val="decimal"/>
      <w:lvlText w:val="%4."/>
      <w:lvlJc w:val="left"/>
      <w:pPr>
        <w:ind w:left="3600" w:hanging="360"/>
      </w:pPr>
    </w:lvl>
    <w:lvl w:ilvl="4" w:tplc="04020019">
      <w:start w:val="1"/>
      <w:numFmt w:val="lowerLetter"/>
      <w:lvlText w:val="%5."/>
      <w:lvlJc w:val="left"/>
      <w:pPr>
        <w:ind w:left="4320" w:hanging="360"/>
      </w:pPr>
    </w:lvl>
    <w:lvl w:ilvl="5" w:tplc="0402001B">
      <w:start w:val="1"/>
      <w:numFmt w:val="lowerRoman"/>
      <w:lvlText w:val="%6."/>
      <w:lvlJc w:val="right"/>
      <w:pPr>
        <w:ind w:left="5040" w:hanging="180"/>
      </w:pPr>
    </w:lvl>
    <w:lvl w:ilvl="6" w:tplc="0402000F">
      <w:start w:val="1"/>
      <w:numFmt w:val="decimal"/>
      <w:lvlText w:val="%7."/>
      <w:lvlJc w:val="left"/>
      <w:pPr>
        <w:ind w:left="5760" w:hanging="360"/>
      </w:pPr>
    </w:lvl>
    <w:lvl w:ilvl="7" w:tplc="04020019">
      <w:start w:val="1"/>
      <w:numFmt w:val="lowerLetter"/>
      <w:lvlText w:val="%8."/>
      <w:lvlJc w:val="left"/>
      <w:pPr>
        <w:ind w:left="6480" w:hanging="360"/>
      </w:pPr>
    </w:lvl>
    <w:lvl w:ilvl="8" w:tplc="0402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0E011D"/>
    <w:multiLevelType w:val="hybridMultilevel"/>
    <w:tmpl w:val="D3E2092A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CE"/>
    <w:rsid w:val="00444613"/>
    <w:rsid w:val="005D40D0"/>
    <w:rsid w:val="0063507D"/>
    <w:rsid w:val="00743A14"/>
    <w:rsid w:val="0076516F"/>
    <w:rsid w:val="007D533E"/>
    <w:rsid w:val="00850F1D"/>
    <w:rsid w:val="00987ECE"/>
    <w:rsid w:val="00AC0966"/>
    <w:rsid w:val="00C2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C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7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7EC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EC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87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987EC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987ECE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a6"/>
    <w:uiPriority w:val="29"/>
    <w:qFormat/>
    <w:rsid w:val="00987ECE"/>
    <w:pPr>
      <w:spacing w:after="200" w:line="276" w:lineRule="auto"/>
    </w:pPr>
    <w:rPr>
      <w:i/>
      <w:iCs/>
      <w:color w:val="000000" w:themeColor="text1"/>
    </w:rPr>
  </w:style>
  <w:style w:type="character" w:customStyle="1" w:styleId="a6">
    <w:name w:val="Цитат Знак"/>
    <w:basedOn w:val="a0"/>
    <w:link w:val="a5"/>
    <w:uiPriority w:val="29"/>
    <w:rsid w:val="00987ECE"/>
    <w:rPr>
      <w:i/>
      <w:iCs/>
      <w:color w:val="000000" w:themeColor="text1"/>
    </w:rPr>
  </w:style>
  <w:style w:type="character" w:styleId="a7">
    <w:name w:val="Strong"/>
    <w:basedOn w:val="a0"/>
    <w:uiPriority w:val="22"/>
    <w:qFormat/>
    <w:rsid w:val="00987ECE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987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лавие Знак"/>
    <w:basedOn w:val="a0"/>
    <w:link w:val="a8"/>
    <w:uiPriority w:val="10"/>
    <w:rsid w:val="00987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987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987E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C251AE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C251AE"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C2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C251A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5D40D0"/>
    <w:pPr>
      <w:spacing w:line="254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CE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7E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7EC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7EC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87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987ECE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Интензивно цитиране Знак"/>
    <w:basedOn w:val="a0"/>
    <w:link w:val="a3"/>
    <w:uiPriority w:val="30"/>
    <w:rsid w:val="00987ECE"/>
    <w:rPr>
      <w:b/>
      <w:bCs/>
      <w:i/>
      <w:iCs/>
      <w:color w:val="4F81BD" w:themeColor="accent1"/>
    </w:rPr>
  </w:style>
  <w:style w:type="paragraph" w:styleId="a5">
    <w:name w:val="Quote"/>
    <w:basedOn w:val="a"/>
    <w:next w:val="a"/>
    <w:link w:val="a6"/>
    <w:uiPriority w:val="29"/>
    <w:qFormat/>
    <w:rsid w:val="00987ECE"/>
    <w:pPr>
      <w:spacing w:after="200" w:line="276" w:lineRule="auto"/>
    </w:pPr>
    <w:rPr>
      <w:i/>
      <w:iCs/>
      <w:color w:val="000000" w:themeColor="text1"/>
    </w:rPr>
  </w:style>
  <w:style w:type="character" w:customStyle="1" w:styleId="a6">
    <w:name w:val="Цитат Знак"/>
    <w:basedOn w:val="a0"/>
    <w:link w:val="a5"/>
    <w:uiPriority w:val="29"/>
    <w:rsid w:val="00987ECE"/>
    <w:rPr>
      <w:i/>
      <w:iCs/>
      <w:color w:val="000000" w:themeColor="text1"/>
    </w:rPr>
  </w:style>
  <w:style w:type="character" w:styleId="a7">
    <w:name w:val="Strong"/>
    <w:basedOn w:val="a0"/>
    <w:uiPriority w:val="22"/>
    <w:qFormat/>
    <w:rsid w:val="00987ECE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987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Заглавие Знак"/>
    <w:basedOn w:val="a0"/>
    <w:link w:val="a8"/>
    <w:uiPriority w:val="10"/>
    <w:rsid w:val="00987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лавие 2 Знак"/>
    <w:basedOn w:val="a0"/>
    <w:link w:val="2"/>
    <w:uiPriority w:val="9"/>
    <w:rsid w:val="00987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987E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No Spacing"/>
    <w:uiPriority w:val="1"/>
    <w:qFormat/>
    <w:rsid w:val="00C251AE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C251AE"/>
    <w:pPr>
      <w:outlineLvl w:val="9"/>
    </w:pPr>
  </w:style>
  <w:style w:type="paragraph" w:styleId="ac">
    <w:name w:val="Balloon Text"/>
    <w:basedOn w:val="a"/>
    <w:link w:val="ad"/>
    <w:uiPriority w:val="99"/>
    <w:semiHidden/>
    <w:unhideWhenUsed/>
    <w:rsid w:val="00C2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Изнесен текст Знак"/>
    <w:basedOn w:val="a0"/>
    <w:link w:val="ac"/>
    <w:uiPriority w:val="99"/>
    <w:semiHidden/>
    <w:rsid w:val="00C251A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5D40D0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64F2E-07D7-40C2-9425-CD174E7C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33</dc:creator>
  <cp:lastModifiedBy>33</cp:lastModifiedBy>
  <cp:revision>4</cp:revision>
  <dcterms:created xsi:type="dcterms:W3CDTF">2022-04-12T12:08:00Z</dcterms:created>
  <dcterms:modified xsi:type="dcterms:W3CDTF">2022-04-15T17:00:00Z</dcterms:modified>
</cp:coreProperties>
</file>