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F73A" w14:textId="77777777" w:rsidR="000A44FE" w:rsidRPr="000A44FE" w:rsidRDefault="000A44FE" w:rsidP="000A44FE">
      <w:pPr>
        <w:rPr>
          <w:rFonts w:ascii="游ゴシック" w:eastAsia="游ゴシック" w:hAnsi="游ゴシック"/>
          <w:b/>
          <w:bCs/>
          <w:sz w:val="24"/>
          <w:szCs w:val="28"/>
        </w:rPr>
      </w:pPr>
      <w:r w:rsidRPr="000A44FE">
        <w:rPr>
          <w:rFonts w:ascii="游ゴシック" w:eastAsia="游ゴシック" w:hAnsi="游ゴシック"/>
          <w:b/>
          <w:bCs/>
          <w:sz w:val="24"/>
          <w:szCs w:val="28"/>
        </w:rPr>
        <w:t>Development of the "River16S" Mitochondrial 16S rRNA DNA Dataset and Creation of a List of Domestic Species Lacking DNA Sequence Data</w:t>
      </w:r>
    </w:p>
    <w:p w14:paraId="7C743AAB" w14:textId="77777777" w:rsidR="000A44FE" w:rsidRPr="000A44FE" w:rsidRDefault="000A44FE" w:rsidP="000A44FE">
      <w:pPr>
        <w:rPr>
          <w:rFonts w:ascii="游ゴシック" w:eastAsia="游ゴシック" w:hAnsi="游ゴシック"/>
          <w:sz w:val="24"/>
          <w:szCs w:val="28"/>
        </w:rPr>
      </w:pPr>
      <w:r w:rsidRPr="000A44FE">
        <w:rPr>
          <w:rFonts w:ascii="游ゴシック" w:eastAsia="游ゴシック" w:hAnsi="游ゴシック"/>
          <w:b/>
          <w:bCs/>
          <w:sz w:val="24"/>
          <w:szCs w:val="28"/>
        </w:rPr>
        <w:t>Procedure for Establishing the DNA Database</w:t>
      </w:r>
    </w:p>
    <w:p w14:paraId="11FBA0B8" w14:textId="77777777" w:rsidR="000A44FE" w:rsidRPr="000A44FE" w:rsidRDefault="000A44FE" w:rsidP="000A44FE">
      <w:pPr>
        <w:rPr>
          <w:rFonts w:ascii="游ゴシック" w:eastAsia="游ゴシック" w:hAnsi="游ゴシック"/>
          <w:sz w:val="24"/>
          <w:szCs w:val="28"/>
        </w:rPr>
      </w:pPr>
      <w:r w:rsidRPr="000A44FE">
        <w:rPr>
          <w:rFonts w:ascii="游ゴシック" w:eastAsia="游ゴシック" w:hAnsi="游ゴシック"/>
          <w:b/>
          <w:bCs/>
          <w:sz w:val="24"/>
          <w:szCs w:val="28"/>
        </w:rPr>
        <w:t>&lt;Sequence Retrieval and Data Organization from Public DNA Databases&gt;</w:t>
      </w:r>
    </w:p>
    <w:p w14:paraId="7D516A36" w14:textId="77777777" w:rsidR="000A44FE" w:rsidRPr="000A44FE" w:rsidRDefault="000A44FE" w:rsidP="000A44FE">
      <w:pPr>
        <w:numPr>
          <w:ilvl w:val="0"/>
          <w:numId w:val="9"/>
        </w:numPr>
        <w:rPr>
          <w:rFonts w:ascii="游ゴシック" w:eastAsia="游ゴシック" w:hAnsi="游ゴシック"/>
          <w:sz w:val="24"/>
          <w:szCs w:val="28"/>
        </w:rPr>
      </w:pPr>
      <w:r w:rsidRPr="000A44FE">
        <w:rPr>
          <w:rFonts w:ascii="游ゴシック" w:eastAsia="游ゴシック" w:hAnsi="游ゴシック"/>
          <w:sz w:val="24"/>
          <w:szCs w:val="28"/>
        </w:rPr>
        <w:t>Sequences were batch downloaded from GenBank using the query (("</w:t>
      </w:r>
      <w:proofErr w:type="spellStart"/>
      <w:r w:rsidRPr="000A44FE">
        <w:rPr>
          <w:rFonts w:ascii="游ゴシック" w:eastAsia="游ゴシック" w:hAnsi="游ゴシック"/>
          <w:sz w:val="24"/>
          <w:szCs w:val="28"/>
        </w:rPr>
        <w:t>Eukaryota</w:t>
      </w:r>
      <w:proofErr w:type="spellEnd"/>
      <w:r w:rsidRPr="000A44FE">
        <w:rPr>
          <w:rFonts w:ascii="游ゴシック" w:eastAsia="游ゴシック" w:hAnsi="游ゴシック"/>
          <w:sz w:val="24"/>
          <w:szCs w:val="28"/>
        </w:rPr>
        <w:t xml:space="preserve">"[Organism] AND </w:t>
      </w:r>
      <w:proofErr w:type="gramStart"/>
      <w:r w:rsidRPr="000A44FE">
        <w:rPr>
          <w:rFonts w:ascii="游ゴシック" w:eastAsia="游ゴシック" w:hAnsi="游ゴシック"/>
          <w:sz w:val="24"/>
          <w:szCs w:val="28"/>
        </w:rPr>
        <w:t>RNA[</w:t>
      </w:r>
      <w:proofErr w:type="gramEnd"/>
      <w:r w:rsidRPr="000A44FE">
        <w:rPr>
          <w:rFonts w:ascii="游ゴシック" w:eastAsia="游ゴシック" w:hAnsi="游ゴシック"/>
          <w:sz w:val="24"/>
          <w:szCs w:val="28"/>
        </w:rPr>
        <w:t>All Fields]) OR 16</w:t>
      </w:r>
      <w:proofErr w:type="gramStart"/>
      <w:r w:rsidRPr="000A44FE">
        <w:rPr>
          <w:rFonts w:ascii="游ゴシック" w:eastAsia="游ゴシック" w:hAnsi="游ゴシック"/>
          <w:sz w:val="24"/>
          <w:szCs w:val="28"/>
        </w:rPr>
        <w:t>S[</w:t>
      </w:r>
      <w:proofErr w:type="gramEnd"/>
      <w:r w:rsidRPr="000A44FE">
        <w:rPr>
          <w:rFonts w:ascii="游ゴシック" w:eastAsia="游ゴシック" w:hAnsi="游ゴシック"/>
          <w:sz w:val="24"/>
          <w:szCs w:val="28"/>
        </w:rPr>
        <w:t xml:space="preserve">All Fields]) NOT "Homo sapiens"[Organism] AND (animals[filter] AND </w:t>
      </w:r>
      <w:proofErr w:type="spellStart"/>
      <w:r w:rsidRPr="000A44FE">
        <w:rPr>
          <w:rFonts w:ascii="游ゴシック" w:eastAsia="游ゴシック" w:hAnsi="游ゴシック"/>
          <w:sz w:val="24"/>
          <w:szCs w:val="28"/>
        </w:rPr>
        <w:t>biomol_</w:t>
      </w:r>
      <w:proofErr w:type="gramStart"/>
      <w:r w:rsidRPr="000A44FE">
        <w:rPr>
          <w:rFonts w:ascii="游ゴシック" w:eastAsia="游ゴシック" w:hAnsi="游ゴシック"/>
          <w:sz w:val="24"/>
          <w:szCs w:val="28"/>
        </w:rPr>
        <w:t>genomic</w:t>
      </w:r>
      <w:proofErr w:type="spellEnd"/>
      <w:r w:rsidRPr="000A44FE">
        <w:rPr>
          <w:rFonts w:ascii="游ゴシック" w:eastAsia="游ゴシック" w:hAnsi="游ゴシック"/>
          <w:sz w:val="24"/>
          <w:szCs w:val="28"/>
        </w:rPr>
        <w:t>[</w:t>
      </w:r>
      <w:proofErr w:type="gramEnd"/>
      <w:r w:rsidRPr="000A44FE">
        <w:rPr>
          <w:rFonts w:ascii="游ゴシック" w:eastAsia="游ゴシック" w:hAnsi="游ゴシック"/>
          <w:sz w:val="24"/>
          <w:szCs w:val="28"/>
        </w:rPr>
        <w:t xml:space="preserve">PROP] AND mitochondrion[filter]) (as of April 1, 2025). To include TAXID information, the data was downloaded in </w:t>
      </w:r>
      <w:proofErr w:type="spellStart"/>
      <w:r w:rsidRPr="000A44FE">
        <w:rPr>
          <w:rFonts w:ascii="游ゴシック" w:eastAsia="游ゴシック" w:hAnsi="游ゴシック"/>
          <w:sz w:val="24"/>
          <w:szCs w:val="28"/>
        </w:rPr>
        <w:t>TinySeq</w:t>
      </w:r>
      <w:proofErr w:type="spellEnd"/>
      <w:r w:rsidRPr="000A44FE">
        <w:rPr>
          <w:rFonts w:ascii="游ゴシック" w:eastAsia="游ゴシック" w:hAnsi="游ゴシック"/>
          <w:sz w:val="24"/>
          <w:szCs w:val="28"/>
        </w:rPr>
        <w:t xml:space="preserve"> XML format. </w:t>
      </w:r>
    </w:p>
    <w:p w14:paraId="3764A2BD" w14:textId="77777777" w:rsidR="000A44FE" w:rsidRPr="000A44FE" w:rsidRDefault="000A44FE" w:rsidP="000A44FE">
      <w:pPr>
        <w:numPr>
          <w:ilvl w:val="0"/>
          <w:numId w:val="9"/>
        </w:numPr>
        <w:rPr>
          <w:rFonts w:ascii="游ゴシック" w:eastAsia="游ゴシック" w:hAnsi="游ゴシック"/>
          <w:sz w:val="24"/>
          <w:szCs w:val="28"/>
        </w:rPr>
      </w:pPr>
      <w:r w:rsidRPr="000A44FE">
        <w:rPr>
          <w:rFonts w:ascii="游ゴシック" w:eastAsia="游ゴシック" w:hAnsi="游ゴシック"/>
          <w:sz w:val="24"/>
          <w:szCs w:val="28"/>
        </w:rPr>
        <w:t xml:space="preserve">For each of the sequences above, data filtering was performed using USEARCH v11.0.667. Filtering was based on three primers: MtInsects-16S (for insects), Amphi16S, and V16S-U (for vertebrates). Only sequences matching one of these primer sequences with a maximum allowable mismatch of 4 bases were retained as valid data. </w:t>
      </w:r>
    </w:p>
    <w:p w14:paraId="2AC3EFB9" w14:textId="77777777" w:rsidR="000A44FE" w:rsidRPr="000A44FE" w:rsidRDefault="000A44FE" w:rsidP="000A44FE">
      <w:pPr>
        <w:numPr>
          <w:ilvl w:val="0"/>
          <w:numId w:val="9"/>
        </w:numPr>
        <w:rPr>
          <w:rFonts w:ascii="游ゴシック" w:eastAsia="游ゴシック" w:hAnsi="游ゴシック"/>
          <w:sz w:val="24"/>
          <w:szCs w:val="28"/>
        </w:rPr>
      </w:pPr>
      <w:r w:rsidRPr="000A44FE">
        <w:rPr>
          <w:rFonts w:ascii="游ゴシック" w:eastAsia="游ゴシック" w:hAnsi="游ゴシック"/>
          <w:sz w:val="24"/>
          <w:szCs w:val="28"/>
        </w:rPr>
        <w:t>Sequences were batch downloaded from GenBank using the query ("</w:t>
      </w:r>
      <w:proofErr w:type="spellStart"/>
      <w:r w:rsidRPr="000A44FE">
        <w:rPr>
          <w:rFonts w:ascii="游ゴシック" w:eastAsia="游ゴシック" w:hAnsi="游ゴシック"/>
          <w:sz w:val="24"/>
          <w:szCs w:val="28"/>
        </w:rPr>
        <w:t>Eukaryota</w:t>
      </w:r>
      <w:proofErr w:type="spellEnd"/>
      <w:r w:rsidRPr="000A44FE">
        <w:rPr>
          <w:rFonts w:ascii="游ゴシック" w:eastAsia="游ゴシック" w:hAnsi="游ゴシック"/>
          <w:sz w:val="24"/>
          <w:szCs w:val="28"/>
        </w:rPr>
        <w:t>"[Organism] AND 16</w:t>
      </w:r>
      <w:proofErr w:type="gramStart"/>
      <w:r w:rsidRPr="000A44FE">
        <w:rPr>
          <w:rFonts w:ascii="游ゴシック" w:eastAsia="游ゴシック" w:hAnsi="游ゴシック"/>
          <w:sz w:val="24"/>
          <w:szCs w:val="28"/>
        </w:rPr>
        <w:t>S[</w:t>
      </w:r>
      <w:proofErr w:type="gramEnd"/>
      <w:r w:rsidRPr="000A44FE">
        <w:rPr>
          <w:rFonts w:ascii="游ゴシック" w:eastAsia="游ゴシック" w:hAnsi="游ゴシック"/>
          <w:sz w:val="24"/>
          <w:szCs w:val="28"/>
        </w:rPr>
        <w:t xml:space="preserve">All Fields]) NOT "Homo sapiens"[Organism] AND (animals[filter] AND </w:t>
      </w:r>
      <w:proofErr w:type="spellStart"/>
      <w:r w:rsidRPr="000A44FE">
        <w:rPr>
          <w:rFonts w:ascii="游ゴシック" w:eastAsia="游ゴシック" w:hAnsi="游ゴシック"/>
          <w:sz w:val="24"/>
          <w:szCs w:val="28"/>
        </w:rPr>
        <w:t>biomol_</w:t>
      </w:r>
      <w:proofErr w:type="gramStart"/>
      <w:r w:rsidRPr="000A44FE">
        <w:rPr>
          <w:rFonts w:ascii="游ゴシック" w:eastAsia="游ゴシック" w:hAnsi="游ゴシック"/>
          <w:sz w:val="24"/>
          <w:szCs w:val="28"/>
        </w:rPr>
        <w:t>genomic</w:t>
      </w:r>
      <w:proofErr w:type="spellEnd"/>
      <w:r w:rsidRPr="000A44FE">
        <w:rPr>
          <w:rFonts w:ascii="游ゴシック" w:eastAsia="游ゴシック" w:hAnsi="游ゴシック"/>
          <w:sz w:val="24"/>
          <w:szCs w:val="28"/>
        </w:rPr>
        <w:t>[</w:t>
      </w:r>
      <w:proofErr w:type="gramEnd"/>
      <w:r w:rsidRPr="000A44FE">
        <w:rPr>
          <w:rFonts w:ascii="游ゴシック" w:eastAsia="游ゴシック" w:hAnsi="游ゴシック"/>
          <w:sz w:val="24"/>
          <w:szCs w:val="28"/>
        </w:rPr>
        <w:t xml:space="preserve">PROP]) AND (animals[filter] AND </w:t>
      </w:r>
      <w:proofErr w:type="spellStart"/>
      <w:r w:rsidRPr="000A44FE">
        <w:rPr>
          <w:rFonts w:ascii="游ゴシック" w:eastAsia="游ゴシック" w:hAnsi="游ゴシック"/>
          <w:sz w:val="24"/>
          <w:szCs w:val="28"/>
        </w:rPr>
        <w:t>biomol_</w:t>
      </w:r>
      <w:proofErr w:type="gramStart"/>
      <w:r w:rsidRPr="000A44FE">
        <w:rPr>
          <w:rFonts w:ascii="游ゴシック" w:eastAsia="游ゴシック" w:hAnsi="游ゴシック"/>
          <w:sz w:val="24"/>
          <w:szCs w:val="28"/>
        </w:rPr>
        <w:t>genomic</w:t>
      </w:r>
      <w:proofErr w:type="spellEnd"/>
      <w:r w:rsidRPr="000A44FE">
        <w:rPr>
          <w:rFonts w:ascii="游ゴシック" w:eastAsia="游ゴシック" w:hAnsi="游ゴシック"/>
          <w:sz w:val="24"/>
          <w:szCs w:val="28"/>
        </w:rPr>
        <w:t>[</w:t>
      </w:r>
      <w:proofErr w:type="gramEnd"/>
      <w:r w:rsidRPr="000A44FE">
        <w:rPr>
          <w:rFonts w:ascii="游ゴシック" w:eastAsia="游ゴシック" w:hAnsi="游ゴシック"/>
          <w:sz w:val="24"/>
          <w:szCs w:val="28"/>
        </w:rPr>
        <w:t xml:space="preserve">PROP]) (as of April 1, 2025). To include TAXID information, the data was downloaded in </w:t>
      </w:r>
      <w:proofErr w:type="spellStart"/>
      <w:r w:rsidRPr="000A44FE">
        <w:rPr>
          <w:rFonts w:ascii="游ゴシック" w:eastAsia="游ゴシック" w:hAnsi="游ゴシック"/>
          <w:sz w:val="24"/>
          <w:szCs w:val="28"/>
        </w:rPr>
        <w:t>TinySeq</w:t>
      </w:r>
      <w:proofErr w:type="spellEnd"/>
      <w:r w:rsidRPr="000A44FE">
        <w:rPr>
          <w:rFonts w:ascii="游ゴシック" w:eastAsia="游ゴシック" w:hAnsi="游ゴシック"/>
          <w:sz w:val="24"/>
          <w:szCs w:val="28"/>
        </w:rPr>
        <w:t xml:space="preserve"> XML format. </w:t>
      </w:r>
    </w:p>
    <w:p w14:paraId="39D0557D" w14:textId="77777777" w:rsidR="000A44FE" w:rsidRPr="000A44FE" w:rsidRDefault="000A44FE" w:rsidP="000A44FE">
      <w:pPr>
        <w:numPr>
          <w:ilvl w:val="0"/>
          <w:numId w:val="9"/>
        </w:numPr>
        <w:rPr>
          <w:rFonts w:ascii="游ゴシック" w:eastAsia="游ゴシック" w:hAnsi="游ゴシック"/>
          <w:sz w:val="24"/>
          <w:szCs w:val="28"/>
        </w:rPr>
      </w:pPr>
      <w:r w:rsidRPr="000A44FE">
        <w:rPr>
          <w:rFonts w:ascii="游ゴシック" w:eastAsia="游ゴシック" w:hAnsi="游ゴシック"/>
          <w:sz w:val="24"/>
          <w:szCs w:val="28"/>
        </w:rPr>
        <w:t xml:space="preserve">The sequences obtained in step 3 were processed using the same filtering </w:t>
      </w:r>
      <w:r w:rsidRPr="000A44FE">
        <w:rPr>
          <w:rFonts w:ascii="游ゴシック" w:eastAsia="游ゴシック" w:hAnsi="游ゴシック"/>
          <w:sz w:val="24"/>
          <w:szCs w:val="28"/>
        </w:rPr>
        <w:lastRenderedPageBreak/>
        <w:t xml:space="preserve">procedure as described in step 2. </w:t>
      </w:r>
    </w:p>
    <w:p w14:paraId="086C689E" w14:textId="77777777" w:rsidR="000A44FE" w:rsidRPr="000A44FE" w:rsidRDefault="000A44FE" w:rsidP="000A44FE">
      <w:pPr>
        <w:numPr>
          <w:ilvl w:val="0"/>
          <w:numId w:val="9"/>
        </w:numPr>
        <w:rPr>
          <w:rFonts w:ascii="游ゴシック" w:eastAsia="游ゴシック" w:hAnsi="游ゴシック"/>
          <w:sz w:val="24"/>
          <w:szCs w:val="28"/>
        </w:rPr>
      </w:pPr>
      <w:r w:rsidRPr="000A44FE">
        <w:rPr>
          <w:rFonts w:ascii="游ゴシック" w:eastAsia="游ゴシック" w:hAnsi="游ゴシック"/>
          <w:sz w:val="24"/>
          <w:szCs w:val="28"/>
        </w:rPr>
        <w:t>Considering the existence of registered full mitochondrial sequences lacking specific annotations, sequences were batch downloaded from GenBank using the query (((((((("</w:t>
      </w:r>
      <w:proofErr w:type="spellStart"/>
      <w:r w:rsidRPr="000A44FE">
        <w:rPr>
          <w:rFonts w:ascii="游ゴシック" w:eastAsia="游ゴシック" w:hAnsi="游ゴシック"/>
          <w:sz w:val="24"/>
          <w:szCs w:val="28"/>
        </w:rPr>
        <w:t>Eukaryota</w:t>
      </w:r>
      <w:proofErr w:type="spellEnd"/>
      <w:r w:rsidRPr="000A44FE">
        <w:rPr>
          <w:rFonts w:ascii="游ゴシック" w:eastAsia="游ゴシック" w:hAnsi="游ゴシック"/>
          <w:sz w:val="24"/>
          <w:szCs w:val="28"/>
        </w:rPr>
        <w:t xml:space="preserve">"[Organism] OR </w:t>
      </w:r>
      <w:proofErr w:type="spellStart"/>
      <w:r w:rsidRPr="000A44FE">
        <w:rPr>
          <w:rFonts w:ascii="游ゴシック" w:eastAsia="游ゴシック" w:hAnsi="游ゴシック"/>
          <w:sz w:val="24"/>
          <w:szCs w:val="28"/>
        </w:rPr>
        <w:t>eukaryota</w:t>
      </w:r>
      <w:proofErr w:type="spellEnd"/>
      <w:r w:rsidRPr="000A44FE">
        <w:rPr>
          <w:rFonts w:ascii="游ゴシック" w:eastAsia="游ゴシック" w:hAnsi="游ゴシック"/>
          <w:sz w:val="24"/>
          <w:szCs w:val="28"/>
        </w:rPr>
        <w:t xml:space="preserve">[All Fields]) AND (animals[filter] AND </w:t>
      </w:r>
      <w:proofErr w:type="spellStart"/>
      <w:r w:rsidRPr="000A44FE">
        <w:rPr>
          <w:rFonts w:ascii="游ゴシック" w:eastAsia="游ゴシック" w:hAnsi="游ゴシック"/>
          <w:sz w:val="24"/>
          <w:szCs w:val="28"/>
        </w:rPr>
        <w:t>biomol_genomic</w:t>
      </w:r>
      <w:proofErr w:type="spellEnd"/>
      <w:r w:rsidRPr="000A44FE">
        <w:rPr>
          <w:rFonts w:ascii="游ゴシック" w:eastAsia="游ゴシック" w:hAnsi="游ゴシック"/>
          <w:sz w:val="24"/>
          <w:szCs w:val="28"/>
        </w:rPr>
        <w:t xml:space="preserve">[PROP] AND mitochondrion[filter] AND ("10000"[SLEN] : "20000"[SLEN])))) NOT 16S) NOT rRNA)))) NOT Homo sapience[Organism] (as of June 21, 2025). To include TAXID information, the data was downloaded in </w:t>
      </w:r>
      <w:proofErr w:type="spellStart"/>
      <w:r w:rsidRPr="000A44FE">
        <w:rPr>
          <w:rFonts w:ascii="游ゴシック" w:eastAsia="游ゴシック" w:hAnsi="游ゴシック"/>
          <w:sz w:val="24"/>
          <w:szCs w:val="28"/>
        </w:rPr>
        <w:t>TinySeq</w:t>
      </w:r>
      <w:proofErr w:type="spellEnd"/>
      <w:r w:rsidRPr="000A44FE">
        <w:rPr>
          <w:rFonts w:ascii="游ゴシック" w:eastAsia="游ゴシック" w:hAnsi="游ゴシック"/>
          <w:sz w:val="24"/>
          <w:szCs w:val="28"/>
        </w:rPr>
        <w:t xml:space="preserve"> XML format. </w:t>
      </w:r>
    </w:p>
    <w:p w14:paraId="41F61E76" w14:textId="77777777" w:rsidR="000A44FE" w:rsidRPr="000A44FE" w:rsidRDefault="000A44FE" w:rsidP="000A44FE">
      <w:pPr>
        <w:numPr>
          <w:ilvl w:val="1"/>
          <w:numId w:val="9"/>
        </w:numPr>
        <w:rPr>
          <w:rFonts w:ascii="游ゴシック" w:eastAsia="游ゴシック" w:hAnsi="游ゴシック"/>
          <w:sz w:val="24"/>
          <w:szCs w:val="28"/>
        </w:rPr>
      </w:pPr>
      <w:r w:rsidRPr="000A44FE">
        <w:rPr>
          <w:rFonts w:ascii="游ゴシック" w:eastAsia="游ゴシック" w:hAnsi="游ゴシック"/>
          <w:b/>
          <w:bCs/>
          <w:sz w:val="24"/>
          <w:szCs w:val="28"/>
        </w:rPr>
        <w:t>Number of downloaded sequences:</w:t>
      </w:r>
      <w:r w:rsidRPr="000A44FE">
        <w:rPr>
          <w:rFonts w:ascii="游ゴシック" w:eastAsia="游ゴシック" w:hAnsi="游ゴシック"/>
          <w:sz w:val="24"/>
          <w:szCs w:val="28"/>
        </w:rPr>
        <w:t xml:space="preserve"> 16,562 sequences </w:t>
      </w:r>
    </w:p>
    <w:p w14:paraId="19FB5D07" w14:textId="77777777" w:rsidR="000A44FE" w:rsidRPr="000A44FE" w:rsidRDefault="000A44FE" w:rsidP="000A44FE">
      <w:pPr>
        <w:numPr>
          <w:ilvl w:val="0"/>
          <w:numId w:val="9"/>
        </w:numPr>
        <w:rPr>
          <w:rFonts w:ascii="游ゴシック" w:eastAsia="游ゴシック" w:hAnsi="游ゴシック"/>
          <w:sz w:val="24"/>
          <w:szCs w:val="28"/>
        </w:rPr>
      </w:pPr>
      <w:r w:rsidRPr="000A44FE">
        <w:rPr>
          <w:rFonts w:ascii="游ゴシック" w:eastAsia="游ゴシック" w:hAnsi="游ゴシック"/>
          <w:sz w:val="24"/>
          <w:szCs w:val="28"/>
        </w:rPr>
        <w:t xml:space="preserve">The sequences obtained in step 2, along with those obtained in steps 4 and 5, were merged, and duplicates were removed. </w:t>
      </w:r>
    </w:p>
    <w:p w14:paraId="5B2C85F2" w14:textId="77777777" w:rsidR="000A44FE" w:rsidRPr="000A44FE" w:rsidRDefault="000A44FE" w:rsidP="000A44FE">
      <w:pPr>
        <w:numPr>
          <w:ilvl w:val="0"/>
          <w:numId w:val="9"/>
        </w:numPr>
        <w:rPr>
          <w:rFonts w:ascii="游ゴシック" w:eastAsia="游ゴシック" w:hAnsi="游ゴシック"/>
          <w:sz w:val="24"/>
          <w:szCs w:val="28"/>
        </w:rPr>
      </w:pPr>
      <w:r w:rsidRPr="000A44FE">
        <w:rPr>
          <w:rFonts w:ascii="游ゴシック" w:eastAsia="游ゴシック" w:hAnsi="游ゴシック"/>
          <w:sz w:val="24"/>
          <w:szCs w:val="28"/>
        </w:rPr>
        <w:t xml:space="preserve">Using TAXID information, the NCBI </w:t>
      </w:r>
      <w:proofErr w:type="spellStart"/>
      <w:r w:rsidRPr="000A44FE">
        <w:rPr>
          <w:rFonts w:ascii="游ゴシック" w:eastAsia="游ゴシック" w:hAnsi="游ゴシック"/>
          <w:sz w:val="24"/>
          <w:szCs w:val="28"/>
        </w:rPr>
        <w:t>taxdump</w:t>
      </w:r>
      <w:proofErr w:type="spellEnd"/>
      <w:r w:rsidRPr="000A44FE">
        <w:rPr>
          <w:rFonts w:ascii="游ゴシック" w:eastAsia="游ゴシック" w:hAnsi="游ゴシック"/>
          <w:sz w:val="24"/>
          <w:szCs w:val="28"/>
        </w:rPr>
        <w:t xml:space="preserve"> file (downloaded April 1, 2025), and </w:t>
      </w:r>
      <w:proofErr w:type="spellStart"/>
      <w:r w:rsidRPr="000A44FE">
        <w:rPr>
          <w:rFonts w:ascii="游ゴシック" w:eastAsia="游ゴシック" w:hAnsi="游ゴシック"/>
          <w:sz w:val="24"/>
          <w:szCs w:val="28"/>
        </w:rPr>
        <w:t>Taxonkit</w:t>
      </w:r>
      <w:proofErr w:type="spellEnd"/>
      <w:r w:rsidRPr="000A44FE">
        <w:rPr>
          <w:rFonts w:ascii="游ゴシック" w:eastAsia="游ゴシック" w:hAnsi="游ゴシック"/>
          <w:sz w:val="24"/>
          <w:szCs w:val="28"/>
        </w:rPr>
        <w:t xml:space="preserve"> Version 0.8.0, a 16S rRNA DNA database was created containing sets of major lineage information, species names, and nucleotide sequences. Sequences lacking information above the family level or those identified as environmental samples were uniformly removed. </w:t>
      </w:r>
    </w:p>
    <w:p w14:paraId="561B7BCA" w14:textId="77777777" w:rsidR="000A44FE" w:rsidRPr="000A44FE" w:rsidRDefault="000A44FE" w:rsidP="000A44FE">
      <w:pPr>
        <w:numPr>
          <w:ilvl w:val="0"/>
          <w:numId w:val="9"/>
        </w:numPr>
        <w:rPr>
          <w:rFonts w:ascii="游ゴシック" w:eastAsia="游ゴシック" w:hAnsi="游ゴシック"/>
          <w:sz w:val="24"/>
          <w:szCs w:val="28"/>
        </w:rPr>
      </w:pPr>
      <w:r w:rsidRPr="000A44FE">
        <w:rPr>
          <w:rFonts w:ascii="游ゴシック" w:eastAsia="游ゴシック" w:hAnsi="游ゴシック"/>
          <w:sz w:val="24"/>
          <w:szCs w:val="28"/>
        </w:rPr>
        <w:t xml:space="preserve">318 sequences from the independently maintained prefectural DNA database (ver1.4.1), which had not yet been registered in DDBJ, were added to the dataset from step 6. </w:t>
      </w:r>
    </w:p>
    <w:p w14:paraId="7768DD48" w14:textId="77777777" w:rsidR="000A44FE" w:rsidRPr="000A44FE" w:rsidRDefault="000A44FE" w:rsidP="000A44FE">
      <w:pPr>
        <w:numPr>
          <w:ilvl w:val="1"/>
          <w:numId w:val="9"/>
        </w:numPr>
        <w:rPr>
          <w:rFonts w:ascii="游ゴシック" w:eastAsia="游ゴシック" w:hAnsi="游ゴシック"/>
          <w:sz w:val="24"/>
          <w:szCs w:val="28"/>
        </w:rPr>
      </w:pPr>
      <w:r w:rsidRPr="000A44FE">
        <w:rPr>
          <w:rFonts w:ascii="游ゴシック" w:eastAsia="游ゴシック" w:hAnsi="游ゴシック"/>
          <w:sz w:val="24"/>
          <w:szCs w:val="28"/>
        </w:rPr>
        <w:t xml:space="preserve">(Download URL: </w:t>
      </w:r>
      <w:hyperlink r:id="rId7" w:tgtFrame="_blank" w:history="1">
        <w:r w:rsidRPr="000A44FE">
          <w:rPr>
            <w:rStyle w:val="a9"/>
            <w:rFonts w:ascii="游ゴシック" w:eastAsia="游ゴシック" w:hAnsi="游ゴシック"/>
            <w:sz w:val="24"/>
            <w:szCs w:val="28"/>
          </w:rPr>
          <w:t>https://www.pref.kanagawa.jp/docs/b4f/suigen/edna.html</w:t>
        </w:r>
      </w:hyperlink>
      <w:r w:rsidRPr="000A44FE">
        <w:rPr>
          <w:rFonts w:ascii="游ゴシック" w:eastAsia="游ゴシック" w:hAnsi="游ゴシック"/>
          <w:sz w:val="24"/>
          <w:szCs w:val="28"/>
        </w:rPr>
        <w:t xml:space="preserve">) </w:t>
      </w:r>
    </w:p>
    <w:p w14:paraId="0CFDF863" w14:textId="77777777" w:rsidR="000A44FE" w:rsidRPr="000A44FE" w:rsidRDefault="000A44FE" w:rsidP="000A44FE">
      <w:pPr>
        <w:numPr>
          <w:ilvl w:val="1"/>
          <w:numId w:val="9"/>
        </w:numPr>
        <w:rPr>
          <w:rFonts w:ascii="游ゴシック" w:eastAsia="游ゴシック" w:hAnsi="游ゴシック"/>
          <w:sz w:val="24"/>
          <w:szCs w:val="28"/>
        </w:rPr>
      </w:pPr>
      <w:r w:rsidRPr="000A44FE">
        <w:rPr>
          <w:rFonts w:ascii="游ゴシック" w:eastAsia="游ゴシック" w:hAnsi="游ゴシック"/>
          <w:b/>
          <w:bCs/>
          <w:sz w:val="24"/>
          <w:szCs w:val="28"/>
        </w:rPr>
        <w:t>Number of valid sequences:</w:t>
      </w:r>
      <w:r w:rsidRPr="000A44FE">
        <w:rPr>
          <w:rFonts w:ascii="游ゴシック" w:eastAsia="游ゴシック" w:hAnsi="游ゴシック"/>
          <w:sz w:val="24"/>
          <w:szCs w:val="28"/>
        </w:rPr>
        <w:t xml:space="preserve"> 522,386 sequences </w:t>
      </w:r>
    </w:p>
    <w:p w14:paraId="062EB0BB" w14:textId="77777777" w:rsidR="000A44FE" w:rsidRPr="000A44FE" w:rsidRDefault="000A44FE" w:rsidP="000A44FE">
      <w:pPr>
        <w:numPr>
          <w:ilvl w:val="0"/>
          <w:numId w:val="9"/>
        </w:numPr>
        <w:rPr>
          <w:rFonts w:ascii="游ゴシック" w:eastAsia="游ゴシック" w:hAnsi="游ゴシック"/>
          <w:sz w:val="24"/>
          <w:szCs w:val="28"/>
        </w:rPr>
      </w:pPr>
      <w:r w:rsidRPr="000A44FE">
        <w:rPr>
          <w:rFonts w:ascii="游ゴシック" w:eastAsia="游ゴシック" w:hAnsi="游ゴシック"/>
          <w:sz w:val="24"/>
          <w:szCs w:val="28"/>
        </w:rPr>
        <w:t>Based on the analysis of several environmental DNA mock datasets using this data, 103 sequences suspected of misidentification were removed, resulting in the creation of the 16S rRNA DNA database "</w:t>
      </w:r>
      <w:r w:rsidRPr="000A44FE">
        <w:rPr>
          <w:rFonts w:ascii="游ゴシック" w:eastAsia="游ゴシック" w:hAnsi="游ゴシック"/>
          <w:b/>
          <w:bCs/>
          <w:sz w:val="24"/>
          <w:szCs w:val="28"/>
        </w:rPr>
        <w:t>River16S ver2.1</w:t>
      </w:r>
      <w:r w:rsidRPr="000A44FE">
        <w:rPr>
          <w:rFonts w:ascii="游ゴシック" w:eastAsia="游ゴシック" w:hAnsi="游ゴシック"/>
          <w:sz w:val="24"/>
          <w:szCs w:val="28"/>
        </w:rPr>
        <w:t xml:space="preserve">". </w:t>
      </w:r>
    </w:p>
    <w:p w14:paraId="483EA357" w14:textId="77777777" w:rsidR="000A44FE" w:rsidRPr="000A44FE" w:rsidRDefault="000A44FE" w:rsidP="000A44FE">
      <w:pPr>
        <w:numPr>
          <w:ilvl w:val="1"/>
          <w:numId w:val="9"/>
        </w:numPr>
        <w:rPr>
          <w:rFonts w:ascii="游ゴシック" w:eastAsia="游ゴシック" w:hAnsi="游ゴシック"/>
          <w:sz w:val="24"/>
          <w:szCs w:val="28"/>
        </w:rPr>
      </w:pPr>
      <w:r w:rsidRPr="000A44FE">
        <w:rPr>
          <w:rFonts w:ascii="游ゴシック" w:eastAsia="游ゴシック" w:hAnsi="游ゴシック"/>
          <w:b/>
          <w:bCs/>
          <w:sz w:val="24"/>
          <w:szCs w:val="28"/>
        </w:rPr>
        <w:t>Number of valid sequences:</w:t>
      </w:r>
      <w:r w:rsidRPr="000A44FE">
        <w:rPr>
          <w:rFonts w:ascii="游ゴシック" w:eastAsia="游ゴシック" w:hAnsi="游ゴシック"/>
          <w:sz w:val="24"/>
          <w:szCs w:val="28"/>
        </w:rPr>
        <w:t xml:space="preserve"> 522,283 sequences </w:t>
      </w:r>
    </w:p>
    <w:p w14:paraId="260D1D4B" w14:textId="77777777" w:rsidR="000A44FE" w:rsidRPr="000A44FE" w:rsidRDefault="000A44FE" w:rsidP="000A44FE">
      <w:pPr>
        <w:numPr>
          <w:ilvl w:val="0"/>
          <w:numId w:val="9"/>
        </w:numPr>
        <w:rPr>
          <w:rFonts w:ascii="游ゴシック" w:eastAsia="游ゴシック" w:hAnsi="游ゴシック"/>
          <w:sz w:val="24"/>
          <w:szCs w:val="28"/>
        </w:rPr>
      </w:pPr>
      <w:r w:rsidRPr="000A44FE">
        <w:rPr>
          <w:rFonts w:ascii="游ゴシック" w:eastAsia="游ゴシック" w:hAnsi="游ゴシック"/>
          <w:sz w:val="24"/>
          <w:szCs w:val="28"/>
        </w:rPr>
        <w:t>294 sequences published in the paper by Nakahama et al. (below) were added. Additionally, 14 sequences were removed based on further environmental DNA mock data analysis, updating the database to "</w:t>
      </w:r>
      <w:r w:rsidRPr="000A44FE">
        <w:rPr>
          <w:rFonts w:ascii="游ゴシック" w:eastAsia="游ゴシック" w:hAnsi="游ゴシック"/>
          <w:b/>
          <w:bCs/>
          <w:sz w:val="24"/>
          <w:szCs w:val="28"/>
        </w:rPr>
        <w:t>River16S ver2.2</w:t>
      </w:r>
      <w:r w:rsidRPr="000A44FE">
        <w:rPr>
          <w:rFonts w:ascii="游ゴシック" w:eastAsia="游ゴシック" w:hAnsi="游ゴシック"/>
          <w:sz w:val="24"/>
          <w:szCs w:val="28"/>
        </w:rPr>
        <w:t xml:space="preserve">". </w:t>
      </w:r>
    </w:p>
    <w:p w14:paraId="6029942B" w14:textId="77777777" w:rsidR="000A44FE" w:rsidRPr="000A44FE" w:rsidRDefault="000A44FE" w:rsidP="000A44FE">
      <w:pPr>
        <w:numPr>
          <w:ilvl w:val="1"/>
          <w:numId w:val="9"/>
        </w:numPr>
        <w:rPr>
          <w:rFonts w:ascii="游ゴシック" w:eastAsia="游ゴシック" w:hAnsi="游ゴシック"/>
          <w:sz w:val="24"/>
          <w:szCs w:val="28"/>
        </w:rPr>
      </w:pPr>
      <w:r w:rsidRPr="000A44FE">
        <w:rPr>
          <w:rFonts w:ascii="游ゴシック" w:eastAsia="游ゴシック" w:hAnsi="游ゴシック"/>
          <w:i/>
          <w:iCs/>
          <w:sz w:val="24"/>
          <w:szCs w:val="28"/>
        </w:rPr>
        <w:t>Reference:</w:t>
      </w:r>
      <w:r w:rsidRPr="000A44FE">
        <w:rPr>
          <w:rFonts w:ascii="游ゴシック" w:eastAsia="游ゴシック" w:hAnsi="游ゴシック"/>
          <w:sz w:val="24"/>
          <w:szCs w:val="28"/>
        </w:rPr>
        <w:t xml:space="preserve"> Nakahama N, Hirasawa K, Kato M, Watanabe K, Kurata S, Hayashi M (2025) Mitochondrial DNA 16S region and voucher specimen collection of Japanese aquatic Coleoptera and Hemiptera for environmental DNA metabarcoding analyses. </w:t>
      </w:r>
      <w:proofErr w:type="spellStart"/>
      <w:r w:rsidRPr="000A44FE">
        <w:rPr>
          <w:rFonts w:ascii="游ゴシック" w:eastAsia="游ゴシック" w:hAnsi="游ゴシック"/>
          <w:sz w:val="24"/>
          <w:szCs w:val="28"/>
        </w:rPr>
        <w:t>ZooKeys</w:t>
      </w:r>
      <w:proofErr w:type="spellEnd"/>
      <w:r w:rsidRPr="000A44FE">
        <w:rPr>
          <w:rFonts w:ascii="游ゴシック" w:eastAsia="游ゴシック" w:hAnsi="游ゴシック"/>
          <w:sz w:val="24"/>
          <w:szCs w:val="28"/>
        </w:rPr>
        <w:t xml:space="preserve"> 1253: 103-119. </w:t>
      </w:r>
      <w:hyperlink r:id="rId8" w:tgtFrame="_blank" w:history="1">
        <w:r w:rsidRPr="000A44FE">
          <w:rPr>
            <w:rStyle w:val="a9"/>
            <w:rFonts w:ascii="游ゴシック" w:eastAsia="游ゴシック" w:hAnsi="游ゴシック"/>
            <w:sz w:val="24"/>
            <w:szCs w:val="28"/>
          </w:rPr>
          <w:t>https://doi.org/10.3897/zookeys.1253.146226</w:t>
        </w:r>
      </w:hyperlink>
      <w:r w:rsidRPr="000A44FE">
        <w:rPr>
          <w:rFonts w:ascii="游ゴシック" w:eastAsia="游ゴシック" w:hAnsi="游ゴシック"/>
          <w:sz w:val="24"/>
          <w:szCs w:val="28"/>
        </w:rPr>
        <w:t xml:space="preserve"> </w:t>
      </w:r>
    </w:p>
    <w:p w14:paraId="3626323A" w14:textId="77777777" w:rsidR="000A44FE" w:rsidRPr="000A44FE" w:rsidRDefault="000A44FE" w:rsidP="000A44FE">
      <w:pPr>
        <w:numPr>
          <w:ilvl w:val="1"/>
          <w:numId w:val="9"/>
        </w:numPr>
        <w:rPr>
          <w:rFonts w:ascii="游ゴシック" w:eastAsia="游ゴシック" w:hAnsi="游ゴシック"/>
          <w:sz w:val="24"/>
          <w:szCs w:val="28"/>
        </w:rPr>
      </w:pPr>
      <w:r w:rsidRPr="000A44FE">
        <w:rPr>
          <w:rFonts w:ascii="游ゴシック" w:eastAsia="游ゴシック" w:hAnsi="游ゴシック"/>
          <w:b/>
          <w:bCs/>
          <w:sz w:val="24"/>
          <w:szCs w:val="28"/>
        </w:rPr>
        <w:t>Number of valid sequences:</w:t>
      </w:r>
      <w:r w:rsidRPr="000A44FE">
        <w:rPr>
          <w:rFonts w:ascii="游ゴシック" w:eastAsia="游ゴシック" w:hAnsi="游ゴシック"/>
          <w:sz w:val="24"/>
          <w:szCs w:val="28"/>
        </w:rPr>
        <w:t xml:space="preserve"> 522,563 sequences </w:t>
      </w:r>
    </w:p>
    <w:p w14:paraId="6F7F5C98" w14:textId="3E16498C" w:rsidR="00DA145B" w:rsidRPr="000A44FE" w:rsidRDefault="00DA145B" w:rsidP="000A44FE"/>
    <w:sectPr w:rsidR="00DA145B" w:rsidRPr="000A44FE" w:rsidSect="006901DB">
      <w:pgSz w:w="11906" w:h="16838"/>
      <w:pgMar w:top="1276" w:right="1274" w:bottom="1134"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851FE" w14:textId="77777777" w:rsidR="00C34D0B" w:rsidRDefault="00C34D0B" w:rsidP="00462007">
      <w:r>
        <w:separator/>
      </w:r>
    </w:p>
  </w:endnote>
  <w:endnote w:type="continuationSeparator" w:id="0">
    <w:p w14:paraId="6F0F7FD4" w14:textId="77777777" w:rsidR="00C34D0B" w:rsidRDefault="00C34D0B" w:rsidP="004620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游ゴシック">
    <w:altName w:val="Yu Gothic"/>
    <w:panose1 w:val="020B0400000000000000"/>
    <w:charset w:val="80"/>
    <w:family w:val="modern"/>
    <w:pitch w:val="variable"/>
    <w:sig w:usb0="E00002FF" w:usb1="2AC7FDFF" w:usb2="00000016"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4CF3D" w14:textId="77777777" w:rsidR="00C34D0B" w:rsidRDefault="00C34D0B" w:rsidP="00462007">
      <w:r>
        <w:separator/>
      </w:r>
    </w:p>
  </w:footnote>
  <w:footnote w:type="continuationSeparator" w:id="0">
    <w:p w14:paraId="7CEB3B4F" w14:textId="77777777" w:rsidR="00C34D0B" w:rsidRDefault="00C34D0B" w:rsidP="004620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27928"/>
    <w:multiLevelType w:val="hybridMultilevel"/>
    <w:tmpl w:val="F0801ED4"/>
    <w:lvl w:ilvl="0" w:tplc="AD202E98">
      <w:start w:val="1"/>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3487664D"/>
    <w:multiLevelType w:val="hybridMultilevel"/>
    <w:tmpl w:val="9E62C0D6"/>
    <w:lvl w:ilvl="0" w:tplc="FFFFFFFF">
      <w:start w:val="1"/>
      <w:numFmt w:val="decimalEnclosedCircle"/>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 w15:restartNumberingAfterBreak="0">
    <w:nsid w:val="38D222A0"/>
    <w:multiLevelType w:val="multilevel"/>
    <w:tmpl w:val="0F301D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C80C9D"/>
    <w:multiLevelType w:val="hybridMultilevel"/>
    <w:tmpl w:val="7EC830BA"/>
    <w:lvl w:ilvl="0" w:tplc="FFFFFFFF">
      <w:start w:val="1"/>
      <w:numFmt w:val="decimalEnclosedCircle"/>
      <w:lvlText w:val="%1"/>
      <w:lvlJc w:val="left"/>
      <w:pPr>
        <w:ind w:left="360" w:hanging="360"/>
      </w:pPr>
      <w:rPr>
        <w:rFonts w:hint="default"/>
      </w:rPr>
    </w:lvl>
    <w:lvl w:ilvl="1" w:tplc="FFFFFFFF">
      <w:start w:val="1"/>
      <w:numFmt w:val="bullet"/>
      <w:lvlText w:val="・"/>
      <w:lvlJc w:val="left"/>
      <w:pPr>
        <w:ind w:left="800" w:hanging="360"/>
      </w:pPr>
      <w:rPr>
        <w:rFonts w:ascii="游明朝" w:eastAsia="游明朝" w:hAnsi="游明朝" w:cstheme="minorBidi" w:hint="eastAsia"/>
      </w:r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4" w15:restartNumberingAfterBreak="0">
    <w:nsid w:val="56D039E5"/>
    <w:multiLevelType w:val="hybridMultilevel"/>
    <w:tmpl w:val="7EC830BA"/>
    <w:lvl w:ilvl="0" w:tplc="65446B60">
      <w:start w:val="1"/>
      <w:numFmt w:val="decimalEnclosedCircle"/>
      <w:lvlText w:val="%1"/>
      <w:lvlJc w:val="left"/>
      <w:pPr>
        <w:ind w:left="360" w:hanging="360"/>
      </w:pPr>
      <w:rPr>
        <w:rFonts w:hint="default"/>
      </w:rPr>
    </w:lvl>
    <w:lvl w:ilvl="1" w:tplc="D5E200B4">
      <w:start w:val="1"/>
      <w:numFmt w:val="bullet"/>
      <w:lvlText w:val="・"/>
      <w:lvlJc w:val="left"/>
      <w:pPr>
        <w:ind w:left="800" w:hanging="360"/>
      </w:pPr>
      <w:rPr>
        <w:rFonts w:ascii="游明朝" w:eastAsia="游明朝" w:hAnsi="游明朝" w:cstheme="minorBidi" w:hint="eastAsia"/>
      </w:r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707173BD"/>
    <w:multiLevelType w:val="hybridMultilevel"/>
    <w:tmpl w:val="7EC830BA"/>
    <w:lvl w:ilvl="0" w:tplc="FFFFFFFF">
      <w:start w:val="1"/>
      <w:numFmt w:val="decimalEnclosedCircle"/>
      <w:lvlText w:val="%1"/>
      <w:lvlJc w:val="left"/>
      <w:pPr>
        <w:ind w:left="360" w:hanging="360"/>
      </w:pPr>
      <w:rPr>
        <w:rFonts w:hint="default"/>
      </w:rPr>
    </w:lvl>
    <w:lvl w:ilvl="1" w:tplc="FFFFFFFF">
      <w:start w:val="1"/>
      <w:numFmt w:val="bullet"/>
      <w:lvlText w:val="・"/>
      <w:lvlJc w:val="left"/>
      <w:pPr>
        <w:ind w:left="800" w:hanging="360"/>
      </w:pPr>
      <w:rPr>
        <w:rFonts w:ascii="游明朝" w:eastAsia="游明朝" w:hAnsi="游明朝" w:cstheme="minorBidi" w:hint="eastAsia"/>
      </w:r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6" w15:restartNumberingAfterBreak="0">
    <w:nsid w:val="77DD2E92"/>
    <w:multiLevelType w:val="hybridMultilevel"/>
    <w:tmpl w:val="9F6A4656"/>
    <w:lvl w:ilvl="0" w:tplc="E56603DE">
      <w:start w:val="1"/>
      <w:numFmt w:val="bullet"/>
      <w:lvlText w:val="・"/>
      <w:lvlJc w:val="left"/>
      <w:pPr>
        <w:ind w:left="600" w:hanging="360"/>
      </w:pPr>
      <w:rPr>
        <w:rFonts w:ascii="游明朝" w:eastAsia="游明朝" w:hAnsi="游明朝" w:cstheme="minorBidi" w:hint="eastAsia"/>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7" w15:restartNumberingAfterBreak="0">
    <w:nsid w:val="78DC610A"/>
    <w:multiLevelType w:val="hybridMultilevel"/>
    <w:tmpl w:val="EE608F2C"/>
    <w:lvl w:ilvl="0" w:tplc="D806D65A">
      <w:start w:val="1"/>
      <w:numFmt w:val="decimalEnclosedCircle"/>
      <w:lvlText w:val="%1"/>
      <w:lvlJc w:val="left"/>
      <w:pPr>
        <w:ind w:left="570" w:hanging="360"/>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8" w15:restartNumberingAfterBreak="0">
    <w:nsid w:val="7B8C0FAC"/>
    <w:multiLevelType w:val="hybridMultilevel"/>
    <w:tmpl w:val="0CC42D44"/>
    <w:lvl w:ilvl="0" w:tplc="FFFFFFFF">
      <w:start w:val="1"/>
      <w:numFmt w:val="decimalEnclosedCircle"/>
      <w:lvlText w:val="%1"/>
      <w:lvlJc w:val="left"/>
      <w:pPr>
        <w:ind w:left="360" w:hanging="360"/>
      </w:pPr>
      <w:rPr>
        <w:rFonts w:hint="default"/>
      </w:rPr>
    </w:lvl>
    <w:lvl w:ilvl="1" w:tplc="EB56F494">
      <w:start w:val="1"/>
      <w:numFmt w:val="bullet"/>
      <w:lvlText w:val="・"/>
      <w:lvlJc w:val="left"/>
      <w:pPr>
        <w:ind w:left="800" w:hanging="360"/>
      </w:pPr>
      <w:rPr>
        <w:rFonts w:ascii="游明朝" w:eastAsia="游明朝" w:hAnsi="游明朝" w:cstheme="minorBidi" w:hint="eastAsia"/>
        <w:lang w:val="en-US"/>
      </w:rPr>
    </w:lvl>
    <w:lvl w:ilvl="2" w:tplc="F892A312">
      <w:start w:val="1"/>
      <w:numFmt w:val="bullet"/>
      <w:lvlText w:val="※"/>
      <w:lvlJc w:val="left"/>
      <w:pPr>
        <w:ind w:left="1240" w:hanging="360"/>
      </w:pPr>
      <w:rPr>
        <w:rFonts w:ascii="游明朝" w:eastAsia="游明朝" w:hAnsi="游明朝" w:cstheme="minorBidi" w:hint="eastAsia"/>
      </w:r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num w:numId="1" w16cid:durableId="726760333">
    <w:abstractNumId w:val="4"/>
  </w:num>
  <w:num w:numId="2" w16cid:durableId="1830173435">
    <w:abstractNumId w:val="1"/>
  </w:num>
  <w:num w:numId="3" w16cid:durableId="1867012962">
    <w:abstractNumId w:val="5"/>
  </w:num>
  <w:num w:numId="4" w16cid:durableId="2125343531">
    <w:abstractNumId w:val="0"/>
  </w:num>
  <w:num w:numId="5" w16cid:durableId="784542204">
    <w:abstractNumId w:val="6"/>
  </w:num>
  <w:num w:numId="6" w16cid:durableId="1985694547">
    <w:abstractNumId w:val="7"/>
  </w:num>
  <w:num w:numId="7" w16cid:durableId="1508524337">
    <w:abstractNumId w:val="8"/>
  </w:num>
  <w:num w:numId="8" w16cid:durableId="185532649">
    <w:abstractNumId w:val="3"/>
  </w:num>
  <w:num w:numId="9" w16cid:durableId="17937859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51"/>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CF1"/>
    <w:rsid w:val="000243E4"/>
    <w:rsid w:val="00027698"/>
    <w:rsid w:val="000426D5"/>
    <w:rsid w:val="00086D8D"/>
    <w:rsid w:val="00087FD6"/>
    <w:rsid w:val="000A44FE"/>
    <w:rsid w:val="000E352B"/>
    <w:rsid w:val="000E52CC"/>
    <w:rsid w:val="00113AE5"/>
    <w:rsid w:val="00191626"/>
    <w:rsid w:val="00195E90"/>
    <w:rsid w:val="001C2AB2"/>
    <w:rsid w:val="001E0D97"/>
    <w:rsid w:val="00200988"/>
    <w:rsid w:val="0021670E"/>
    <w:rsid w:val="002218C5"/>
    <w:rsid w:val="0026420F"/>
    <w:rsid w:val="00275089"/>
    <w:rsid w:val="002863B3"/>
    <w:rsid w:val="002C46A9"/>
    <w:rsid w:val="002F18B5"/>
    <w:rsid w:val="003107B7"/>
    <w:rsid w:val="003247F7"/>
    <w:rsid w:val="00324C5C"/>
    <w:rsid w:val="0033634A"/>
    <w:rsid w:val="003457FE"/>
    <w:rsid w:val="00361179"/>
    <w:rsid w:val="00367407"/>
    <w:rsid w:val="00381CC3"/>
    <w:rsid w:val="00391CF1"/>
    <w:rsid w:val="00392F2C"/>
    <w:rsid w:val="003B3E2A"/>
    <w:rsid w:val="003B4FF3"/>
    <w:rsid w:val="003C2ADA"/>
    <w:rsid w:val="003C79CF"/>
    <w:rsid w:val="004020FB"/>
    <w:rsid w:val="004029B5"/>
    <w:rsid w:val="0041122C"/>
    <w:rsid w:val="004143E4"/>
    <w:rsid w:val="00462007"/>
    <w:rsid w:val="00480530"/>
    <w:rsid w:val="004B7A8D"/>
    <w:rsid w:val="00506F89"/>
    <w:rsid w:val="00542787"/>
    <w:rsid w:val="0056602C"/>
    <w:rsid w:val="00576C3F"/>
    <w:rsid w:val="00591809"/>
    <w:rsid w:val="005A3524"/>
    <w:rsid w:val="005A6AC0"/>
    <w:rsid w:val="005B540F"/>
    <w:rsid w:val="005D5BC2"/>
    <w:rsid w:val="005F02A2"/>
    <w:rsid w:val="00644D00"/>
    <w:rsid w:val="00685253"/>
    <w:rsid w:val="006901DB"/>
    <w:rsid w:val="00694A38"/>
    <w:rsid w:val="006A5970"/>
    <w:rsid w:val="006B226C"/>
    <w:rsid w:val="006B4DE8"/>
    <w:rsid w:val="006C1134"/>
    <w:rsid w:val="006D413F"/>
    <w:rsid w:val="006D662A"/>
    <w:rsid w:val="00703C15"/>
    <w:rsid w:val="0070426F"/>
    <w:rsid w:val="0070475D"/>
    <w:rsid w:val="00716396"/>
    <w:rsid w:val="00743F56"/>
    <w:rsid w:val="00747993"/>
    <w:rsid w:val="007767F9"/>
    <w:rsid w:val="007807ED"/>
    <w:rsid w:val="0079692C"/>
    <w:rsid w:val="007C4972"/>
    <w:rsid w:val="007D56CF"/>
    <w:rsid w:val="007F67E3"/>
    <w:rsid w:val="00840D5F"/>
    <w:rsid w:val="00862033"/>
    <w:rsid w:val="00862A59"/>
    <w:rsid w:val="0086399F"/>
    <w:rsid w:val="00897BC9"/>
    <w:rsid w:val="008A395D"/>
    <w:rsid w:val="008F2DCC"/>
    <w:rsid w:val="00902FF2"/>
    <w:rsid w:val="00914D73"/>
    <w:rsid w:val="00923026"/>
    <w:rsid w:val="009537D5"/>
    <w:rsid w:val="00971B3D"/>
    <w:rsid w:val="009A5548"/>
    <w:rsid w:val="009B6719"/>
    <w:rsid w:val="009F3BCA"/>
    <w:rsid w:val="00A07B3B"/>
    <w:rsid w:val="00A14FFF"/>
    <w:rsid w:val="00A34AC4"/>
    <w:rsid w:val="00A35378"/>
    <w:rsid w:val="00A467C0"/>
    <w:rsid w:val="00A6158F"/>
    <w:rsid w:val="00A61859"/>
    <w:rsid w:val="00AB489B"/>
    <w:rsid w:val="00AE5D4A"/>
    <w:rsid w:val="00AF6982"/>
    <w:rsid w:val="00B1473A"/>
    <w:rsid w:val="00B15E08"/>
    <w:rsid w:val="00B3666E"/>
    <w:rsid w:val="00B46EDD"/>
    <w:rsid w:val="00B55257"/>
    <w:rsid w:val="00B65069"/>
    <w:rsid w:val="00B81C6C"/>
    <w:rsid w:val="00B923B3"/>
    <w:rsid w:val="00BA6B43"/>
    <w:rsid w:val="00BE49E6"/>
    <w:rsid w:val="00BE7AF4"/>
    <w:rsid w:val="00BF4307"/>
    <w:rsid w:val="00C051BC"/>
    <w:rsid w:val="00C103FC"/>
    <w:rsid w:val="00C10BD3"/>
    <w:rsid w:val="00C21234"/>
    <w:rsid w:val="00C34D0B"/>
    <w:rsid w:val="00C405F6"/>
    <w:rsid w:val="00C52839"/>
    <w:rsid w:val="00C61739"/>
    <w:rsid w:val="00CA1CD2"/>
    <w:rsid w:val="00CB6B61"/>
    <w:rsid w:val="00CD1F19"/>
    <w:rsid w:val="00CF0325"/>
    <w:rsid w:val="00D20751"/>
    <w:rsid w:val="00D30E3C"/>
    <w:rsid w:val="00D33141"/>
    <w:rsid w:val="00D42B46"/>
    <w:rsid w:val="00D63DC3"/>
    <w:rsid w:val="00D85611"/>
    <w:rsid w:val="00D97C3C"/>
    <w:rsid w:val="00DA145B"/>
    <w:rsid w:val="00DC6DB9"/>
    <w:rsid w:val="00E6539E"/>
    <w:rsid w:val="00E71268"/>
    <w:rsid w:val="00E875E0"/>
    <w:rsid w:val="00EB64A3"/>
    <w:rsid w:val="00ED3295"/>
    <w:rsid w:val="00EE6E60"/>
    <w:rsid w:val="00F21ADC"/>
    <w:rsid w:val="00F46719"/>
    <w:rsid w:val="00F73131"/>
    <w:rsid w:val="00FC68A3"/>
    <w:rsid w:val="00FC78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C323357"/>
  <w15:chartTrackingRefBased/>
  <w15:docId w15:val="{7291AF82-C42F-45C0-87F6-76DD7B291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670E"/>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A5970"/>
    <w:pPr>
      <w:ind w:left="851"/>
    </w:pPr>
  </w:style>
  <w:style w:type="character" w:styleId="a4">
    <w:name w:val="annotation reference"/>
    <w:basedOn w:val="a0"/>
    <w:uiPriority w:val="99"/>
    <w:semiHidden/>
    <w:unhideWhenUsed/>
    <w:rsid w:val="00087FD6"/>
    <w:rPr>
      <w:sz w:val="18"/>
      <w:szCs w:val="18"/>
    </w:rPr>
  </w:style>
  <w:style w:type="paragraph" w:styleId="a5">
    <w:name w:val="annotation text"/>
    <w:basedOn w:val="a"/>
    <w:link w:val="a6"/>
    <w:uiPriority w:val="99"/>
    <w:unhideWhenUsed/>
    <w:rsid w:val="00087FD6"/>
    <w:pPr>
      <w:jc w:val="left"/>
    </w:pPr>
  </w:style>
  <w:style w:type="character" w:customStyle="1" w:styleId="a6">
    <w:name w:val="コメント文字列 (文字)"/>
    <w:basedOn w:val="a0"/>
    <w:link w:val="a5"/>
    <w:uiPriority w:val="99"/>
    <w:rsid w:val="00087FD6"/>
  </w:style>
  <w:style w:type="paragraph" w:styleId="a7">
    <w:name w:val="annotation subject"/>
    <w:basedOn w:val="a5"/>
    <w:next w:val="a5"/>
    <w:link w:val="a8"/>
    <w:uiPriority w:val="99"/>
    <w:semiHidden/>
    <w:unhideWhenUsed/>
    <w:rsid w:val="00087FD6"/>
    <w:rPr>
      <w:b/>
      <w:bCs/>
    </w:rPr>
  </w:style>
  <w:style w:type="character" w:customStyle="1" w:styleId="a8">
    <w:name w:val="コメント内容 (文字)"/>
    <w:basedOn w:val="a6"/>
    <w:link w:val="a7"/>
    <w:uiPriority w:val="99"/>
    <w:semiHidden/>
    <w:rsid w:val="00087FD6"/>
    <w:rPr>
      <w:b/>
      <w:bCs/>
    </w:rPr>
  </w:style>
  <w:style w:type="character" w:styleId="a9">
    <w:name w:val="Hyperlink"/>
    <w:basedOn w:val="a0"/>
    <w:uiPriority w:val="99"/>
    <w:unhideWhenUsed/>
    <w:rsid w:val="003B4FF3"/>
    <w:rPr>
      <w:color w:val="0563C1" w:themeColor="hyperlink"/>
      <w:u w:val="single"/>
    </w:rPr>
  </w:style>
  <w:style w:type="character" w:styleId="aa">
    <w:name w:val="Unresolved Mention"/>
    <w:basedOn w:val="a0"/>
    <w:uiPriority w:val="99"/>
    <w:semiHidden/>
    <w:unhideWhenUsed/>
    <w:rsid w:val="003B4FF3"/>
    <w:rPr>
      <w:color w:val="605E5C"/>
      <w:shd w:val="clear" w:color="auto" w:fill="E1DFDD"/>
    </w:rPr>
  </w:style>
  <w:style w:type="paragraph" w:styleId="ab">
    <w:name w:val="header"/>
    <w:basedOn w:val="a"/>
    <w:link w:val="ac"/>
    <w:uiPriority w:val="99"/>
    <w:unhideWhenUsed/>
    <w:rsid w:val="00462007"/>
    <w:pPr>
      <w:tabs>
        <w:tab w:val="center" w:pos="4252"/>
        <w:tab w:val="right" w:pos="8504"/>
      </w:tabs>
      <w:snapToGrid w:val="0"/>
    </w:pPr>
  </w:style>
  <w:style w:type="character" w:customStyle="1" w:styleId="ac">
    <w:name w:val="ヘッダー (文字)"/>
    <w:basedOn w:val="a0"/>
    <w:link w:val="ab"/>
    <w:uiPriority w:val="99"/>
    <w:rsid w:val="00462007"/>
  </w:style>
  <w:style w:type="paragraph" w:styleId="ad">
    <w:name w:val="footer"/>
    <w:basedOn w:val="a"/>
    <w:link w:val="ae"/>
    <w:uiPriority w:val="99"/>
    <w:unhideWhenUsed/>
    <w:rsid w:val="00462007"/>
    <w:pPr>
      <w:tabs>
        <w:tab w:val="center" w:pos="4252"/>
        <w:tab w:val="right" w:pos="8504"/>
      </w:tabs>
      <w:snapToGrid w:val="0"/>
    </w:pPr>
  </w:style>
  <w:style w:type="character" w:customStyle="1" w:styleId="ae">
    <w:name w:val="フッター (文字)"/>
    <w:basedOn w:val="a0"/>
    <w:link w:val="ad"/>
    <w:uiPriority w:val="99"/>
    <w:rsid w:val="004620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897/zookeys.1253.146226" TargetMode="External"/><Relationship Id="rId3" Type="http://schemas.openxmlformats.org/officeDocument/2006/relationships/settings" Target="settings.xml"/><Relationship Id="rId7" Type="http://schemas.openxmlformats.org/officeDocument/2006/relationships/hyperlink" Target="https://www.pref.kanagawa.jp/docs/b4f/suigen/edna.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6705</TotalTime>
  <Pages>1</Pages>
  <Words>537</Words>
  <Characters>3063</Characters>
  <Application>Microsoft Office Word</Application>
  <DocSecurity>0</DocSecurity>
  <Lines>25</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YU-TA HASEBE</dc:creator>
  <cp:keywords/>
  <dc:description/>
  <cp:lastModifiedBy>YU-TA HASEBE</cp:lastModifiedBy>
  <cp:revision>22</cp:revision>
  <dcterms:created xsi:type="dcterms:W3CDTF">2023-10-26T07:32:00Z</dcterms:created>
  <dcterms:modified xsi:type="dcterms:W3CDTF">2025-11-30T00:51:00Z</dcterms:modified>
</cp:coreProperties>
</file>