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6263" w:rsidRPr="00776263" w:rsidRDefault="00776263" w:rsidP="00776263">
      <w:pPr>
        <w:rPr>
          <w:b/>
        </w:rPr>
      </w:pPr>
      <w:r w:rsidRPr="00776263">
        <w:rPr>
          <w:b/>
        </w:rPr>
        <w:t xml:space="preserve">Q1. Designing for Failure in </w:t>
      </w:r>
      <w:proofErr w:type="spellStart"/>
      <w:r w:rsidRPr="00776263">
        <w:rPr>
          <w:b/>
        </w:rPr>
        <w:t>DevOps</w:t>
      </w:r>
      <w:proofErr w:type="spellEnd"/>
      <w:r w:rsidRPr="00776263">
        <w:rPr>
          <w:b/>
        </w:rPr>
        <w:t>.</w:t>
      </w:r>
    </w:p>
    <w:p w:rsidR="00776263" w:rsidRDefault="00776263" w:rsidP="00776263">
      <w:pPr>
        <w:jc w:val="both"/>
      </w:pPr>
      <w:r w:rsidRPr="00776263">
        <w:rPr>
          <w:b/>
        </w:rPr>
        <w:t>Answer:</w:t>
      </w:r>
      <w:r>
        <w:t xml:space="preserve"> </w:t>
      </w:r>
      <w:r>
        <w:t xml:space="preserve">Designing for failure is a key principle of </w:t>
      </w:r>
      <w:proofErr w:type="spellStart"/>
      <w:r>
        <w:t>DevOps</w:t>
      </w:r>
      <w:proofErr w:type="spellEnd"/>
      <w:r>
        <w:t>, which involves designing systems and applications that can gracefully handle and recover from failures. This approach ensures that applications are highly available, resilient, and reliable, even in t</w:t>
      </w:r>
      <w:r>
        <w:t>he face of unexpected failures.</w:t>
      </w:r>
    </w:p>
    <w:p w:rsidR="00776263" w:rsidRDefault="00776263" w:rsidP="00776263">
      <w:pPr>
        <w:jc w:val="both"/>
      </w:pPr>
      <w:r>
        <w:t>Here are some key strategies for d</w:t>
      </w:r>
      <w:r>
        <w:t xml:space="preserve">esigning for failure in </w:t>
      </w:r>
      <w:proofErr w:type="spellStart"/>
      <w:r>
        <w:t>DevOps</w:t>
      </w:r>
      <w:proofErr w:type="spellEnd"/>
      <w:r>
        <w:t>:</w:t>
      </w:r>
    </w:p>
    <w:p w:rsidR="00776263" w:rsidRDefault="00776263" w:rsidP="000F0EA2">
      <w:pPr>
        <w:pStyle w:val="ListParagraph"/>
        <w:numPr>
          <w:ilvl w:val="0"/>
          <w:numId w:val="1"/>
        </w:numPr>
        <w:jc w:val="both"/>
      </w:pPr>
      <w:r w:rsidRPr="000F0EA2">
        <w:rPr>
          <w:b/>
        </w:rPr>
        <w:t>Redundancy:</w:t>
      </w:r>
      <w:r>
        <w:t xml:space="preserve"> Redundancy involves replicating critical components of the system to ensure that if one component fails, another can take over. For example, deploying multiple instances of an application acros</w:t>
      </w:r>
      <w:r>
        <w:t>s different servers or regions.</w:t>
      </w:r>
    </w:p>
    <w:p w:rsidR="00776263" w:rsidRDefault="00776263" w:rsidP="000F0EA2">
      <w:pPr>
        <w:pStyle w:val="ListParagraph"/>
        <w:numPr>
          <w:ilvl w:val="0"/>
          <w:numId w:val="1"/>
        </w:numPr>
        <w:jc w:val="both"/>
      </w:pPr>
      <w:r w:rsidRPr="000F0EA2">
        <w:rPr>
          <w:b/>
        </w:rPr>
        <w:t>Failover:</w:t>
      </w:r>
      <w:r>
        <w:t xml:space="preserve"> Failover involves automatically switching to a backup system or component if the primary one fails. For example, automatically redirecting traffic to another serv</w:t>
      </w:r>
      <w:r>
        <w:t>er if the primary server fails.</w:t>
      </w:r>
    </w:p>
    <w:p w:rsidR="00776263" w:rsidRDefault="00776263" w:rsidP="000F0EA2">
      <w:pPr>
        <w:pStyle w:val="ListParagraph"/>
        <w:numPr>
          <w:ilvl w:val="0"/>
          <w:numId w:val="1"/>
        </w:numPr>
        <w:jc w:val="both"/>
      </w:pPr>
      <w:r w:rsidRPr="000F0EA2">
        <w:rPr>
          <w:b/>
        </w:rPr>
        <w:t>Resiliency testing:</w:t>
      </w:r>
      <w:r>
        <w:t xml:space="preserve"> Resiliency testing involves testing the system for its ability to handle failures, such as simulating network outages, server failures, or unexpected errors. This helps identify weaknesses in the system and allo</w:t>
      </w:r>
      <w:r>
        <w:t>ws for improvements to be made.</w:t>
      </w:r>
    </w:p>
    <w:p w:rsidR="00776263" w:rsidRDefault="00776263" w:rsidP="000F0EA2">
      <w:pPr>
        <w:pStyle w:val="ListParagraph"/>
        <w:numPr>
          <w:ilvl w:val="0"/>
          <w:numId w:val="1"/>
        </w:numPr>
        <w:jc w:val="both"/>
      </w:pPr>
      <w:r w:rsidRPr="000F0EA2">
        <w:rPr>
          <w:b/>
        </w:rPr>
        <w:t>Graceful degradation:</w:t>
      </w:r>
      <w:r>
        <w:t xml:space="preserve"> Graceful degradation involves designing the system to continue operating at a reduced level of functionality in the event of a failure. For example, a website may continue to function with limited featu</w:t>
      </w:r>
      <w:r>
        <w:t>res if certain components fail.</w:t>
      </w:r>
    </w:p>
    <w:p w:rsidR="00776263" w:rsidRDefault="00776263" w:rsidP="000F0EA2">
      <w:pPr>
        <w:pStyle w:val="ListParagraph"/>
        <w:numPr>
          <w:ilvl w:val="0"/>
          <w:numId w:val="1"/>
        </w:numPr>
        <w:jc w:val="both"/>
      </w:pPr>
      <w:bookmarkStart w:id="0" w:name="_GoBack"/>
      <w:bookmarkEnd w:id="0"/>
      <w:r w:rsidRPr="000F0EA2">
        <w:rPr>
          <w:b/>
        </w:rPr>
        <w:t>Automated recovery:</w:t>
      </w:r>
      <w:r>
        <w:t xml:space="preserve"> Automated recovery involves automatically recovering from failures, without the need for human intervention. For example, automatically restarting failed services or automatical</w:t>
      </w:r>
      <w:r>
        <w:t>ly restoring data from backups.</w:t>
      </w:r>
    </w:p>
    <w:p w:rsidR="00776263" w:rsidRPr="00776263" w:rsidRDefault="00776263" w:rsidP="00776263">
      <w:pPr>
        <w:jc w:val="both"/>
      </w:pPr>
      <w:r>
        <w:t xml:space="preserve">Overall, designing for failure is an important part of </w:t>
      </w:r>
      <w:proofErr w:type="spellStart"/>
      <w:r>
        <w:t>DevOps</w:t>
      </w:r>
      <w:proofErr w:type="spellEnd"/>
      <w:r>
        <w:t xml:space="preserve">, as it ensures that systems and applications are resilient, reliable, and highly available, even in the face of unexpected failures. By implementing strategies such as redundancy, failover, resiliency testing, graceful degradation, and automated recovery, </w:t>
      </w:r>
      <w:proofErr w:type="spellStart"/>
      <w:r>
        <w:t>DevOps</w:t>
      </w:r>
      <w:proofErr w:type="spellEnd"/>
      <w:r>
        <w:t xml:space="preserve"> teams can minimize downtime and improve the overall user experience.</w:t>
      </w:r>
    </w:p>
    <w:sectPr w:rsidR="00776263" w:rsidRPr="007762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AF405B"/>
    <w:multiLevelType w:val="hybridMultilevel"/>
    <w:tmpl w:val="9E24590C"/>
    <w:lvl w:ilvl="0" w:tplc="C6CC217A">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MjE2sjCzNDUwNzc3sjBS0lEKTi0uzszPAykwrAUASyXqtiwAAAA="/>
  </w:docVars>
  <w:rsids>
    <w:rsidRoot w:val="006236A4"/>
    <w:rsid w:val="000F0EA2"/>
    <w:rsid w:val="006236A4"/>
    <w:rsid w:val="00776263"/>
    <w:rsid w:val="00E77353"/>
    <w:rsid w:val="00E951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07C560-BFDC-4F62-82BE-3B4449A2E1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0E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295</Words>
  <Characters>1683</Characters>
  <Application>Microsoft Office Word</Application>
  <DocSecurity>0</DocSecurity>
  <Lines>14</Lines>
  <Paragraphs>3</Paragraphs>
  <ScaleCrop>false</ScaleCrop>
  <Company/>
  <LinksUpToDate>false</LinksUpToDate>
  <CharactersWithSpaces>1975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2023-03-26T18:24:00Z</dcterms:created>
  <dcterms:modified xsi:type="dcterms:W3CDTF">2023-03-26T18:31:00Z</dcterms:modified>
</cp:coreProperties>
</file>