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B15" w:rsidRDefault="006F2B15" w:rsidP="006F2B15">
      <w:r>
        <w:t>Project Title</w:t>
      </w:r>
    </w:p>
    <w:p w:rsidR="006F2B15" w:rsidRDefault="006F2B15" w:rsidP="006F2B15">
      <w:r>
        <w:t>FDIC Call Report Fixed Income Trading Activity Tracker and Predictive Bank Scoring System</w:t>
      </w:r>
    </w:p>
    <w:p w:rsidR="006F2B15" w:rsidRDefault="006F2B15" w:rsidP="006F2B15">
      <w:r>
        <w:t>Overview</w:t>
      </w:r>
    </w:p>
    <w:p w:rsidR="006F2B15" w:rsidRDefault="006F2B15" w:rsidP="006F2B15">
      <w:r>
        <w:t>We are seeking an AI and machine learning developer to build a system that:</w:t>
      </w:r>
    </w:p>
    <w:p w:rsidR="006F2B15" w:rsidRDefault="006F2B15" w:rsidP="006F2B15">
      <w:r>
        <w:t>- Pulls FDIC Call Report data automatically using the FDIC Public API.</w:t>
      </w:r>
    </w:p>
    <w:p w:rsidR="006F2B15" w:rsidRDefault="006F2B15" w:rsidP="006F2B15">
      <w:r>
        <w:t>- Tracks depository institutions' (banks and credit unions) fixed income securities activity, liquidity positions, and capital ratios over time.</w:t>
      </w:r>
    </w:p>
    <w:p w:rsidR="006F2B15" w:rsidRDefault="006F2B15" w:rsidP="006F2B15">
      <w:r>
        <w:t>- Scores institutions from 1 to 10 based on their activity level in bond trading.</w:t>
      </w:r>
    </w:p>
    <w:p w:rsidR="006F2B15" w:rsidRDefault="006F2B15" w:rsidP="006F2B15">
      <w:r>
        <w:t>- Predicts future activity scores using machine learning models based on historical trends and key financial metrics.</w:t>
      </w:r>
    </w:p>
    <w:p w:rsidR="006F2B15" w:rsidRDefault="006F2B15" w:rsidP="006F2B15"/>
    <w:p w:rsidR="006F2B15" w:rsidRDefault="006F2B15" w:rsidP="006F2B15">
      <w:r>
        <w:t>This system will assist our fixed income trading desk in targeting banks that are active bond buyers.</w:t>
      </w:r>
    </w:p>
    <w:p w:rsidR="006F2B15" w:rsidRDefault="006F2B15" w:rsidP="006F2B15">
      <w:r>
        <w:t>Key Objectives</w:t>
      </w:r>
    </w:p>
    <w:p w:rsidR="006F2B15" w:rsidRDefault="006F2B15" w:rsidP="006F2B15">
      <w:r>
        <w:t>- Data Collection: Use FDIC APIs to pull quarterly call report data.</w:t>
      </w:r>
    </w:p>
    <w:p w:rsidR="006F2B15" w:rsidRDefault="006F2B15" w:rsidP="006F2B15">
      <w:r>
        <w:t>- Scoring Algorithm: Develop a scoring system (1–10) based on several financial variables.</w:t>
      </w:r>
    </w:p>
    <w:p w:rsidR="006F2B15" w:rsidRDefault="006F2B15" w:rsidP="006F2B15">
      <w:r>
        <w:t>- Trend Monitoring: Track changes quarter-over-quarter in banks’ bond portfolios.</w:t>
      </w:r>
    </w:p>
    <w:p w:rsidR="006F2B15" w:rsidRDefault="006F2B15" w:rsidP="006F2B15">
      <w:r>
        <w:t>- Predictive Analytics: Build a machine learning model to forecast banks likely to increase fixed income purchases.</w:t>
      </w:r>
    </w:p>
    <w:p w:rsidR="006F2B15" w:rsidRDefault="006F2B15" w:rsidP="006F2B15">
      <w:r>
        <w:t>Functional Requirements</w:t>
      </w:r>
    </w:p>
    <w:p w:rsidR="006F2B15" w:rsidRDefault="006F2B15" w:rsidP="006F2B15">
      <w:r>
        <w:t>1. Data Sources</w:t>
      </w:r>
    </w:p>
    <w:p w:rsidR="006F2B15" w:rsidRDefault="006F2B15" w:rsidP="006F2B15">
      <w:r>
        <w:t>- FDIC Call Report API (mandatory)</w:t>
      </w:r>
    </w:p>
    <w:p w:rsidR="006F2B15" w:rsidRPr="000F58A0" w:rsidRDefault="006F2B15" w:rsidP="006F2B15">
      <w:pPr>
        <w:rPr>
          <w:highlight w:val="yellow"/>
        </w:rPr>
      </w:pPr>
      <w:r w:rsidRPr="000F58A0">
        <w:rPr>
          <w:highlight w:val="yellow"/>
        </w:rPr>
        <w:t>- Pull fields including:</w:t>
      </w:r>
      <w:r w:rsidR="00524E57">
        <w:rPr>
          <w:highlight w:val="yellow"/>
        </w:rPr>
        <w:t xml:space="preserve">                                                                                                                </w:t>
      </w:r>
    </w:p>
    <w:p w:rsidR="006F2B15" w:rsidRPr="000F58A0" w:rsidRDefault="006F2B15" w:rsidP="006F2B15">
      <w:pPr>
        <w:rPr>
          <w:highlight w:val="yellow"/>
        </w:rPr>
      </w:pPr>
      <w:r w:rsidRPr="000F58A0">
        <w:rPr>
          <w:highlight w:val="yellow"/>
        </w:rPr>
        <w:t xml:space="preserve">  - Securities Held to Maturity (HTM)</w:t>
      </w:r>
    </w:p>
    <w:p w:rsidR="006F2B15" w:rsidRPr="000F58A0" w:rsidRDefault="006F2B15" w:rsidP="006F2B15">
      <w:pPr>
        <w:rPr>
          <w:highlight w:val="yellow"/>
        </w:rPr>
      </w:pPr>
      <w:r w:rsidRPr="000F58A0">
        <w:rPr>
          <w:highlight w:val="yellow"/>
        </w:rPr>
        <w:t xml:space="preserve">  - Securities Available for Sale (AFS)</w:t>
      </w:r>
    </w:p>
    <w:p w:rsidR="006F2B15" w:rsidRPr="000F58A0" w:rsidRDefault="006F2B15" w:rsidP="006F2B15">
      <w:pPr>
        <w:rPr>
          <w:highlight w:val="yellow"/>
        </w:rPr>
      </w:pPr>
      <w:r w:rsidRPr="000F58A0">
        <w:rPr>
          <w:highlight w:val="yellow"/>
        </w:rPr>
        <w:t xml:space="preserve">  - Mortgage-Backed Securities (MBS) Holdings</w:t>
      </w:r>
    </w:p>
    <w:p w:rsidR="006F2B15" w:rsidRPr="000F58A0" w:rsidRDefault="006F2B15" w:rsidP="006F2B15">
      <w:pPr>
        <w:rPr>
          <w:highlight w:val="yellow"/>
        </w:rPr>
      </w:pPr>
      <w:r w:rsidRPr="000F58A0">
        <w:rPr>
          <w:highlight w:val="yellow"/>
        </w:rPr>
        <w:t xml:space="preserve">  - Municipal Securities (MUNI) Holdings</w:t>
      </w:r>
    </w:p>
    <w:p w:rsidR="006F2B15" w:rsidRPr="000F58A0" w:rsidRDefault="006F2B15" w:rsidP="006F2B15">
      <w:pPr>
        <w:rPr>
          <w:highlight w:val="yellow"/>
        </w:rPr>
      </w:pPr>
      <w:r w:rsidRPr="000F58A0">
        <w:rPr>
          <w:highlight w:val="yellow"/>
        </w:rPr>
        <w:t xml:space="preserve">  - Corporate Bond Holdings</w:t>
      </w:r>
    </w:p>
    <w:p w:rsidR="006F2B15" w:rsidRPr="000F58A0" w:rsidRDefault="006F2B15" w:rsidP="006F2B15">
      <w:pPr>
        <w:rPr>
          <w:highlight w:val="yellow"/>
        </w:rPr>
      </w:pPr>
      <w:r w:rsidRPr="000F58A0">
        <w:rPr>
          <w:highlight w:val="yellow"/>
        </w:rPr>
        <w:t xml:space="preserve">  - Cash and Due From Banks</w:t>
      </w:r>
    </w:p>
    <w:p w:rsidR="006F2B15" w:rsidRPr="000F58A0" w:rsidRDefault="006F2B15" w:rsidP="006F2B15">
      <w:pPr>
        <w:rPr>
          <w:highlight w:val="yellow"/>
        </w:rPr>
      </w:pPr>
      <w:r w:rsidRPr="000F58A0">
        <w:rPr>
          <w:highlight w:val="yellow"/>
        </w:rPr>
        <w:t xml:space="preserve">  - Repo (Federal Funds Sold/Purchased)</w:t>
      </w:r>
    </w:p>
    <w:p w:rsidR="006F2B15" w:rsidRDefault="006F2B15" w:rsidP="006F2B15">
      <w:r w:rsidRPr="000F58A0">
        <w:rPr>
          <w:highlight w:val="yellow"/>
        </w:rPr>
        <w:t xml:space="preserve">  - Capital Ratios (Tier 1 Capital, Total Equity)</w:t>
      </w:r>
    </w:p>
    <w:p w:rsidR="00524E57" w:rsidRDefault="00524E57" w:rsidP="00524E57">
      <w:r>
        <w:lastRenderedPageBreak/>
        <w:t>FIELDS = [</w:t>
      </w:r>
    </w:p>
    <w:p w:rsidR="00C125A5" w:rsidRPr="001058D8" w:rsidRDefault="00524E57" w:rsidP="00C125A5">
      <w:pPr>
        <w:rPr>
          <w:rFonts w:ascii="Times New Roman" w:eastAsia="Times New Roman" w:hAnsi="Times New Roman" w:cs="Times New Roman"/>
          <w:color w:val="000000"/>
        </w:rPr>
      </w:pPr>
      <w:r>
        <w:t xml:space="preserve">  </w:t>
      </w:r>
      <w:r w:rsidR="00C125A5" w:rsidRPr="001058D8">
        <w:rPr>
          <w:rFonts w:ascii="Times New Roman" w:eastAsia="Times New Roman" w:hAnsi="Times New Roman" w:cs="Times New Roman"/>
          <w:color w:val="000000"/>
        </w:rPr>
        <w:t xml:space="preserve">Loans and Leases: </w:t>
      </w:r>
    </w:p>
    <w:p w:rsidR="00C125A5" w:rsidRPr="001058D8" w:rsidRDefault="00C125A5" w:rsidP="00C125A5">
      <w:pPr>
        <w:rPr>
          <w:rFonts w:ascii="Times New Roman" w:eastAsia="Times New Roman" w:hAnsi="Times New Roman" w:cs="Times New Roman"/>
          <w:color w:val="000000"/>
        </w:rPr>
      </w:pPr>
      <w:r w:rsidRPr="001058D8">
        <w:rPr>
          <w:rFonts w:ascii="Times New Roman" w:eastAsia="Times New Roman" w:hAnsi="Times New Roman" w:cs="Times New Roman"/>
          <w:color w:val="000000"/>
        </w:rPr>
        <w:t xml:space="preserve">Deposits: </w:t>
      </w:r>
    </w:p>
    <w:p w:rsidR="00C125A5" w:rsidRPr="001058D8" w:rsidRDefault="00C125A5" w:rsidP="00C125A5">
      <w:pPr>
        <w:rPr>
          <w:rFonts w:ascii="Times New Roman" w:eastAsia="Times New Roman" w:hAnsi="Times New Roman" w:cs="Times New Roman"/>
          <w:color w:val="000000"/>
        </w:rPr>
      </w:pPr>
      <w:r w:rsidRPr="001058D8">
        <w:rPr>
          <w:rFonts w:ascii="Times New Roman" w:eastAsia="Times New Roman" w:hAnsi="Times New Roman" w:cs="Times New Roman"/>
          <w:color w:val="000000"/>
        </w:rPr>
        <w:t xml:space="preserve">Securities Held to Maturity (HTM): </w:t>
      </w:r>
      <w:r w:rsidRPr="001058D8">
        <w:rPr>
          <w:rFonts w:ascii="Times New Roman" w:eastAsia="Times New Roman" w:hAnsi="Times New Roman" w:cs="Times New Roman"/>
          <w:color w:val="000000"/>
        </w:rPr>
        <w:br/>
        <w:t>Securities Available for Sale (AFS):</w:t>
      </w:r>
    </w:p>
    <w:p w:rsidR="00C125A5" w:rsidRPr="001058D8" w:rsidRDefault="00C125A5" w:rsidP="00C125A5">
      <w:pPr>
        <w:rPr>
          <w:rFonts w:ascii="Times New Roman" w:eastAsia="Times New Roman" w:hAnsi="Times New Roman" w:cs="Times New Roman"/>
          <w:color w:val="000000"/>
        </w:rPr>
      </w:pPr>
      <w:r w:rsidRPr="001058D8">
        <w:rPr>
          <w:rFonts w:ascii="Times New Roman" w:eastAsia="Times New Roman" w:hAnsi="Times New Roman" w:cs="Times New Roman"/>
          <w:color w:val="000000"/>
        </w:rPr>
        <w:t xml:space="preserve">U.S Treasury Securities  </w:t>
      </w:r>
    </w:p>
    <w:p w:rsidR="00C125A5" w:rsidRPr="001058D8" w:rsidRDefault="00C125A5" w:rsidP="00C125A5">
      <w:pPr>
        <w:rPr>
          <w:rFonts w:ascii="Times New Roman" w:eastAsia="Times New Roman" w:hAnsi="Times New Roman" w:cs="Times New Roman"/>
          <w:color w:val="000000"/>
        </w:rPr>
      </w:pPr>
      <w:r w:rsidRPr="001058D8">
        <w:rPr>
          <w:rFonts w:ascii="Times New Roman" w:eastAsia="Times New Roman" w:hAnsi="Times New Roman" w:cs="Times New Roman"/>
          <w:color w:val="000000"/>
        </w:rPr>
        <w:t xml:space="preserve">U.S Government agency </w:t>
      </w:r>
    </w:p>
    <w:p w:rsidR="00C125A5" w:rsidRPr="001058D8" w:rsidRDefault="00C125A5" w:rsidP="00C125A5">
      <w:pPr>
        <w:rPr>
          <w:rFonts w:ascii="Times New Roman" w:eastAsia="Times New Roman" w:hAnsi="Times New Roman" w:cs="Times New Roman"/>
          <w:color w:val="000000"/>
        </w:rPr>
      </w:pPr>
      <w:r w:rsidRPr="001058D8">
        <w:rPr>
          <w:rFonts w:ascii="Times New Roman" w:eastAsia="Times New Roman" w:hAnsi="Times New Roman" w:cs="Times New Roman"/>
          <w:color w:val="000000"/>
        </w:rPr>
        <w:t xml:space="preserve">Municipal Bonds </w:t>
      </w:r>
    </w:p>
    <w:p w:rsidR="00C125A5" w:rsidRPr="001058D8" w:rsidRDefault="00C125A5" w:rsidP="00C125A5">
      <w:pPr>
        <w:rPr>
          <w:rFonts w:ascii="Times New Roman" w:eastAsia="Times New Roman" w:hAnsi="Times New Roman" w:cs="Times New Roman"/>
          <w:color w:val="000000"/>
        </w:rPr>
      </w:pPr>
      <w:r w:rsidRPr="001058D8">
        <w:rPr>
          <w:rFonts w:ascii="Times New Roman" w:eastAsia="Times New Roman" w:hAnsi="Times New Roman" w:cs="Times New Roman"/>
          <w:color w:val="000000"/>
        </w:rPr>
        <w:t xml:space="preserve">Mortgage-Backed Securities (MBS)  GNMA Holdings: </w:t>
      </w:r>
    </w:p>
    <w:p w:rsidR="00C125A5" w:rsidRPr="001058D8" w:rsidRDefault="00C125A5" w:rsidP="00C125A5">
      <w:pPr>
        <w:rPr>
          <w:rFonts w:ascii="Times New Roman" w:eastAsia="Times New Roman" w:hAnsi="Times New Roman" w:cs="Times New Roman"/>
          <w:color w:val="000000"/>
        </w:rPr>
      </w:pPr>
      <w:r w:rsidRPr="001058D8">
        <w:rPr>
          <w:rFonts w:ascii="Times New Roman" w:eastAsia="Times New Roman" w:hAnsi="Times New Roman" w:cs="Times New Roman"/>
          <w:color w:val="000000"/>
        </w:rPr>
        <w:t xml:space="preserve">Mortgage-Backed Securities (MBS)  Fannie Holdings: </w:t>
      </w:r>
    </w:p>
    <w:p w:rsidR="00C125A5" w:rsidRPr="001058D8" w:rsidRDefault="00C125A5" w:rsidP="00C125A5">
      <w:pPr>
        <w:rPr>
          <w:rFonts w:ascii="Times New Roman" w:eastAsia="Times New Roman" w:hAnsi="Times New Roman" w:cs="Times New Roman"/>
          <w:color w:val="000000"/>
        </w:rPr>
      </w:pPr>
      <w:r w:rsidRPr="001058D8">
        <w:rPr>
          <w:rFonts w:ascii="Times New Roman" w:eastAsia="Times New Roman" w:hAnsi="Times New Roman" w:cs="Times New Roman"/>
          <w:color w:val="000000"/>
        </w:rPr>
        <w:t xml:space="preserve">CMO: </w:t>
      </w:r>
    </w:p>
    <w:p w:rsidR="00C125A5" w:rsidRPr="001058D8" w:rsidRDefault="00C125A5" w:rsidP="00C125A5">
      <w:pPr>
        <w:rPr>
          <w:rFonts w:ascii="Times New Roman" w:eastAsia="Times New Roman" w:hAnsi="Times New Roman" w:cs="Times New Roman"/>
          <w:color w:val="000000"/>
        </w:rPr>
      </w:pPr>
      <w:r w:rsidRPr="001058D8">
        <w:rPr>
          <w:rFonts w:ascii="Times New Roman" w:eastAsia="Times New Roman" w:hAnsi="Times New Roman" w:cs="Times New Roman"/>
          <w:color w:val="000000"/>
        </w:rPr>
        <w:t xml:space="preserve">Commercial MBS: </w:t>
      </w:r>
    </w:p>
    <w:p w:rsidR="00C125A5" w:rsidRPr="001058D8" w:rsidRDefault="00C125A5" w:rsidP="00C125A5">
      <w:pPr>
        <w:rPr>
          <w:rFonts w:ascii="Times New Roman" w:eastAsia="Times New Roman" w:hAnsi="Times New Roman" w:cs="Times New Roman"/>
          <w:color w:val="000000"/>
        </w:rPr>
      </w:pPr>
      <w:r w:rsidRPr="001058D8">
        <w:rPr>
          <w:rFonts w:ascii="Times New Roman" w:eastAsia="Times New Roman" w:hAnsi="Times New Roman" w:cs="Times New Roman"/>
          <w:color w:val="000000"/>
        </w:rPr>
        <w:t>ABS:</w:t>
      </w:r>
    </w:p>
    <w:p w:rsidR="00C125A5" w:rsidRPr="001058D8" w:rsidRDefault="00367D00" w:rsidP="00C125A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Structured Financial Products </w:t>
      </w:r>
    </w:p>
    <w:p w:rsidR="00C125A5" w:rsidRPr="001058D8" w:rsidRDefault="00C125A5" w:rsidP="00C125A5">
      <w:pPr>
        <w:rPr>
          <w:rFonts w:ascii="Times New Roman" w:eastAsia="Times New Roman" w:hAnsi="Times New Roman" w:cs="Times New Roman"/>
          <w:color w:val="000000"/>
        </w:rPr>
      </w:pPr>
      <w:r w:rsidRPr="001058D8">
        <w:rPr>
          <w:rFonts w:ascii="Times New Roman" w:eastAsia="Times New Roman" w:hAnsi="Times New Roman" w:cs="Times New Roman"/>
          <w:color w:val="000000"/>
        </w:rPr>
        <w:t xml:space="preserve">Corporate Bond Holdings: </w:t>
      </w:r>
      <w:r w:rsidRPr="001058D8">
        <w:rPr>
          <w:rFonts w:ascii="Times New Roman" w:eastAsia="Times New Roman" w:hAnsi="Times New Roman" w:cs="Times New Roman"/>
          <w:color w:val="000000"/>
        </w:rPr>
        <w:br/>
        <w:t xml:space="preserve">Cash and Due From Banks: </w:t>
      </w:r>
      <w:r w:rsidRPr="001058D8">
        <w:rPr>
          <w:rFonts w:ascii="Times New Roman" w:eastAsia="Times New Roman" w:hAnsi="Times New Roman" w:cs="Times New Roman"/>
          <w:color w:val="000000"/>
        </w:rPr>
        <w:br/>
        <w:t xml:space="preserve">Repo </w:t>
      </w:r>
      <w:r w:rsidR="00367D00">
        <w:rPr>
          <w:rFonts w:ascii="Times New Roman" w:eastAsia="Times New Roman" w:hAnsi="Times New Roman" w:cs="Times New Roman"/>
          <w:color w:val="000000"/>
        </w:rPr>
        <w:t>(Federal Funds Sold/Purchased):</w:t>
      </w:r>
      <w:r w:rsidRPr="001058D8">
        <w:rPr>
          <w:rFonts w:ascii="Times New Roman" w:eastAsia="Times New Roman" w:hAnsi="Times New Roman" w:cs="Times New Roman"/>
          <w:color w:val="000000"/>
        </w:rPr>
        <w:br/>
        <w:t xml:space="preserve">Capital Ratios (Tier 1 Capital Ratio): </w:t>
      </w:r>
      <w:r w:rsidRPr="001058D8">
        <w:rPr>
          <w:rFonts w:ascii="Times New Roman" w:eastAsia="Times New Roman" w:hAnsi="Times New Roman" w:cs="Times New Roman"/>
          <w:color w:val="000000"/>
        </w:rPr>
        <w:br/>
        <w:t>Total Equity Capital:</w:t>
      </w:r>
      <w:r w:rsidR="00367D00" w:rsidRPr="001058D8">
        <w:rPr>
          <w:rFonts w:ascii="Times New Roman" w:eastAsia="Times New Roman" w:hAnsi="Times New Roman" w:cs="Times New Roman"/>
          <w:color w:val="000000"/>
        </w:rPr>
        <w:t xml:space="preserve"> </w:t>
      </w:r>
      <w:r w:rsidR="00367D00">
        <w:rPr>
          <w:rFonts w:ascii="Times New Roman" w:eastAsia="Times New Roman" w:hAnsi="Times New Roman" w:cs="Times New Roman"/>
          <w:color w:val="000000"/>
        </w:rPr>
        <w:br/>
        <w:t>Total Assets:</w:t>
      </w:r>
      <w:r w:rsidRPr="001058D8">
        <w:rPr>
          <w:rFonts w:ascii="Times New Roman" w:eastAsia="Times New Roman" w:hAnsi="Times New Roman" w:cs="Times New Roman"/>
          <w:color w:val="000000"/>
        </w:rPr>
        <w:br/>
        <w:t>Bank Identifi</w:t>
      </w:r>
      <w:r w:rsidR="00367D00">
        <w:rPr>
          <w:rFonts w:ascii="Times New Roman" w:eastAsia="Times New Roman" w:hAnsi="Times New Roman" w:cs="Times New Roman"/>
          <w:color w:val="000000"/>
        </w:rPr>
        <w:t>ers: CERT (Certificate Number),</w:t>
      </w:r>
      <w:bookmarkStart w:id="0" w:name="_GoBack"/>
      <w:bookmarkEnd w:id="0"/>
      <w:r w:rsidRPr="001058D8">
        <w:rPr>
          <w:rFonts w:ascii="Times New Roman" w:eastAsia="Times New Roman" w:hAnsi="Times New Roman" w:cs="Times New Roman"/>
          <w:color w:val="000000"/>
        </w:rPr>
        <w:t>(Bank Name)</w:t>
      </w:r>
    </w:p>
    <w:p w:rsidR="00524E57" w:rsidRDefault="00524E57" w:rsidP="00C125A5"/>
    <w:p w:rsidR="00524E57" w:rsidRDefault="00524E57" w:rsidP="00524E57">
      <w:r>
        <w:t>]</w:t>
      </w:r>
    </w:p>
    <w:p w:rsidR="006F2B15" w:rsidRDefault="006F2B15" w:rsidP="006F2B15">
      <w:r>
        <w:t>2. Scoring Model (Baseline Rules)</w:t>
      </w:r>
    </w:p>
    <w:p w:rsidR="006F2B15" w:rsidRDefault="006F2B15" w:rsidP="006F2B15">
      <w:r>
        <w:t>- Score each institution quarterly between 1–10.</w:t>
      </w:r>
    </w:p>
    <w:p w:rsidR="006F2B15" w:rsidRDefault="006F2B15" w:rsidP="006F2B15">
      <w:r>
        <w:t>- Variables considered:</w:t>
      </w:r>
    </w:p>
    <w:p w:rsidR="006F2B15" w:rsidRPr="000E2439" w:rsidRDefault="006F2B15" w:rsidP="006F2B15">
      <w:pPr>
        <w:rPr>
          <w:highlight w:val="green"/>
        </w:rPr>
      </w:pPr>
      <w:r>
        <w:t xml:space="preserve">  - </w:t>
      </w:r>
      <w:r w:rsidRPr="000E2439">
        <w:rPr>
          <w:highlight w:val="green"/>
        </w:rPr>
        <w:t>Size of fixed income securities holdings relative to total assets.</w:t>
      </w:r>
    </w:p>
    <w:p w:rsidR="006F2B15" w:rsidRPr="000E2439" w:rsidRDefault="006F2B15" w:rsidP="006F2B15">
      <w:pPr>
        <w:rPr>
          <w:highlight w:val="green"/>
        </w:rPr>
      </w:pPr>
      <w:r w:rsidRPr="000E2439">
        <w:rPr>
          <w:highlight w:val="green"/>
        </w:rPr>
        <w:t xml:space="preserve">  - Growth/decline in bond holdings quarter-over-quarter.</w:t>
      </w:r>
    </w:p>
    <w:p w:rsidR="006F2B15" w:rsidRPr="000E2439" w:rsidRDefault="006F2B15" w:rsidP="006F2B15">
      <w:pPr>
        <w:rPr>
          <w:highlight w:val="green"/>
        </w:rPr>
      </w:pPr>
      <w:r w:rsidRPr="000E2439">
        <w:rPr>
          <w:highlight w:val="green"/>
        </w:rPr>
        <w:t xml:space="preserve">  - Cash positions relative to assets.</w:t>
      </w:r>
    </w:p>
    <w:p w:rsidR="006F2B15" w:rsidRPr="000E2439" w:rsidRDefault="006F2B15" w:rsidP="006F2B15">
      <w:pPr>
        <w:rPr>
          <w:highlight w:val="green"/>
        </w:rPr>
      </w:pPr>
      <w:r w:rsidRPr="000E2439">
        <w:rPr>
          <w:highlight w:val="green"/>
        </w:rPr>
        <w:t xml:space="preserve">  - Capital ratios and liquidity positions.</w:t>
      </w:r>
    </w:p>
    <w:p w:rsidR="006F2B15" w:rsidRDefault="006F2B15" w:rsidP="006F2B15">
      <w:r w:rsidRPr="000E2439">
        <w:rPr>
          <w:highlight w:val="green"/>
        </w:rPr>
        <w:t xml:space="preserve">  - Use of repo markets.</w:t>
      </w:r>
    </w:p>
    <w:p w:rsidR="006F2B15" w:rsidRDefault="006F2B15" w:rsidP="006F2B15">
      <w:r>
        <w:t>- Bonus points for growing securities portfolios or declining cash balances.</w:t>
      </w:r>
    </w:p>
    <w:p w:rsidR="006F2B15" w:rsidRDefault="006F2B15" w:rsidP="006F2B15">
      <w:r>
        <w:lastRenderedPageBreak/>
        <w:t>3. Predictive Machine Learning Model</w:t>
      </w:r>
    </w:p>
    <w:p w:rsidR="006F2B15" w:rsidRDefault="006F2B15" w:rsidP="006F2B15">
      <w:r>
        <w:t>- Train model using historical call r</w:t>
      </w:r>
    </w:p>
    <w:p w:rsidR="006F2B15" w:rsidRDefault="006F2B15" w:rsidP="006F2B15">
      <w:r>
        <w:t xml:space="preserve">  - Outputs structured reports (CSV, Excel, or Google Sheets).</w:t>
      </w:r>
    </w:p>
    <w:p w:rsidR="006F2B15" w:rsidRDefault="006F2B15" w:rsidP="006F2B15">
      <w:r>
        <w:t>- Well-documented and reproducible code.</w:t>
      </w:r>
    </w:p>
    <w:p w:rsidR="006F2B15" w:rsidRDefault="006F2B15" w:rsidP="006F2B15">
      <w:r>
        <w:t>Nice-to-Have (Optional Enhancements)</w:t>
      </w:r>
    </w:p>
    <w:p w:rsidR="006F2B15" w:rsidRDefault="006F2B15" w:rsidP="006F2B15">
      <w:r>
        <w:t>- Dashboard for visualizing bank scores over time (</w:t>
      </w:r>
      <w:proofErr w:type="spellStart"/>
      <w:r>
        <w:t>Plotly</w:t>
      </w:r>
      <w:proofErr w:type="spellEnd"/>
      <w:r>
        <w:t xml:space="preserve">, Dash, or </w:t>
      </w:r>
      <w:proofErr w:type="spellStart"/>
      <w:r>
        <w:t>Streamlit</w:t>
      </w:r>
      <w:proofErr w:type="spellEnd"/>
      <w:r>
        <w:t>).</w:t>
      </w:r>
    </w:p>
    <w:p w:rsidR="006F2B15" w:rsidRDefault="006F2B15" w:rsidP="006F2B15">
      <w:r>
        <w:t>- Automatic scheduled data pulls (quarterly refresh).</w:t>
      </w:r>
    </w:p>
    <w:p w:rsidR="006F2B15" w:rsidRDefault="006F2B15" w:rsidP="006F2B15">
      <w:r>
        <w:t>- Alert system for score changes.</w:t>
      </w:r>
    </w:p>
    <w:p w:rsidR="006F2B15" w:rsidRDefault="006F2B15" w:rsidP="006F2B15">
      <w:r>
        <w:t>Skills Required</w:t>
      </w:r>
    </w:p>
    <w:p w:rsidR="006F2B15" w:rsidRDefault="006F2B15" w:rsidP="006F2B15">
      <w:r>
        <w:t xml:space="preserve">- Python (pandas, </w:t>
      </w:r>
      <w:proofErr w:type="spellStart"/>
      <w:r>
        <w:t>scikit</w:t>
      </w:r>
      <w:proofErr w:type="spellEnd"/>
      <w:r>
        <w:t>-learn, requests)</w:t>
      </w:r>
    </w:p>
    <w:p w:rsidR="006F2B15" w:rsidRDefault="006F2B15" w:rsidP="006F2B15">
      <w:r>
        <w:t>- API Integration (especially FDIC.gov API)</w:t>
      </w:r>
    </w:p>
    <w:p w:rsidR="00163037" w:rsidRDefault="006F2B15" w:rsidP="006F2B15">
      <w:r>
        <w:t>- Machine Learning (supervised modeling experience)</w:t>
      </w:r>
    </w:p>
    <w:sectPr w:rsidR="00163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84"/>
    <w:rsid w:val="00023750"/>
    <w:rsid w:val="000E2439"/>
    <w:rsid w:val="000F58A0"/>
    <w:rsid w:val="00163037"/>
    <w:rsid w:val="00367D00"/>
    <w:rsid w:val="00524E57"/>
    <w:rsid w:val="005E1A0F"/>
    <w:rsid w:val="006F2B15"/>
    <w:rsid w:val="00C125A5"/>
    <w:rsid w:val="00F2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9DE9"/>
  <w15:chartTrackingRefBased/>
  <w15:docId w15:val="{F7BDAA18-FC49-4689-9C7C-16F445EA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Mustafa</dc:creator>
  <cp:keywords/>
  <dc:description/>
  <cp:lastModifiedBy>Haseeb Mustafa</cp:lastModifiedBy>
  <cp:revision>10</cp:revision>
  <dcterms:created xsi:type="dcterms:W3CDTF">2025-04-30T00:45:00Z</dcterms:created>
  <dcterms:modified xsi:type="dcterms:W3CDTF">2025-05-08T14:58:00Z</dcterms:modified>
</cp:coreProperties>
</file>