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Different Between “Sub-Netting &amp; Super-Netting”, with Example (draw structure in cisco)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Subnetting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Subnetting divides a large network into smaller, manageable sub-networks (subnets). This helps optimize IP address usage and manage traffic effectively.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 Points: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Increases the number of networks.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Reduces the size of individual networks.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Requires borrowing bits from the host portion of the IP address.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Given: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IP Address 192.168.1.0/24.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Subnet into 4 subnets using /26 (255.255.255.192):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Subnet 1: 192.168.1.0 - 192.168.1.63 (Usable: 192.168.1.1 - 192.168.1.62)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Subnet 2: 192.168.1.64 - 192.168.1.127 (Usable: 192.168.1.65 - 192.168.1.126)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Subnet 3: 192.168.1.128 - 192.168.1.191 (Usable: 192.168.1.129 - 192.168.1.190)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Subnet 4: 192.168.1.192 - 192.168.1.255 (Usable: 192.168.1.193 - 192.168.1.254)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Supernetting: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Supernetting combines multiple smaller networks into a larger one. This is often done to reduce routing table entries and optimize large-scale routing.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 Points: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Reduces the number of networks.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Increases the size of the network.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Requires borrowing bits from the network portion of the IP address.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Combine: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4 Class C Networks (192.168.1.0, 192.168.2.0, 192.168.3.0, 192.168.4.0).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Supernet into a single network using /22 (255.255.252.0):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Combined range: 192.168.0.0 - 192.168.3.255 (Usable: 192.168.0.1 - 192.168.3.254).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