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62305101"/>
        <w:docPartObj>
          <w:docPartGallery w:val="Cover Pages"/>
          <w:docPartUnique/>
        </w:docPartObj>
      </w:sdtPr>
      <w:sdtContent>
        <w:p w:rsidR="00100638" w:rsidRDefault="0069351D">
          <w:r>
            <w:rPr>
              <w:noProof/>
            </w:rPr>
            <w:pict>
              <v:rect id="Rectangle 16" o:spid="_x0000_s1026" style="position:absolute;margin-left:0;margin-top:0;width:472.5pt;height:760.3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" fillcolor="#4472c4 [3204]" stroked="f">
                <v:textbox inset="21.6pt,1in,21.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100638" w:rsidRPr="00100638" w:rsidRDefault="00B9205E">
                          <w:pPr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t>Calendar Project</w:t>
                          </w:r>
                        </w:p>
                      </w:sdtContent>
                    </w:sdt>
                    <w:p w:rsidR="00100638" w:rsidRDefault="00100638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alias w:val="Abstract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100638" w:rsidRPr="00100638" w:rsidRDefault="00B9205E" w:rsidP="0010063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 xml:space="preserve">Group 9 - Elliot Hughes,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Haseebuddin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Syed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Katlyn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Becvar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, and Stanislav TurovskyCPSC-49200-002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100638" w:rsidRDefault="00100638"/>
        <w:p w:rsidR="00100638" w:rsidRDefault="00100638">
          <w:r>
            <w:br w:type="page"/>
          </w:r>
        </w:p>
      </w:sdtContent>
    </w:sdt>
    <w:p w:rsidR="00100638" w:rsidRPr="0079121B" w:rsidRDefault="00100638" w:rsidP="00100638">
      <w:pPr>
        <w:pStyle w:val="Heading1"/>
        <w:spacing w:before="240"/>
        <w:jc w:val="center"/>
        <w:rPr>
          <w:rFonts w:eastAsia="Times New Roman"/>
        </w:rPr>
      </w:pPr>
      <w:r w:rsidRPr="0079121B">
        <w:rPr>
          <w:rFonts w:eastAsia="Times New Roman"/>
        </w:rPr>
        <w:lastRenderedPageBreak/>
        <w:t>Proposal</w:t>
      </w:r>
    </w:p>
    <w:p w:rsidR="000E501D" w:rsidRDefault="00100638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121B">
        <w:rPr>
          <w:rFonts w:ascii="Times New Roman" w:eastAsia="Times New Roman" w:hAnsi="Times New Roman" w:cs="Times New Roman"/>
          <w:sz w:val="24"/>
          <w:szCs w:val="24"/>
        </w:rPr>
        <w:t>We propose</w:t>
      </w:r>
      <w:r w:rsidR="0012038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creating a Zoom meeting scheduling website, called the Calendar Project, that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 xml:space="preserve">somewhat 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mimics the Calendly.com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[1]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version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used by at least one Administrator and at least one User. Both </w:t>
      </w:r>
      <w:r w:rsidR="0012038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ser and </w:t>
      </w:r>
      <w:r w:rsidR="0012038F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dministrator </w:t>
      </w:r>
      <w:r w:rsidR="0012038F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able to </w:t>
      </w:r>
      <w:r w:rsidR="0012038F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2038F">
        <w:rPr>
          <w:rFonts w:ascii="Times New Roman" w:eastAsia="Times New Roman" w:hAnsi="Times New Roman" w:cs="Times New Roman"/>
          <w:sz w:val="24"/>
          <w:szCs w:val="24"/>
        </w:rPr>
        <w:t>reset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 xml:space="preserve"> their 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logins for the website. </w:t>
      </w:r>
    </w:p>
    <w:p w:rsidR="00B9205E" w:rsidRDefault="0012038F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Administrator act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as a secretary/clerk for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User who would be a manager or a professor. </w:t>
      </w:r>
      <w:r>
        <w:rPr>
          <w:rFonts w:ascii="Times New Roman" w:eastAsia="Times New Roman" w:hAnsi="Times New Roman" w:cs="Times New Roman"/>
          <w:sz w:val="24"/>
          <w:szCs w:val="24"/>
        </w:rPr>
        <w:t>This person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manage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User’s daily availability, manage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 appointment type selections and their time ranges, and suggest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 actual appointments (including when they recur and who will attend them) for the User. </w:t>
      </w:r>
    </w:p>
    <w:p w:rsidR="00B9205E" w:rsidRDefault="0012038F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able to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ask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Administrator to plan new appointments (without specifics, such as “find a time I can meet with representatives of such and such company when I am free next week”)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205E" w:rsidRPr="00B9205E">
        <w:rPr>
          <w:rFonts w:ascii="Times New Roman" w:eastAsia="Times New Roman" w:hAnsi="Times New Roman" w:cs="Times New Roman"/>
          <w:sz w:val="24"/>
          <w:szCs w:val="24"/>
        </w:rPr>
        <w:t>change scheduling settings (such as daily availability)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[implied part]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205E">
        <w:rPr>
          <w:rFonts w:ascii="Times New Roman" w:eastAsia="Times New Roman" w:hAnsi="Times New Roman" w:cs="Times New Roman"/>
          <w:sz w:val="24"/>
          <w:szCs w:val="24"/>
        </w:rPr>
        <w:t>verify</w:t>
      </w:r>
      <w:r w:rsidR="00B9205E" w:rsidRPr="00B9205E">
        <w:rPr>
          <w:rFonts w:ascii="Times New Roman" w:eastAsia="Times New Roman" w:hAnsi="Times New Roman" w:cs="Times New Roman"/>
          <w:sz w:val="24"/>
          <w:szCs w:val="24"/>
        </w:rPr>
        <w:t xml:space="preserve"> appointment type details,</w:t>
      </w:r>
      <w:r w:rsidR="00400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personally setup/change</w:t>
      </w:r>
      <w:r w:rsidR="00B9205E">
        <w:rPr>
          <w:rFonts w:ascii="Times New Roman" w:eastAsia="Times New Roman" w:hAnsi="Times New Roman" w:cs="Times New Roman"/>
          <w:sz w:val="24"/>
          <w:szCs w:val="24"/>
        </w:rPr>
        <w:t>/delete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FA4">
        <w:rPr>
          <w:rFonts w:ascii="Times New Roman" w:eastAsia="Times New Roman" w:hAnsi="Times New Roman" w:cs="Times New Roman"/>
          <w:sz w:val="24"/>
          <w:szCs w:val="24"/>
        </w:rPr>
        <w:t xml:space="preserve">connected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Zoom account,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FA4" w:rsidRPr="008D7C36">
        <w:rPr>
          <w:rFonts w:ascii="Times New Roman" w:eastAsia="Times New Roman" w:hAnsi="Times New Roman" w:cs="Times New Roman"/>
          <w:sz w:val="24"/>
          <w:szCs w:val="24"/>
        </w:rPr>
        <w:t>view/approve/den</w:t>
      </w:r>
      <w:r w:rsidR="00400FA4">
        <w:rPr>
          <w:rFonts w:ascii="Times New Roman" w:eastAsia="Times New Roman" w:hAnsi="Times New Roman" w:cs="Times New Roman"/>
          <w:sz w:val="24"/>
          <w:szCs w:val="24"/>
        </w:rPr>
        <w:t>y</w:t>
      </w:r>
      <w:r w:rsidR="00400FA4" w:rsidRPr="008D7C36">
        <w:rPr>
          <w:rFonts w:ascii="Times New Roman" w:eastAsia="Times New Roman" w:hAnsi="Times New Roman" w:cs="Times New Roman"/>
          <w:sz w:val="24"/>
          <w:szCs w:val="24"/>
        </w:rPr>
        <w:t xml:space="preserve"> appointment re</w:t>
      </w:r>
      <w:r w:rsidR="00400FA4">
        <w:rPr>
          <w:rFonts w:ascii="Times New Roman" w:eastAsia="Times New Roman" w:hAnsi="Times New Roman" w:cs="Times New Roman"/>
          <w:sz w:val="24"/>
          <w:szCs w:val="24"/>
        </w:rPr>
        <w:t xml:space="preserve">quests sent by an Administrator,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and send approved appointments to </w:t>
      </w:r>
      <w:r w:rsidR="00400FA4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connected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 Zoom account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 which will then respond with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n email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confirmation along with a zoom link. </w:t>
      </w:r>
    </w:p>
    <w:p w:rsidR="00B9205E" w:rsidRDefault="00100638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The features that have been requested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the project are creating specific login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>dministrator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(s) and the User(s)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 xml:space="preserve"> doing the already described actions for each role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A674E" w:rsidRDefault="0012038F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3A674E">
        <w:rPr>
          <w:rFonts w:ascii="Times New Roman" w:eastAsia="Times New Roman" w:hAnsi="Times New Roman" w:cs="Times New Roman"/>
          <w:sz w:val="24"/>
          <w:szCs w:val="24"/>
        </w:rPr>
        <w:t>s was planned, 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the end of the project, the team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implement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a basic GUI representation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="00DC4D45">
        <w:rPr>
          <w:rFonts w:ascii="Times New Roman" w:eastAsia="Times New Roman" w:hAnsi="Times New Roman" w:cs="Times New Roman"/>
          <w:sz w:val="24"/>
          <w:szCs w:val="24"/>
        </w:rPr>
        <w:t xml:space="preserve">fully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functional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too complex to implement) of each of the given 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>requests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>, as well as implement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100638" w:rsidRPr="00AA2170">
        <w:rPr>
          <w:rFonts w:ascii="Times New Roman" w:eastAsia="Times New Roman" w:hAnsi="Times New Roman" w:cs="Times New Roman"/>
          <w:sz w:val="24"/>
          <w:szCs w:val="24"/>
        </w:rPr>
        <w:t xml:space="preserve"> what was implied as necessary functions as well</w:t>
      </w:r>
      <w:r w:rsidR="00100638" w:rsidRPr="007912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0638" w:rsidRPr="00AA2170" w:rsidRDefault="00100638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The team’s approach </w:t>
      </w:r>
      <w:r w:rsidR="0012038F">
        <w:rPr>
          <w:rFonts w:ascii="Times New Roman" w:eastAsia="Times New Roman" w:hAnsi="Times New Roman" w:cs="Times New Roman"/>
          <w:sz w:val="24"/>
          <w:szCs w:val="24"/>
        </w:rPr>
        <w:t>wa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to split the tasks, research the task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given,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try various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ways to achieve the goal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, seek team’s approval on the selected solution,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and then implement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79121B">
        <w:rPr>
          <w:rFonts w:ascii="Times New Roman" w:eastAsia="Times New Roman" w:hAnsi="Times New Roman" w:cs="Times New Roman"/>
          <w:sz w:val="24"/>
          <w:szCs w:val="24"/>
        </w:rPr>
        <w:t xml:space="preserve"> into the project we have working. </w:t>
      </w:r>
    </w:p>
    <w:p w:rsidR="003A136A" w:rsidRDefault="5219BC9C" w:rsidP="5219BC9C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219BC9C">
        <w:rPr>
          <w:rFonts w:ascii="Times New Roman" w:eastAsia="Times New Roman" w:hAnsi="Times New Roman" w:cs="Times New Roman"/>
          <w:sz w:val="24"/>
          <w:szCs w:val="24"/>
        </w:rPr>
        <w:t xml:space="preserve">[1] Free Online Appointment Scheduling Software – </w:t>
      </w:r>
      <w:proofErr w:type="spellStart"/>
      <w:r w:rsidRPr="5219BC9C">
        <w:rPr>
          <w:rFonts w:ascii="Times New Roman" w:eastAsia="Times New Roman" w:hAnsi="Times New Roman" w:cs="Times New Roman"/>
          <w:sz w:val="24"/>
          <w:szCs w:val="24"/>
        </w:rPr>
        <w:t>Calendly</w:t>
      </w:r>
      <w:proofErr w:type="spellEnd"/>
      <w:r w:rsidRPr="5219BC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>
        <w:r w:rsidRPr="5219BC9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https://calendly.com/</w:t>
        </w:r>
      </w:hyperlink>
      <w:r>
        <w:t xml:space="preserve"> </w:t>
      </w:r>
      <w:r w:rsidRPr="5219BC9C">
        <w:rPr>
          <w:rFonts w:ascii="Times New Roman" w:eastAsia="Times New Roman" w:hAnsi="Times New Roman" w:cs="Times New Roman"/>
          <w:sz w:val="24"/>
          <w:szCs w:val="24"/>
        </w:rPr>
        <w:t>(Accessed March 21, 2021)</w:t>
      </w:r>
    </w:p>
    <w:p w:rsidR="00100638" w:rsidRPr="0079121B" w:rsidRDefault="00100638" w:rsidP="00100638">
      <w:pPr>
        <w:pStyle w:val="Heading1"/>
        <w:spacing w:before="240"/>
        <w:jc w:val="center"/>
        <w:rPr>
          <w:rFonts w:eastAsia="Times New Roman"/>
        </w:rPr>
      </w:pPr>
      <w:r w:rsidRPr="00130EE3">
        <w:rPr>
          <w:rFonts w:eastAsia="Times New Roman"/>
        </w:rPr>
        <w:t>Test Planning</w:t>
      </w:r>
    </w:p>
    <w:p w:rsidR="00E96522" w:rsidRDefault="00100638" w:rsidP="0010063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30EE3">
        <w:rPr>
          <w:rFonts w:ascii="Times New Roman" w:eastAsia="Times New Roman" w:hAnsi="Times New Roman" w:cs="Times New Roman"/>
          <w:sz w:val="24"/>
          <w:szCs w:val="24"/>
        </w:rPr>
        <w:t xml:space="preserve">Our test plan </w:t>
      </w:r>
      <w:r w:rsidR="005C62BF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130EE3">
        <w:rPr>
          <w:rFonts w:ascii="Times New Roman" w:eastAsia="Times New Roman" w:hAnsi="Times New Roman" w:cs="Times New Roman"/>
          <w:sz w:val="24"/>
          <w:szCs w:val="24"/>
        </w:rPr>
        <w:t xml:space="preserve"> to simply try running the project as both a User (username = “User” and password = “</w:t>
      </w:r>
      <w:proofErr w:type="spellStart"/>
      <w:r w:rsidRPr="00130EE3">
        <w:rPr>
          <w:rFonts w:ascii="Times New Roman" w:eastAsia="Times New Roman" w:hAnsi="Times New Roman" w:cs="Times New Roman"/>
          <w:sz w:val="24"/>
          <w:szCs w:val="24"/>
        </w:rPr>
        <w:t>userpwd</w:t>
      </w:r>
      <w:proofErr w:type="spellEnd"/>
      <w:r w:rsidRPr="00130EE3">
        <w:rPr>
          <w:rFonts w:ascii="Times New Roman" w:eastAsia="Times New Roman" w:hAnsi="Times New Roman" w:cs="Times New Roman"/>
          <w:sz w:val="24"/>
          <w:szCs w:val="24"/>
        </w:rPr>
        <w:t>”) and then as an Administrator (username = “admin” and password “</w:t>
      </w:r>
      <w:proofErr w:type="spellStart"/>
      <w:r w:rsidRPr="00130EE3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130EE3">
        <w:rPr>
          <w:rFonts w:ascii="Times New Roman" w:eastAsia="Times New Roman" w:hAnsi="Times New Roman" w:cs="Times New Roman"/>
          <w:sz w:val="24"/>
          <w:szCs w:val="24"/>
        </w:rPr>
        <w:t xml:space="preserve">’), using their corresponding login/passwords. When you are logged in as the Admin, our login page will let you know that it recognizes it (for additional Administrator-only features). With a User login, our website won't tell you anything extra, and it will just take you to the default User menu page. </w:t>
      </w:r>
      <w:r w:rsidR="0029077E" w:rsidRPr="00130EE3">
        <w:rPr>
          <w:rFonts w:ascii="Times New Roman" w:eastAsia="Times New Roman" w:hAnsi="Times New Roman" w:cs="Times New Roman"/>
          <w:sz w:val="24"/>
          <w:szCs w:val="24"/>
        </w:rPr>
        <w:t>We then expand</w:t>
      </w:r>
      <w:r w:rsidR="0029077E">
        <w:rPr>
          <w:rFonts w:ascii="Times New Roman" w:eastAsia="Times New Roman" w:hAnsi="Times New Roman" w:cs="Times New Roman"/>
          <w:sz w:val="24"/>
          <w:szCs w:val="24"/>
        </w:rPr>
        <w:t>ed</w:t>
      </w:r>
      <w:r w:rsidR="0029077E" w:rsidRPr="00130EE3">
        <w:rPr>
          <w:rFonts w:ascii="Times New Roman" w:eastAsia="Times New Roman" w:hAnsi="Times New Roman" w:cs="Times New Roman"/>
          <w:sz w:val="24"/>
          <w:szCs w:val="24"/>
        </w:rPr>
        <w:t xml:space="preserve"> more on the results of the testing, </w:t>
      </w:r>
      <w:r w:rsidR="0029077E">
        <w:rPr>
          <w:rFonts w:ascii="Times New Roman" w:eastAsia="Times New Roman" w:hAnsi="Times New Roman" w:cs="Times New Roman"/>
          <w:sz w:val="24"/>
          <w:szCs w:val="24"/>
        </w:rPr>
        <w:t xml:space="preserve">and used scenarios such as: a misspelled password for an Administrator, creating appointments in conflict on the same date, etc. </w:t>
      </w:r>
      <w:r w:rsidRPr="00130EE3">
        <w:rPr>
          <w:rFonts w:ascii="Times New Roman" w:eastAsia="Times New Roman" w:hAnsi="Times New Roman" w:cs="Times New Roman"/>
          <w:sz w:val="24"/>
          <w:szCs w:val="24"/>
        </w:rPr>
        <w:t xml:space="preserve">To test “if one cancels an appointment how can I verify if that time block updates?” we simply </w:t>
      </w:r>
      <w:r w:rsidR="0029077E">
        <w:rPr>
          <w:rFonts w:ascii="Times New Roman" w:eastAsia="Times New Roman" w:hAnsi="Times New Roman" w:cs="Times New Roman"/>
          <w:sz w:val="24"/>
          <w:szCs w:val="24"/>
        </w:rPr>
        <w:t xml:space="preserve">went through the logic of </w:t>
      </w:r>
      <w:r w:rsidRPr="00130EE3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29077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130EE3">
        <w:rPr>
          <w:rFonts w:ascii="Times New Roman" w:eastAsia="Times New Roman" w:hAnsi="Times New Roman" w:cs="Times New Roman"/>
          <w:sz w:val="24"/>
          <w:szCs w:val="24"/>
        </w:rPr>
        <w:t xml:space="preserve"> the action to remove an appointment (cancel it) and then </w:t>
      </w:r>
      <w:r w:rsidR="0029077E">
        <w:rPr>
          <w:rFonts w:ascii="Times New Roman" w:eastAsia="Times New Roman" w:hAnsi="Times New Roman" w:cs="Times New Roman"/>
          <w:sz w:val="24"/>
          <w:szCs w:val="24"/>
        </w:rPr>
        <w:t>noted that it would be</w:t>
      </w:r>
      <w:r w:rsidRPr="00130EE3">
        <w:rPr>
          <w:rFonts w:ascii="Times New Roman" w:eastAsia="Times New Roman" w:hAnsi="Times New Roman" w:cs="Times New Roman"/>
          <w:sz w:val="24"/>
          <w:szCs w:val="24"/>
        </w:rPr>
        <w:t xml:space="preserve"> removed from the list of the appointments, and that we </w:t>
      </w:r>
      <w:r w:rsidR="0029077E">
        <w:rPr>
          <w:rFonts w:ascii="Times New Roman" w:eastAsia="Times New Roman" w:hAnsi="Times New Roman" w:cs="Times New Roman"/>
          <w:sz w:val="24"/>
          <w:szCs w:val="24"/>
        </w:rPr>
        <w:lastRenderedPageBreak/>
        <w:t>would then be able to</w:t>
      </w:r>
      <w:r w:rsidRPr="00130EE3">
        <w:rPr>
          <w:rFonts w:ascii="Times New Roman" w:eastAsia="Times New Roman" w:hAnsi="Times New Roman" w:cs="Times New Roman"/>
          <w:sz w:val="24"/>
          <w:szCs w:val="24"/>
        </w:rPr>
        <w:t xml:space="preserve"> add another meeting at the same exact time (an action that would normally be blocked by our collision detection logic). </w:t>
      </w:r>
    </w:p>
    <w:p w:rsidR="00100638" w:rsidRDefault="00100638" w:rsidP="00100638">
      <w:pPr>
        <w:ind w:firstLine="720"/>
      </w:pPr>
      <w:r w:rsidRPr="00130EE3">
        <w:rPr>
          <w:rFonts w:ascii="Times New Roman" w:eastAsia="Times New Roman" w:hAnsi="Times New Roman" w:cs="Times New Roman"/>
          <w:sz w:val="24"/>
          <w:szCs w:val="24"/>
        </w:rPr>
        <w:t>If Zoom API was fully implemented, we would also check that the Zoom meeting is cancelled.</w:t>
      </w:r>
      <w:r w:rsidR="00E96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6522" w:rsidRPr="00130EE3"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r w:rsidR="00E96522">
        <w:rPr>
          <w:rFonts w:ascii="Times New Roman" w:eastAsia="Times New Roman" w:hAnsi="Times New Roman" w:cs="Times New Roman"/>
          <w:sz w:val="24"/>
          <w:szCs w:val="24"/>
        </w:rPr>
        <w:t>(and most of the project data that is not temporarily added) is</w:t>
      </w:r>
      <w:r w:rsidR="00E96522" w:rsidRPr="00130EE3">
        <w:rPr>
          <w:rFonts w:ascii="Times New Roman" w:eastAsia="Times New Roman" w:hAnsi="Times New Roman" w:cs="Times New Roman"/>
          <w:sz w:val="24"/>
          <w:szCs w:val="24"/>
        </w:rPr>
        <w:t xml:space="preserve"> currently hardcoded, so database functionality can’t be tested.</w:t>
      </w:r>
    </w:p>
    <w:p w:rsidR="00100638" w:rsidRPr="0079121B" w:rsidRDefault="00100638" w:rsidP="00100638">
      <w:pPr>
        <w:pStyle w:val="Heading1"/>
        <w:jc w:val="center"/>
        <w:rPr>
          <w:rFonts w:eastAsia="Times New Roman"/>
        </w:rPr>
      </w:pPr>
      <w:r w:rsidRPr="0079121B">
        <w:rPr>
          <w:rFonts w:eastAsia="Times New Roman"/>
        </w:rPr>
        <w:t>Features Table</w:t>
      </w:r>
    </w:p>
    <w:p w:rsidR="00100638" w:rsidRPr="00C04CB4" w:rsidRDefault="00100638" w:rsidP="001006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CB4">
        <w:rPr>
          <w:rFonts w:ascii="Times New Roman" w:eastAsia="Times New Roman" w:hAnsi="Times New Roman" w:cs="Times New Roman"/>
          <w:sz w:val="24"/>
          <w:szCs w:val="24"/>
        </w:rPr>
        <w:t xml:space="preserve">Features table </w:t>
      </w:r>
      <w:r w:rsidRPr="00AA2170">
        <w:rPr>
          <w:rFonts w:ascii="Times New Roman" w:eastAsia="Times New Roman" w:hAnsi="Times New Roman" w:cs="Times New Roman"/>
          <w:sz w:val="24"/>
          <w:szCs w:val="24"/>
        </w:rPr>
        <w:t>is shown below</w:t>
      </w:r>
      <w:r w:rsidRPr="00C04CB4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399" w:type="dxa"/>
        <w:tblInd w:w="95" w:type="dxa"/>
        <w:tblLook w:val="04A0"/>
      </w:tblPr>
      <w:tblGrid>
        <w:gridCol w:w="2110"/>
        <w:gridCol w:w="4359"/>
        <w:gridCol w:w="1235"/>
        <w:gridCol w:w="1695"/>
      </w:tblGrid>
      <w:tr w:rsidR="00100638" w:rsidRPr="00AA2170" w:rsidTr="00A82FCD">
        <w:trPr>
          <w:trHeight w:val="690"/>
        </w:trPr>
        <w:tc>
          <w:tcPr>
            <w:tcW w:w="21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3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Used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Implemented</w:t>
            </w:r>
          </w:p>
        </w:tc>
      </w:tr>
      <w:tr w:rsidR="00100638" w:rsidRPr="00AA2170" w:rsidTr="00A82FCD">
        <w:trPr>
          <w:trHeight w:val="330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Admin Part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for the host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, who will assist the User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(s).</w:t>
            </w:r>
            <w:r w:rsidR="00C308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Mostly static example with temporarily modifiable parts.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E96522" w:rsidP="00A82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A82FCD">
        <w:trPr>
          <w:trHeight w:val="645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List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E96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 to view, edit, and delete appointments, as well as adjust availability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. Temporarily modifiable.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E96522" w:rsidP="00E96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A82FCD">
        <w:trPr>
          <w:trHeight w:val="645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Types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Sets up names and time difference between appointment types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. Static Example.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E96522" w:rsidP="00A82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A82FCD">
        <w:trPr>
          <w:trHeight w:val="645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 picker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user/admin to select a time/date for each appointment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. Static example.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E96522" w:rsidP="00A82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A82FCD">
        <w:trPr>
          <w:trHeight w:val="330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Login System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Login for the user(s) and Administrator(s)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. Hardcoded credentials.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A82FCD">
        <w:trPr>
          <w:trHeight w:val="645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Main Page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Allows viewing public page or log in to see personalized menus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A82FCD">
        <w:trPr>
          <w:trHeight w:val="330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Reset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Allows changing user's password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. Static example.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E96522" w:rsidP="00A82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E96522">
        <w:trPr>
          <w:trHeight w:val="637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E96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 creation so that a user can interact with the app. </w:t>
            </w:r>
            <w:r w:rsidR="00E9652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tatic example.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E96522" w:rsidP="00E96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A82FCD">
        <w:trPr>
          <w:trHeight w:val="960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User Part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User related functions, such as viewing appointments and approving meetings for Zoom transfer</w:t>
            </w:r>
            <w:r w:rsidR="00C30833">
              <w:rPr>
                <w:rFonts w:ascii="Times New Roman" w:eastAsia="Times New Roman" w:hAnsi="Times New Roman" w:cs="Times New Roman"/>
                <w:sz w:val="24"/>
                <w:szCs w:val="24"/>
              </w:rPr>
              <w:t>. Mostly static example with temporarily modifiable parts.</w:t>
            </w: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E96522" w:rsidP="00A82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00638" w:rsidRPr="00AA2170" w:rsidTr="00A82FCD">
        <w:trPr>
          <w:trHeight w:val="645"/>
        </w:trPr>
        <w:tc>
          <w:tcPr>
            <w:tcW w:w="21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Zoom API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Connects, changes, or deletes associated Zoom account</w:t>
            </w:r>
            <w:r w:rsidR="00C30833">
              <w:rPr>
                <w:rFonts w:ascii="Times New Roman" w:eastAsia="Times New Roman" w:hAnsi="Times New Roman" w:cs="Times New Roman"/>
                <w:sz w:val="24"/>
                <w:szCs w:val="24"/>
              </w:rPr>
              <w:t>. Static example.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100638" w:rsidP="00A82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70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:rsidR="00100638" w:rsidRPr="00AA2170" w:rsidRDefault="00E96522" w:rsidP="00A82F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5251A" w:rsidRDefault="0075251A"/>
    <w:p w:rsidR="0075251A" w:rsidRDefault="0075251A">
      <w:r>
        <w:br w:type="page"/>
      </w:r>
    </w:p>
    <w:p w:rsidR="00100638" w:rsidRPr="0079121B" w:rsidRDefault="00100638" w:rsidP="00100638">
      <w:pPr>
        <w:pStyle w:val="Heading1"/>
        <w:jc w:val="center"/>
        <w:rPr>
          <w:rFonts w:eastAsia="Times New Roman"/>
        </w:rPr>
      </w:pPr>
      <w:r w:rsidRPr="0079121B">
        <w:rPr>
          <w:rFonts w:eastAsia="Times New Roman"/>
        </w:rPr>
        <w:lastRenderedPageBreak/>
        <w:t>Requirements</w:t>
      </w:r>
    </w:p>
    <w:p w:rsidR="00313F13" w:rsidRDefault="00100638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63EBDCC">
        <w:rPr>
          <w:rFonts w:ascii="Times New Roman" w:eastAsia="Times New Roman" w:hAnsi="Times New Roman" w:cs="Times New Roman"/>
          <w:sz w:val="24"/>
          <w:szCs w:val="24"/>
        </w:rPr>
        <w:t>To use the project, both User(s) and Administrator(s) need a device with internet access and a web browser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(notably, the latest non-ESR Firefox browser causes issues and should be avoided)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. To set up the project, we used multiple collaboration and development tools (both local and web based). </w:t>
      </w:r>
    </w:p>
    <w:p w:rsidR="00313F13" w:rsidRDefault="00100638" w:rsidP="00154039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63EBDCC">
        <w:rPr>
          <w:rFonts w:ascii="Times New Roman" w:eastAsia="Times New Roman" w:hAnsi="Times New Roman" w:cs="Times New Roman"/>
          <w:sz w:val="24"/>
          <w:szCs w:val="24"/>
        </w:rPr>
        <w:t>We used Discord for conversations about how we would implement and design the project.</w:t>
      </w:r>
      <w:r w:rsidR="00154039">
        <w:rPr>
          <w:rFonts w:ascii="Times New Roman" w:eastAsia="Times New Roman" w:hAnsi="Times New Roman" w:cs="Times New Roman"/>
          <w:sz w:val="24"/>
          <w:szCs w:val="24"/>
        </w:rPr>
        <w:t xml:space="preserve"> To use it, simply create an account at </w:t>
      </w:r>
      <w:hyperlink r:id="rId8" w:history="1">
        <w:r w:rsidR="00154039" w:rsidRPr="00916A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https://discord.com/</w:t>
        </w:r>
      </w:hyperlink>
      <w:r w:rsidR="001540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>Discord host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ed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several different c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hannels for our project, which we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re broken up into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general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links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alternate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requirements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assignments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availability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commands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zoom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node-diagram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13F13" w:rsidRPr="00313F13">
        <w:rPr>
          <w:rFonts w:ascii="Times New Roman" w:eastAsia="Times New Roman" w:hAnsi="Times New Roman" w:cs="Times New Roman"/>
          <w:i/>
          <w:sz w:val="24"/>
          <w:szCs w:val="24"/>
        </w:rPr>
        <w:t>manual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313F13" w:rsidRPr="00313F13">
        <w:rPr>
          <w:rFonts w:ascii="Times New Roman" w:eastAsia="Times New Roman" w:hAnsi="Times New Roman" w:cs="Times New Roman"/>
          <w:i/>
          <w:sz w:val="24"/>
          <w:szCs w:val="24"/>
        </w:rPr>
        <w:t>presentation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.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Each channel serve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d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a vital purpose to our project.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General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channel is where 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we</w:t>
      </w:r>
      <w:r w:rsidR="00313F13" w:rsidRPr="463EBDCC">
        <w:rPr>
          <w:rFonts w:ascii="Times New Roman" w:eastAsia="Times New Roman" w:hAnsi="Times New Roman" w:cs="Times New Roman"/>
          <w:sz w:val="24"/>
          <w:szCs w:val="24"/>
        </w:rPr>
        <w:t xml:space="preserve"> discussed 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all our general ideas, and troubleshooting takes place.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Links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channel focuse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d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on keeping quick access to links of all the documents we’ve found or created ourselves, such as links to code examples, our </w:t>
      </w:r>
      <w:r w:rsidR="00DC4D45" w:rsidRPr="00DC4D45">
        <w:rPr>
          <w:rFonts w:ascii="Times New Roman" w:eastAsia="Times New Roman" w:hAnsi="Times New Roman" w:cs="Times New Roman"/>
          <w:sz w:val="24"/>
          <w:szCs w:val="24"/>
        </w:rPr>
        <w:t xml:space="preserve">Repit.com (formerly </w:t>
      </w:r>
      <w:proofErr w:type="spellStart"/>
      <w:r w:rsidR="00DC4D45" w:rsidRPr="00DC4D45">
        <w:rPr>
          <w:rFonts w:ascii="Times New Roman" w:eastAsia="Times New Roman" w:hAnsi="Times New Roman" w:cs="Times New Roman"/>
          <w:sz w:val="24"/>
          <w:szCs w:val="24"/>
        </w:rPr>
        <w:t>Repl.it</w:t>
      </w:r>
      <w:proofErr w:type="spellEnd"/>
      <w:r w:rsidR="00DC4D45" w:rsidRPr="00DC4D45">
        <w:rPr>
          <w:rFonts w:ascii="Times New Roman" w:eastAsia="Times New Roman" w:hAnsi="Times New Roman" w:cs="Times New Roman"/>
          <w:sz w:val="24"/>
          <w:szCs w:val="24"/>
        </w:rPr>
        <w:t>)</w:t>
      </w:r>
      <w:r w:rsidR="00DC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project code and related tests, </w:t>
      </w:r>
      <w:proofErr w:type="spellStart"/>
      <w:r w:rsidRPr="463EBDC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repository, and Google docs.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Alternate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channel allowed discussions while someone wa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s trying to read something in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General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and chat at the same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time,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without losing the exact spot being read. </w:t>
      </w:r>
      <w:r w:rsidR="00313F13">
        <w:rPr>
          <w:rFonts w:ascii="Times New Roman" w:eastAsia="Times New Roman" w:hAnsi="Times New Roman" w:cs="Times New Roman"/>
          <w:i/>
          <w:iCs/>
          <w:sz w:val="24"/>
          <w:szCs w:val="24"/>
        </w:rPr>
        <w:t>Requirement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channel wa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s specific to our project 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requirement checklist and served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to check in once each task is completed. </w:t>
      </w:r>
      <w:r w:rsidR="00313F13">
        <w:rPr>
          <w:rFonts w:ascii="Times New Roman" w:eastAsia="Times New Roman" w:hAnsi="Times New Roman" w:cs="Times New Roman"/>
          <w:i/>
          <w:iCs/>
          <w:sz w:val="24"/>
          <w:szCs w:val="24"/>
        </w:rPr>
        <w:t>Assignment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channel 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wa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>s where we focus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ed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on assigning tasks to each team member.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Availability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channel provided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our individual availability 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unable to participate i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n work or discussion for specific day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>s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and/or times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Commands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channel wa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>s our chat designated for commands we’ve used to run our project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,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154039">
        <w:rPr>
          <w:rFonts w:ascii="Times New Roman" w:eastAsia="Times New Roman" w:hAnsi="Times New Roman" w:cs="Times New Roman"/>
          <w:i/>
          <w:sz w:val="24"/>
          <w:szCs w:val="24"/>
        </w:rPr>
        <w:t>npm</w:t>
      </w:r>
      <w:proofErr w:type="spellEnd"/>
      <w:r w:rsidRPr="00154039">
        <w:rPr>
          <w:rFonts w:ascii="Times New Roman" w:eastAsia="Times New Roman" w:hAnsi="Times New Roman" w:cs="Times New Roman"/>
          <w:i/>
          <w:sz w:val="24"/>
          <w:szCs w:val="24"/>
        </w:rPr>
        <w:t>/yarn start/run/install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Zoom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channel host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>ed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 xml:space="preserve"> a chat specific to our conference calls with Dr. Lewis. </w:t>
      </w:r>
      <w:r w:rsidR="00313F13">
        <w:rPr>
          <w:rFonts w:ascii="Times New Roman" w:eastAsia="Times New Roman" w:hAnsi="Times New Roman" w:cs="Times New Roman"/>
          <w:i/>
          <w:iCs/>
          <w:sz w:val="24"/>
          <w:szCs w:val="24"/>
        </w:rPr>
        <w:t>No</w:t>
      </w:r>
      <w:r w:rsidRPr="463EBDCC">
        <w:rPr>
          <w:rFonts w:ascii="Times New Roman" w:eastAsia="Times New Roman" w:hAnsi="Times New Roman" w:cs="Times New Roman"/>
          <w:i/>
          <w:iCs/>
          <w:sz w:val="24"/>
          <w:szCs w:val="24"/>
        </w:rPr>
        <w:t>de</w:t>
      </w:r>
      <w:r w:rsidR="00313F13">
        <w:rPr>
          <w:rFonts w:ascii="Times New Roman" w:eastAsia="Times New Roman" w:hAnsi="Times New Roman" w:cs="Times New Roman"/>
          <w:i/>
          <w:iCs/>
          <w:sz w:val="24"/>
          <w:szCs w:val="24"/>
        </w:rPr>
        <w:t>-diagram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channel wa</w:t>
      </w:r>
      <w:r w:rsidRPr="463EBDCC">
        <w:rPr>
          <w:rFonts w:ascii="Times New Roman" w:eastAsia="Times New Roman" w:hAnsi="Times New Roman" w:cs="Times New Roman"/>
          <w:sz w:val="24"/>
          <w:szCs w:val="24"/>
        </w:rPr>
        <w:t>s specific to our node diagrams. </w:t>
      </w:r>
      <w:r w:rsidR="00313F13" w:rsidRPr="00313F13">
        <w:rPr>
          <w:rFonts w:ascii="Times New Roman" w:eastAsia="Times New Roman" w:hAnsi="Times New Roman" w:cs="Times New Roman"/>
          <w:i/>
          <w:sz w:val="24"/>
          <w:szCs w:val="24"/>
        </w:rPr>
        <w:t>Manual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channel was used to discuss changes to the manual. </w:t>
      </w:r>
      <w:r w:rsidR="00313F13" w:rsidRPr="463EBDCC">
        <w:rPr>
          <w:rFonts w:ascii="Times New Roman" w:eastAsia="Times New Roman" w:hAnsi="Times New Roman" w:cs="Times New Roman"/>
          <w:sz w:val="24"/>
          <w:szCs w:val="24"/>
        </w:rPr>
        <w:t>Lastly,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F13" w:rsidRPr="00313F13">
        <w:rPr>
          <w:rFonts w:ascii="Times New Roman" w:eastAsia="Times New Roman" w:hAnsi="Times New Roman" w:cs="Times New Roman"/>
          <w:i/>
          <w:sz w:val="24"/>
          <w:szCs w:val="24"/>
        </w:rPr>
        <w:t>presentation</w:t>
      </w:r>
      <w:r w:rsidR="00313F13">
        <w:rPr>
          <w:rFonts w:ascii="Times New Roman" w:eastAsia="Times New Roman" w:hAnsi="Times New Roman" w:cs="Times New Roman"/>
          <w:sz w:val="24"/>
          <w:szCs w:val="24"/>
        </w:rPr>
        <w:t xml:space="preserve"> channel was used to discuss our project presentation.</w:t>
      </w:r>
    </w:p>
    <w:p w:rsidR="00100638" w:rsidRDefault="00154039" w:rsidP="00A947D5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.com (formerly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Repl.it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 xml:space="preserve"> was used for live time editing of code and multi-user editing abilities. </w:t>
      </w:r>
      <w:r w:rsidR="00A947D5">
        <w:rPr>
          <w:rFonts w:ascii="Times New Roman" w:eastAsia="Times New Roman" w:hAnsi="Times New Roman" w:cs="Times New Roman"/>
          <w:sz w:val="24"/>
          <w:szCs w:val="24"/>
        </w:rPr>
        <w:t xml:space="preserve">You can create an account at its website, </w:t>
      </w:r>
      <w:hyperlink r:id="rId9" w:history="1">
        <w:r w:rsidR="00A947D5" w:rsidRPr="00916A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https://replit.com/</w:t>
        </w:r>
      </w:hyperlink>
      <w:r w:rsidR="00A947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Along with being able to edi</w:t>
      </w:r>
      <w:r>
        <w:rPr>
          <w:rFonts w:ascii="Times New Roman" w:eastAsia="Times New Roman" w:hAnsi="Times New Roman" w:cs="Times New Roman"/>
          <w:sz w:val="24"/>
          <w:szCs w:val="24"/>
        </w:rPr>
        <w:t>t live with our group, Replit.com wa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s also used to hold our current working project. To create our application workflow, project overview, and project’s data model, we created node and ERD graphs in Lucid Charts</w:t>
      </w:r>
      <w:r w:rsidR="00A947D5">
        <w:rPr>
          <w:rFonts w:ascii="Times New Roman" w:eastAsia="Times New Roman" w:hAnsi="Times New Roman" w:cs="Times New Roman"/>
          <w:sz w:val="24"/>
          <w:szCs w:val="24"/>
        </w:rPr>
        <w:t xml:space="preserve"> (sign up is at </w:t>
      </w:r>
      <w:hyperlink r:id="rId10" w:history="1">
        <w:r w:rsidR="00A947D5" w:rsidRPr="00916A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https://www.lucidchart.com/pages/</w:t>
        </w:r>
      </w:hyperlink>
      <w:r w:rsidR="00A947D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. To run replit</w:t>
      </w:r>
      <w:r>
        <w:rPr>
          <w:rFonts w:ascii="Times New Roman" w:eastAsia="Times New Roman" w:hAnsi="Times New Roman" w:cs="Times New Roman"/>
          <w:sz w:val="24"/>
          <w:szCs w:val="24"/>
        </w:rPr>
        <w:t>.com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 xml:space="preserve"> properly with some examples of React and Node.js, we used to install packages by running “install </w:t>
      </w:r>
      <w:proofErr w:type="spellStart"/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” and additional commands from replit</w:t>
      </w:r>
      <w:r>
        <w:rPr>
          <w:rFonts w:ascii="Times New Roman" w:eastAsia="Times New Roman" w:hAnsi="Times New Roman" w:cs="Times New Roman"/>
          <w:sz w:val="24"/>
          <w:szCs w:val="24"/>
        </w:rPr>
        <w:t>.com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. However, it was found that simply mentioning a package name was enough to trigger its install. Besides the web-based applications we used, we also installed the Node.js framework</w:t>
      </w:r>
      <w:r w:rsidR="00A947D5">
        <w:rPr>
          <w:rFonts w:ascii="Times New Roman" w:eastAsia="Times New Roman" w:hAnsi="Times New Roman" w:cs="Times New Roman"/>
          <w:sz w:val="24"/>
          <w:szCs w:val="24"/>
        </w:rPr>
        <w:t xml:space="preserve"> (available at </w:t>
      </w:r>
      <w:hyperlink r:id="rId11" w:history="1">
        <w:r w:rsidR="00A947D5" w:rsidRPr="00916A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https://nodejs.org/en/</w:t>
        </w:r>
      </w:hyperlink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, React.js on top of Node.js, MS Visual Studio Code</w:t>
      </w:r>
      <w:r w:rsidR="00A947D5">
        <w:rPr>
          <w:rFonts w:ascii="Times New Roman" w:eastAsia="Times New Roman" w:hAnsi="Times New Roman" w:cs="Times New Roman"/>
          <w:sz w:val="24"/>
          <w:szCs w:val="24"/>
        </w:rPr>
        <w:t xml:space="preserve"> (available at </w:t>
      </w:r>
      <w:hyperlink r:id="rId12" w:history="1">
        <w:r w:rsidR="00A947D5" w:rsidRPr="00916A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</w:t>
        </w:r>
      </w:hyperlink>
      <w:r w:rsidR="00A947D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>, and several NPM packages</w:t>
      </w:r>
      <w:r w:rsidR="00A947D5">
        <w:rPr>
          <w:rFonts w:ascii="Times New Roman" w:eastAsia="Times New Roman" w:hAnsi="Times New Roman" w:cs="Times New Roman"/>
          <w:sz w:val="24"/>
          <w:szCs w:val="24"/>
        </w:rPr>
        <w:t xml:space="preserve"> (available at </w:t>
      </w:r>
      <w:hyperlink r:id="rId13" w:history="1">
        <w:r w:rsidR="00A947D5" w:rsidRPr="00916A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https://www.npmjs.com/</w:t>
        </w:r>
      </w:hyperlink>
      <w:r w:rsidR="00A947D5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0638" w:rsidRPr="463EB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00638" w:rsidRDefault="00100638" w:rsidP="003A674E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638" w:rsidRDefault="00100638" w:rsidP="00100638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Data Model</w:t>
      </w:r>
    </w:p>
    <w:p w:rsidR="00100638" w:rsidRDefault="007F785E" w:rsidP="00100638">
      <w:r>
        <w:rPr>
          <w:noProof/>
        </w:rPr>
        <w:drawing>
          <wp:inline distT="0" distB="0" distL="0" distR="0">
            <wp:extent cx="5943600" cy="556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638" w:rsidRDefault="00100638" w:rsidP="00100638"/>
    <w:p w:rsidR="00100638" w:rsidRDefault="00100638" w:rsidP="00100638"/>
    <w:p w:rsidR="00100638" w:rsidRDefault="00100638" w:rsidP="00100638"/>
    <w:p w:rsidR="00100638" w:rsidRDefault="00100638" w:rsidP="00100638"/>
    <w:p w:rsidR="00100638" w:rsidRDefault="00100638" w:rsidP="00100638"/>
    <w:p w:rsidR="00100638" w:rsidRDefault="00100638" w:rsidP="00100638"/>
    <w:p w:rsidR="00100638" w:rsidRDefault="00100638" w:rsidP="00100638"/>
    <w:p w:rsidR="00100638" w:rsidRDefault="00100638" w:rsidP="00100638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Node Graphs</w:t>
      </w:r>
    </w:p>
    <w:p w:rsidR="00100638" w:rsidRDefault="00100638" w:rsidP="00100638"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273893129" name="Picture 27389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931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38" w:rsidRPr="00100638" w:rsidRDefault="00100638" w:rsidP="00100638">
      <w:r>
        <w:rPr>
          <w:noProof/>
        </w:rPr>
        <w:lastRenderedPageBreak/>
        <w:drawing>
          <wp:inline distT="0" distB="0" distL="0" distR="0">
            <wp:extent cx="5943600" cy="5619752"/>
            <wp:effectExtent l="0" t="0" r="0" b="0"/>
            <wp:docPr id="105402666" name="Picture 10540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026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38" w:rsidRPr="00100638" w:rsidRDefault="00100638" w:rsidP="00100638"/>
    <w:p w:rsidR="00100638" w:rsidRDefault="00100638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00638" w:rsidRPr="00AA2170" w:rsidRDefault="00100638" w:rsidP="00100638">
      <w:pPr>
        <w:spacing w:before="24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00638" w:rsidRDefault="0010063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1535" cy="485838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638" w:rsidRPr="00100638" w:rsidRDefault="00100638" w:rsidP="00100638"/>
    <w:p w:rsidR="00100638" w:rsidRDefault="00100638" w:rsidP="00100638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700452" w:rsidRPr="0079121B" w:rsidRDefault="00100638" w:rsidP="00AD2060">
      <w:pPr>
        <w:pStyle w:val="Heading1"/>
        <w:spacing w:before="240"/>
        <w:jc w:val="center"/>
        <w:rPr>
          <w:rFonts w:eastAsia="Times New Roman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607" cy="7903596"/>
            <wp:effectExtent l="19050" t="0" r="399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0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69510" cy="6941185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694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9790" cy="4445000"/>
            <wp:effectExtent l="1905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452" w:rsidRPr="00700452">
        <w:rPr>
          <w:rFonts w:eastAsia="Times New Roman"/>
        </w:rPr>
        <w:t xml:space="preserve"> </w:t>
      </w:r>
    </w:p>
    <w:p w:rsidR="00700452" w:rsidRPr="0079121B" w:rsidRDefault="00700452" w:rsidP="00700452">
      <w:pPr>
        <w:pStyle w:val="Heading1"/>
        <w:spacing w:before="240"/>
        <w:jc w:val="center"/>
        <w:rPr>
          <w:rFonts w:eastAsia="Times New Roman"/>
        </w:rPr>
      </w:pPr>
      <w:r w:rsidRPr="0079121B">
        <w:rPr>
          <w:rFonts w:eastAsia="Times New Roman"/>
        </w:rPr>
        <w:t>Conclusion</w:t>
      </w:r>
    </w:p>
    <w:p w:rsidR="00100638" w:rsidRPr="00100638" w:rsidRDefault="00545A00" w:rsidP="00545A00">
      <w:pPr>
        <w:spacing w:before="240" w:after="0"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It was a very challenging project</w:t>
      </w:r>
      <w:r w:rsidR="00DC4D4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only from the technological difficulty perspective, but also from overcoming various team conflicts/issues as well.</w:t>
      </w:r>
      <w:r w:rsidR="00700452" w:rsidRPr="00AA2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85E">
        <w:rPr>
          <w:rFonts w:ascii="Times New Roman" w:eastAsia="Times New Roman" w:hAnsi="Times New Roman" w:cs="Times New Roman"/>
          <w:sz w:val="24"/>
          <w:szCs w:val="24"/>
        </w:rPr>
        <w:t>We completed</w:t>
      </w:r>
      <w:r w:rsidR="00700452" w:rsidRPr="00AA2170">
        <w:rPr>
          <w:rFonts w:ascii="Times New Roman" w:eastAsia="Times New Roman" w:hAnsi="Times New Roman" w:cs="Times New Roman"/>
          <w:sz w:val="24"/>
          <w:szCs w:val="24"/>
        </w:rPr>
        <w:t xml:space="preserve"> the diagrams (both node and data model ones)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project presentation, </w:t>
      </w:r>
      <w:r w:rsidR="00700452" w:rsidRPr="00AA2170">
        <w:rPr>
          <w:rFonts w:ascii="Times New Roman" w:eastAsia="Times New Roman" w:hAnsi="Times New Roman" w:cs="Times New Roman"/>
          <w:sz w:val="24"/>
          <w:szCs w:val="24"/>
        </w:rPr>
        <w:t>and the manual itself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without issues</w:t>
      </w:r>
      <w:r w:rsidR="00700452" w:rsidRPr="00AA2170">
        <w:rPr>
          <w:rFonts w:ascii="Times New Roman" w:eastAsia="Times New Roman" w:hAnsi="Times New Roman" w:cs="Times New Roman"/>
          <w:sz w:val="24"/>
          <w:szCs w:val="24"/>
        </w:rPr>
        <w:t xml:space="preserve">. We </w:t>
      </w:r>
      <w:r w:rsidR="007F785E">
        <w:rPr>
          <w:rFonts w:ascii="Times New Roman" w:eastAsia="Times New Roman" w:hAnsi="Times New Roman" w:cs="Times New Roman"/>
          <w:sz w:val="24"/>
          <w:szCs w:val="24"/>
        </w:rPr>
        <w:t>struggled</w:t>
      </w:r>
      <w:r w:rsidR="00700452" w:rsidRPr="00AA2170">
        <w:rPr>
          <w:rFonts w:ascii="Times New Roman" w:eastAsia="Times New Roman" w:hAnsi="Times New Roman" w:cs="Times New Roman"/>
          <w:sz w:val="24"/>
          <w:szCs w:val="24"/>
        </w:rPr>
        <w:t xml:space="preserve"> with implementing any kind of a database including things like JSON</w:t>
      </w:r>
      <w:r w:rsidR="00DC4D45">
        <w:rPr>
          <w:rFonts w:ascii="Times New Roman" w:eastAsia="Times New Roman" w:hAnsi="Times New Roman" w:cs="Times New Roman"/>
          <w:sz w:val="24"/>
          <w:szCs w:val="24"/>
        </w:rPr>
        <w:t xml:space="preserve"> using React (even though we could get it working in Node.js)</w:t>
      </w:r>
      <w:r w:rsidR="007F785E">
        <w:rPr>
          <w:rFonts w:ascii="Times New Roman" w:eastAsia="Times New Roman" w:hAnsi="Times New Roman" w:cs="Times New Roman"/>
          <w:sz w:val="24"/>
          <w:szCs w:val="24"/>
        </w:rPr>
        <w:t>, so it was skipped in favor of hard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F785E">
        <w:rPr>
          <w:rFonts w:ascii="Times New Roman" w:eastAsia="Times New Roman" w:hAnsi="Times New Roman" w:cs="Times New Roman"/>
          <w:sz w:val="24"/>
          <w:szCs w:val="24"/>
        </w:rPr>
        <w:t xml:space="preserve">coding and using temporary data changes instead.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700452" w:rsidRPr="00AA217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7F785E">
        <w:rPr>
          <w:rFonts w:ascii="Times New Roman" w:eastAsia="Times New Roman" w:hAnsi="Times New Roman" w:cs="Times New Roman"/>
          <w:sz w:val="24"/>
          <w:szCs w:val="24"/>
        </w:rPr>
        <w:t>struggled</w:t>
      </w:r>
      <w:r w:rsidR="00700452" w:rsidRPr="00AA2170">
        <w:rPr>
          <w:rFonts w:ascii="Times New Roman" w:eastAsia="Times New Roman" w:hAnsi="Times New Roman" w:cs="Times New Roman"/>
          <w:sz w:val="24"/>
          <w:szCs w:val="24"/>
        </w:rPr>
        <w:t xml:space="preserve"> with finalizing calendar related functionalities</w:t>
      </w:r>
      <w:r w:rsidR="007F785E">
        <w:rPr>
          <w:rFonts w:ascii="Times New Roman" w:eastAsia="Times New Roman" w:hAnsi="Times New Roman" w:cs="Times New Roman"/>
          <w:sz w:val="24"/>
          <w:szCs w:val="24"/>
        </w:rPr>
        <w:t>, but we still managed to implement a good static example with some temporarily changeable parts</w:t>
      </w:r>
      <w:r w:rsidR="00700452" w:rsidRPr="00AA21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Finally, we decided to skip fully implementing Zoom API connection in favor of yet another static example with temporarily changeable data parts as well.</w:t>
      </w:r>
      <w:r w:rsidR="00D04578">
        <w:rPr>
          <w:rFonts w:ascii="Times New Roman" w:eastAsia="Times New Roman" w:hAnsi="Times New Roman" w:cs="Times New Roman"/>
          <w:sz w:val="24"/>
          <w:szCs w:val="24"/>
        </w:rPr>
        <w:t xml:space="preserve"> Future features would implement everything that wasn’t implemented yet (as described above).</w:t>
      </w:r>
    </w:p>
    <w:sectPr w:rsidR="00100638" w:rsidRPr="00100638" w:rsidSect="00100638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C78" w:rsidRDefault="00134C78" w:rsidP="00100638">
      <w:pPr>
        <w:spacing w:after="0" w:line="240" w:lineRule="auto"/>
      </w:pPr>
      <w:r>
        <w:separator/>
      </w:r>
    </w:p>
  </w:endnote>
  <w:endnote w:type="continuationSeparator" w:id="0">
    <w:p w:rsidR="00134C78" w:rsidRDefault="00134C78" w:rsidP="0010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638" w:rsidRDefault="5219BC9C">
    <w:pPr>
      <w:pStyle w:val="Footer"/>
      <w:jc w:val="center"/>
    </w:pPr>
    <w:r>
      <w:t>1</w:t>
    </w:r>
  </w:p>
  <w:p w:rsidR="5219BC9C" w:rsidRDefault="5219BC9C" w:rsidP="5219BC9C">
    <w:pPr>
      <w:pStyle w:val="Footer"/>
      <w:jc w:val="center"/>
    </w:pPr>
  </w:p>
  <w:p w:rsidR="00100638" w:rsidRDefault="001006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5219BC9C" w:rsidTr="5219BC9C">
      <w:tc>
        <w:tcPr>
          <w:tcW w:w="3120" w:type="dxa"/>
        </w:tcPr>
        <w:p w:rsidR="5219BC9C" w:rsidRDefault="5219BC9C" w:rsidP="5219BC9C">
          <w:pPr>
            <w:pStyle w:val="Header"/>
            <w:ind w:left="-115"/>
          </w:pPr>
        </w:p>
      </w:tc>
      <w:tc>
        <w:tcPr>
          <w:tcW w:w="3120" w:type="dxa"/>
        </w:tcPr>
        <w:p w:rsidR="5219BC9C" w:rsidRDefault="5219BC9C" w:rsidP="5219BC9C">
          <w:pPr>
            <w:pStyle w:val="Header"/>
            <w:jc w:val="center"/>
          </w:pPr>
        </w:p>
      </w:tc>
      <w:tc>
        <w:tcPr>
          <w:tcW w:w="3120" w:type="dxa"/>
        </w:tcPr>
        <w:p w:rsidR="5219BC9C" w:rsidRDefault="5219BC9C" w:rsidP="5219BC9C">
          <w:pPr>
            <w:pStyle w:val="Header"/>
            <w:ind w:right="-115"/>
            <w:jc w:val="right"/>
          </w:pPr>
        </w:p>
      </w:tc>
    </w:tr>
  </w:tbl>
  <w:p w:rsidR="5219BC9C" w:rsidRDefault="5219BC9C" w:rsidP="5219BC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C78" w:rsidRDefault="00134C78" w:rsidP="00100638">
      <w:pPr>
        <w:spacing w:after="0" w:line="240" w:lineRule="auto"/>
      </w:pPr>
      <w:r>
        <w:separator/>
      </w:r>
    </w:p>
  </w:footnote>
  <w:footnote w:type="continuationSeparator" w:id="0">
    <w:p w:rsidR="00134C78" w:rsidRDefault="00134C78" w:rsidP="00100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5219BC9C" w:rsidTr="5219BC9C">
      <w:tc>
        <w:tcPr>
          <w:tcW w:w="3120" w:type="dxa"/>
        </w:tcPr>
        <w:p w:rsidR="5219BC9C" w:rsidRDefault="5219BC9C" w:rsidP="5219BC9C">
          <w:pPr>
            <w:pStyle w:val="Header"/>
            <w:ind w:left="-115"/>
          </w:pPr>
        </w:p>
      </w:tc>
      <w:tc>
        <w:tcPr>
          <w:tcW w:w="3120" w:type="dxa"/>
        </w:tcPr>
        <w:p w:rsidR="5219BC9C" w:rsidRDefault="5219BC9C" w:rsidP="5219BC9C">
          <w:pPr>
            <w:pStyle w:val="Header"/>
            <w:jc w:val="center"/>
          </w:pPr>
        </w:p>
      </w:tc>
      <w:tc>
        <w:tcPr>
          <w:tcW w:w="3120" w:type="dxa"/>
        </w:tcPr>
        <w:p w:rsidR="5219BC9C" w:rsidRDefault="5219BC9C" w:rsidP="5219BC9C">
          <w:pPr>
            <w:pStyle w:val="Header"/>
            <w:ind w:right="-115"/>
            <w:jc w:val="right"/>
          </w:pPr>
        </w:p>
      </w:tc>
    </w:tr>
  </w:tbl>
  <w:p w:rsidR="5219BC9C" w:rsidRDefault="5219BC9C" w:rsidP="5219BC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5219BC9C" w:rsidTr="5219BC9C">
      <w:tc>
        <w:tcPr>
          <w:tcW w:w="3120" w:type="dxa"/>
        </w:tcPr>
        <w:p w:rsidR="5219BC9C" w:rsidRDefault="5219BC9C" w:rsidP="5219BC9C">
          <w:pPr>
            <w:pStyle w:val="Header"/>
            <w:ind w:left="-115"/>
          </w:pPr>
        </w:p>
      </w:tc>
      <w:tc>
        <w:tcPr>
          <w:tcW w:w="3120" w:type="dxa"/>
        </w:tcPr>
        <w:p w:rsidR="5219BC9C" w:rsidRDefault="5219BC9C" w:rsidP="5219BC9C">
          <w:pPr>
            <w:pStyle w:val="Header"/>
            <w:jc w:val="center"/>
          </w:pPr>
        </w:p>
      </w:tc>
      <w:tc>
        <w:tcPr>
          <w:tcW w:w="3120" w:type="dxa"/>
        </w:tcPr>
        <w:p w:rsidR="5219BC9C" w:rsidRDefault="5219BC9C" w:rsidP="5219BC9C">
          <w:pPr>
            <w:pStyle w:val="Header"/>
            <w:ind w:right="-115"/>
            <w:jc w:val="right"/>
          </w:pPr>
        </w:p>
      </w:tc>
    </w:tr>
  </w:tbl>
  <w:p w:rsidR="5219BC9C" w:rsidRDefault="5219BC9C" w:rsidP="5219BC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36A"/>
    <w:rsid w:val="000E501D"/>
    <w:rsid w:val="00100638"/>
    <w:rsid w:val="0012038F"/>
    <w:rsid w:val="00134C78"/>
    <w:rsid w:val="00154039"/>
    <w:rsid w:val="00166385"/>
    <w:rsid w:val="0029077E"/>
    <w:rsid w:val="002A38A9"/>
    <w:rsid w:val="002F05C5"/>
    <w:rsid w:val="00313F13"/>
    <w:rsid w:val="003253C4"/>
    <w:rsid w:val="003A136A"/>
    <w:rsid w:val="003A674E"/>
    <w:rsid w:val="00400FA4"/>
    <w:rsid w:val="00545A00"/>
    <w:rsid w:val="005C62BF"/>
    <w:rsid w:val="00654B42"/>
    <w:rsid w:val="0069351D"/>
    <w:rsid w:val="00700452"/>
    <w:rsid w:val="0075251A"/>
    <w:rsid w:val="00764E45"/>
    <w:rsid w:val="007C431B"/>
    <w:rsid w:val="007F785E"/>
    <w:rsid w:val="008D7C36"/>
    <w:rsid w:val="009121F2"/>
    <w:rsid w:val="009146A4"/>
    <w:rsid w:val="00956657"/>
    <w:rsid w:val="00A947D5"/>
    <w:rsid w:val="00AD2060"/>
    <w:rsid w:val="00B67D65"/>
    <w:rsid w:val="00B9205E"/>
    <w:rsid w:val="00C30833"/>
    <w:rsid w:val="00D04578"/>
    <w:rsid w:val="00DC4D45"/>
    <w:rsid w:val="00E86518"/>
    <w:rsid w:val="00E96522"/>
    <w:rsid w:val="00F024BF"/>
    <w:rsid w:val="17EA49FB"/>
    <w:rsid w:val="4E4D1B25"/>
    <w:rsid w:val="4F558FEB"/>
    <w:rsid w:val="5219B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BF"/>
  </w:style>
  <w:style w:type="paragraph" w:styleId="Heading1">
    <w:name w:val="heading 1"/>
    <w:basedOn w:val="Normal"/>
    <w:next w:val="Normal"/>
    <w:link w:val="Heading1Char"/>
    <w:uiPriority w:val="9"/>
    <w:qFormat/>
    <w:rsid w:val="0010063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63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3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63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063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06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38"/>
  </w:style>
  <w:style w:type="paragraph" w:styleId="Footer">
    <w:name w:val="footer"/>
    <w:basedOn w:val="Normal"/>
    <w:link w:val="FooterChar"/>
    <w:uiPriority w:val="99"/>
    <w:unhideWhenUsed/>
    <w:rsid w:val="0010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38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" TargetMode="External"/><Relationship Id="rId13" Type="http://schemas.openxmlformats.org/officeDocument/2006/relationships/hyperlink" Target="https://www.npmjs.com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alendly.com/" TargetMode="Externa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hyperlink" Target="https://www.lucidchart.com/pages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eplit.com/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9 - Elliot Hughes, Haseebuddin Syed, Katlyn Becvar, and Stanislav TurovskyCPSC-49200-002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Calendar Project</vt:lpstr>
    </vt:vector>
  </TitlesOfParts>
  <Company/>
  <LinksUpToDate>false</LinksUpToDate>
  <CharactersWithSpaces>8636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 Project</dc:title>
  <dc:subject>Project Manual</dc:subject>
  <dc:creator>Syed, Haseebuddin</dc:creator>
  <cp:keywords/>
  <dc:description/>
  <cp:lastModifiedBy>ST</cp:lastModifiedBy>
  <cp:revision>19</cp:revision>
  <dcterms:created xsi:type="dcterms:W3CDTF">2021-04-27T05:40:00Z</dcterms:created>
  <dcterms:modified xsi:type="dcterms:W3CDTF">2021-04-30T22:08:00Z</dcterms:modified>
</cp:coreProperties>
</file>