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538" w:rsidRPr="00B11191" w:rsidRDefault="00F05538" w:rsidP="00F05538">
      <w:pPr>
        <w:ind w:left="-720" w:right="432"/>
        <w:rPr>
          <w:sz w:val="44"/>
          <w:szCs w:val="40"/>
        </w:rPr>
      </w:pPr>
      <w:r w:rsidRPr="00B11191">
        <w:rPr>
          <w:noProof/>
          <w:sz w:val="24"/>
        </w:rPr>
        <w:drawing>
          <wp:inline distT="0" distB="0" distL="0" distR="0" wp14:anchorId="3A0BD3C8" wp14:editId="72C872E6">
            <wp:extent cx="2533650" cy="9669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ST-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3108" cy="985776"/>
                    </a:xfrm>
                    <a:prstGeom prst="rect">
                      <a:avLst/>
                    </a:prstGeom>
                  </pic:spPr>
                </pic:pic>
              </a:graphicData>
            </a:graphic>
          </wp:inline>
        </w:drawing>
      </w:r>
      <w:r w:rsidRPr="00B11191">
        <w:rPr>
          <w:sz w:val="24"/>
        </w:rPr>
        <w:t xml:space="preserve">                                                                   </w:t>
      </w:r>
      <w:r w:rsidRPr="00B11191">
        <w:rPr>
          <w:noProof/>
          <w:sz w:val="24"/>
        </w:rPr>
        <w:drawing>
          <wp:inline distT="0" distB="0" distL="0" distR="0" wp14:anchorId="0EECDA31" wp14:editId="2F7B4E5D">
            <wp:extent cx="1096863" cy="95631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rotWithShape="1">
                    <a:blip r:embed="rId6">
                      <a:extLst>
                        <a:ext uri="{28A0092B-C50C-407E-A947-70E740481C1C}">
                          <a14:useLocalDpi xmlns:a14="http://schemas.microsoft.com/office/drawing/2010/main" val="0"/>
                        </a:ext>
                      </a:extLst>
                    </a:blip>
                    <a:srcRect l="12799" t="20622" r="16445" b="17688"/>
                    <a:stretch/>
                  </pic:blipFill>
                  <pic:spPr bwMode="auto">
                    <a:xfrm>
                      <a:off x="0" y="0"/>
                      <a:ext cx="1101057" cy="959966"/>
                    </a:xfrm>
                    <a:prstGeom prst="rect">
                      <a:avLst/>
                    </a:prstGeom>
                    <a:ln>
                      <a:noFill/>
                    </a:ln>
                    <a:extLst>
                      <a:ext uri="{53640926-AAD7-44D8-BBD7-CCE9431645EC}">
                        <a14:shadowObscured xmlns:a14="http://schemas.microsoft.com/office/drawing/2010/main"/>
                      </a:ext>
                    </a:extLst>
                  </pic:spPr>
                </pic:pic>
              </a:graphicData>
            </a:graphic>
          </wp:inline>
        </w:drawing>
      </w:r>
      <w:r w:rsidRPr="00B11191">
        <w:rPr>
          <w:sz w:val="44"/>
          <w:szCs w:val="40"/>
        </w:rPr>
        <w:t xml:space="preserve">                    </w:t>
      </w:r>
    </w:p>
    <w:p w:rsidR="00F05538" w:rsidRPr="00F05538" w:rsidRDefault="00F05538" w:rsidP="00F05538">
      <w:pPr>
        <w:ind w:left="-720" w:right="432"/>
        <w:rPr>
          <w:b/>
          <w:i/>
          <w:sz w:val="96"/>
          <w:szCs w:val="52"/>
        </w:rPr>
      </w:pPr>
      <w:r>
        <w:rPr>
          <w:sz w:val="52"/>
          <w:szCs w:val="40"/>
        </w:rPr>
        <w:t xml:space="preserve">     </w:t>
      </w:r>
      <w:r>
        <w:rPr>
          <w:b/>
          <w:i/>
          <w:sz w:val="96"/>
          <w:szCs w:val="52"/>
        </w:rPr>
        <w:t xml:space="preserve">       </w:t>
      </w:r>
      <w:r>
        <w:rPr>
          <w:b/>
          <w:i/>
          <w:sz w:val="96"/>
          <w:szCs w:val="52"/>
          <w:u w:val="single"/>
        </w:rPr>
        <w:t>ASSIGNMENT</w:t>
      </w:r>
      <w:r w:rsidR="008C7929">
        <w:rPr>
          <w:b/>
          <w:i/>
          <w:sz w:val="96"/>
          <w:szCs w:val="52"/>
          <w:u w:val="single"/>
        </w:rPr>
        <w:t xml:space="preserve"> 3</w:t>
      </w:r>
    </w:p>
    <w:p w:rsidR="00F05538" w:rsidRPr="00155BF1" w:rsidRDefault="00F05538" w:rsidP="00F05538">
      <w:pPr>
        <w:ind w:right="432"/>
        <w:rPr>
          <w:sz w:val="24"/>
          <w:szCs w:val="52"/>
        </w:rPr>
      </w:pPr>
    </w:p>
    <w:p w:rsidR="00F05538" w:rsidRPr="00F05538" w:rsidRDefault="00F05538" w:rsidP="00F05538">
      <w:pPr>
        <w:ind w:left="-720" w:right="432"/>
        <w:rPr>
          <w:b/>
          <w:sz w:val="72"/>
          <w:szCs w:val="52"/>
          <w:u w:val="single"/>
        </w:rPr>
      </w:pPr>
      <w:r w:rsidRPr="008A3069">
        <w:rPr>
          <w:sz w:val="52"/>
          <w:szCs w:val="52"/>
        </w:rPr>
        <w:t>SUBJECT:</w:t>
      </w:r>
      <w:r w:rsidRPr="008A3069">
        <w:rPr>
          <w:b/>
          <w:sz w:val="48"/>
          <w:szCs w:val="52"/>
          <w:u w:val="single"/>
        </w:rPr>
        <w:t xml:space="preserve"> </w:t>
      </w:r>
      <w:r w:rsidRPr="008A3069">
        <w:rPr>
          <w:b/>
          <w:sz w:val="72"/>
          <w:szCs w:val="52"/>
          <w:u w:val="single"/>
        </w:rPr>
        <w:tab/>
      </w:r>
      <w:r w:rsidRPr="00F05538">
        <w:rPr>
          <w:b/>
          <w:sz w:val="56"/>
          <w:szCs w:val="52"/>
          <w:u w:val="single"/>
        </w:rPr>
        <w:t xml:space="preserve">Occupational Health </w:t>
      </w:r>
      <w:r w:rsidRPr="00F05538">
        <w:rPr>
          <w:sz w:val="28"/>
          <w:szCs w:val="52"/>
        </w:rPr>
        <w:t xml:space="preserve">and </w:t>
      </w:r>
      <w:r w:rsidRPr="00F05538">
        <w:rPr>
          <w:b/>
          <w:sz w:val="56"/>
          <w:szCs w:val="52"/>
          <w:u w:val="single"/>
        </w:rPr>
        <w:t>Safety</w:t>
      </w:r>
      <w:r w:rsidRPr="00F05538">
        <w:rPr>
          <w:b/>
          <w:sz w:val="72"/>
          <w:szCs w:val="52"/>
          <w:u w:val="single"/>
        </w:rPr>
        <w:t xml:space="preserve"> </w:t>
      </w:r>
    </w:p>
    <w:p w:rsidR="00F05538" w:rsidRDefault="00F05538" w:rsidP="00F05538">
      <w:pPr>
        <w:ind w:left="-720" w:right="432"/>
        <w:rPr>
          <w:rStyle w:val="Heading1Char"/>
          <w:b/>
        </w:rPr>
      </w:pPr>
      <w:r>
        <w:rPr>
          <w:sz w:val="56"/>
          <w:szCs w:val="36"/>
        </w:rPr>
        <w:t xml:space="preserve">SUBMITTED TO: </w:t>
      </w:r>
      <w:r w:rsidRPr="00F05538">
        <w:rPr>
          <w:b/>
          <w:sz w:val="40"/>
          <w:szCs w:val="36"/>
          <w:u w:val="single"/>
        </w:rPr>
        <w:t>Sir</w:t>
      </w:r>
      <w:r>
        <w:rPr>
          <w:b/>
          <w:sz w:val="56"/>
          <w:szCs w:val="36"/>
          <w:u w:val="single"/>
        </w:rPr>
        <w:t xml:space="preserve"> MUDASSIR MEHBOOB </w:t>
      </w:r>
      <w:r w:rsidRPr="008A3069">
        <w:rPr>
          <w:sz w:val="52"/>
          <w:szCs w:val="36"/>
        </w:rPr>
        <w:t>SUBMITTED BY</w:t>
      </w:r>
      <w:r w:rsidRPr="00F05538">
        <w:rPr>
          <w:b/>
          <w:sz w:val="52"/>
          <w:szCs w:val="36"/>
        </w:rPr>
        <w:t xml:space="preserve">:    </w:t>
      </w:r>
      <w:r w:rsidRPr="00F05538">
        <w:rPr>
          <w:rStyle w:val="Heading1Char"/>
          <w:b/>
        </w:rPr>
        <w:t xml:space="preserve">Muhammad </w:t>
      </w:r>
      <w:proofErr w:type="spellStart"/>
      <w:r w:rsidRPr="00F05538">
        <w:rPr>
          <w:rStyle w:val="Heading1Char"/>
          <w:b/>
        </w:rPr>
        <w:t>Haseeb</w:t>
      </w:r>
      <w:proofErr w:type="spellEnd"/>
      <w:r w:rsidRPr="00F05538">
        <w:rPr>
          <w:rStyle w:val="Heading1Char"/>
          <w:b/>
        </w:rPr>
        <w:t xml:space="preserve"> </w:t>
      </w:r>
      <w:proofErr w:type="spellStart"/>
      <w:r w:rsidRPr="00F05538">
        <w:rPr>
          <w:rStyle w:val="Heading1Char"/>
          <w:b/>
        </w:rPr>
        <w:t>Ul</w:t>
      </w:r>
      <w:proofErr w:type="spellEnd"/>
      <w:r w:rsidRPr="00F05538">
        <w:rPr>
          <w:rStyle w:val="Heading1Char"/>
          <w:b/>
        </w:rPr>
        <w:t xml:space="preserve"> Hassan</w:t>
      </w:r>
    </w:p>
    <w:p w:rsidR="00F05538" w:rsidRDefault="00F05538" w:rsidP="00F05538">
      <w:pPr>
        <w:ind w:left="-720" w:right="432"/>
        <w:rPr>
          <w:rStyle w:val="Heading1Char"/>
          <w:b/>
        </w:rPr>
      </w:pPr>
      <w:r>
        <w:rPr>
          <w:rStyle w:val="Heading1Char"/>
          <w:b/>
        </w:rPr>
        <w:t xml:space="preserve">                                                     </w:t>
      </w:r>
      <w:proofErr w:type="spellStart"/>
      <w:r>
        <w:rPr>
          <w:rStyle w:val="Heading1Char"/>
          <w:b/>
        </w:rPr>
        <w:t>Azfer</w:t>
      </w:r>
      <w:proofErr w:type="spellEnd"/>
      <w:r>
        <w:rPr>
          <w:rStyle w:val="Heading1Char"/>
          <w:b/>
        </w:rPr>
        <w:t xml:space="preserve"> Baber</w:t>
      </w:r>
    </w:p>
    <w:p w:rsidR="00F05538" w:rsidRDefault="00F05538" w:rsidP="00F05538">
      <w:pPr>
        <w:ind w:left="-720" w:right="432"/>
        <w:rPr>
          <w:rStyle w:val="Heading1Char"/>
          <w:b/>
        </w:rPr>
      </w:pPr>
      <w:r w:rsidRPr="00F05538">
        <w:rPr>
          <w:rStyle w:val="Heading1Char"/>
          <w:b/>
        </w:rPr>
        <w:t xml:space="preserve"> </w:t>
      </w:r>
      <w:r>
        <w:rPr>
          <w:rStyle w:val="Heading1Char"/>
          <w:b/>
        </w:rPr>
        <w:t xml:space="preserve">                                                   </w:t>
      </w:r>
      <w:r w:rsidRPr="00F05538">
        <w:rPr>
          <w:rStyle w:val="Heading1Char"/>
          <w:b/>
        </w:rPr>
        <w:t xml:space="preserve">Muhammad </w:t>
      </w:r>
      <w:proofErr w:type="spellStart"/>
      <w:r w:rsidRPr="00F05538">
        <w:rPr>
          <w:rStyle w:val="Heading1Char"/>
          <w:b/>
        </w:rPr>
        <w:t>Moeez</w:t>
      </w:r>
      <w:proofErr w:type="spellEnd"/>
      <w:r w:rsidRPr="00F05538">
        <w:rPr>
          <w:rStyle w:val="Heading1Char"/>
          <w:b/>
        </w:rPr>
        <w:t xml:space="preserve"> </w:t>
      </w:r>
      <w:proofErr w:type="spellStart"/>
      <w:r w:rsidRPr="00F05538">
        <w:rPr>
          <w:rStyle w:val="Heading1Char"/>
          <w:b/>
        </w:rPr>
        <w:t>Khattak</w:t>
      </w:r>
      <w:proofErr w:type="spellEnd"/>
      <w:r w:rsidRPr="00F05538">
        <w:rPr>
          <w:rStyle w:val="Heading1Char"/>
          <w:b/>
        </w:rPr>
        <w:t xml:space="preserve"> </w:t>
      </w:r>
    </w:p>
    <w:p w:rsidR="00F05538" w:rsidRDefault="00F05538" w:rsidP="00F05538">
      <w:pPr>
        <w:ind w:left="-720" w:right="432"/>
        <w:rPr>
          <w:rStyle w:val="Heading1Char"/>
          <w:b/>
        </w:rPr>
      </w:pPr>
      <w:r>
        <w:rPr>
          <w:rStyle w:val="Heading1Char"/>
          <w:b/>
        </w:rPr>
        <w:t xml:space="preserve">                                                     </w:t>
      </w:r>
      <w:proofErr w:type="spellStart"/>
      <w:r>
        <w:rPr>
          <w:rStyle w:val="Heading1Char"/>
          <w:b/>
        </w:rPr>
        <w:t>Afaq</w:t>
      </w:r>
      <w:proofErr w:type="spellEnd"/>
      <w:r>
        <w:rPr>
          <w:rStyle w:val="Heading1Char"/>
          <w:b/>
        </w:rPr>
        <w:t xml:space="preserve"> Ali </w:t>
      </w:r>
      <w:proofErr w:type="spellStart"/>
      <w:r>
        <w:rPr>
          <w:rStyle w:val="Heading1Char"/>
          <w:b/>
        </w:rPr>
        <w:t>saqib</w:t>
      </w:r>
      <w:proofErr w:type="spellEnd"/>
    </w:p>
    <w:p w:rsidR="00F05538" w:rsidRDefault="00F05538" w:rsidP="00F05538">
      <w:pPr>
        <w:ind w:left="-720" w:right="432"/>
        <w:rPr>
          <w:rStyle w:val="Heading1Char"/>
          <w:b/>
        </w:rPr>
      </w:pPr>
      <w:r>
        <w:rPr>
          <w:rStyle w:val="Heading1Char"/>
          <w:b/>
        </w:rPr>
        <w:t xml:space="preserve">                                                     </w:t>
      </w:r>
      <w:proofErr w:type="spellStart"/>
      <w:r>
        <w:rPr>
          <w:rStyle w:val="Heading1Char"/>
          <w:b/>
        </w:rPr>
        <w:t>Falah</w:t>
      </w:r>
      <w:proofErr w:type="spellEnd"/>
      <w:r>
        <w:rPr>
          <w:rStyle w:val="Heading1Char"/>
          <w:b/>
        </w:rPr>
        <w:t xml:space="preserve"> </w:t>
      </w:r>
      <w:proofErr w:type="spellStart"/>
      <w:proofErr w:type="gramStart"/>
      <w:r>
        <w:rPr>
          <w:rStyle w:val="Heading1Char"/>
          <w:b/>
        </w:rPr>
        <w:t>khalid</w:t>
      </w:r>
      <w:proofErr w:type="spellEnd"/>
      <w:proofErr w:type="gramEnd"/>
    </w:p>
    <w:p w:rsidR="00F05538" w:rsidRPr="00F05538" w:rsidRDefault="00F05538" w:rsidP="00F05538">
      <w:pPr>
        <w:ind w:left="-720" w:right="432"/>
        <w:rPr>
          <w:rFonts w:asciiTheme="majorHAnsi" w:eastAsiaTheme="majorEastAsia" w:hAnsiTheme="majorHAnsi" w:cstheme="majorBidi"/>
          <w:b/>
          <w:color w:val="2E74B5" w:themeColor="accent1" w:themeShade="BF"/>
          <w:sz w:val="32"/>
          <w:szCs w:val="32"/>
        </w:rPr>
      </w:pPr>
      <w:r>
        <w:rPr>
          <w:rStyle w:val="Heading1Char"/>
          <w:b/>
        </w:rPr>
        <w:t xml:space="preserve">                                                  </w:t>
      </w:r>
      <w:r w:rsidRPr="00F05538">
        <w:rPr>
          <w:rStyle w:val="Heading1Char"/>
          <w:b/>
        </w:rPr>
        <w:t xml:space="preserve"> </w:t>
      </w:r>
      <w:r>
        <w:rPr>
          <w:rStyle w:val="Heading1Char"/>
          <w:b/>
        </w:rPr>
        <w:t xml:space="preserve">  </w:t>
      </w:r>
      <w:proofErr w:type="spellStart"/>
      <w:r w:rsidRPr="00F05538">
        <w:rPr>
          <w:rStyle w:val="Heading1Char"/>
          <w:b/>
        </w:rPr>
        <w:t>Ibadullah</w:t>
      </w:r>
      <w:proofErr w:type="spellEnd"/>
      <w:r w:rsidRPr="00F05538">
        <w:rPr>
          <w:rStyle w:val="Heading1Char"/>
          <w:b/>
        </w:rPr>
        <w:t xml:space="preserve"> </w:t>
      </w:r>
      <w:proofErr w:type="spellStart"/>
      <w:r w:rsidRPr="00F05538">
        <w:rPr>
          <w:rStyle w:val="Heading1Char"/>
          <w:b/>
        </w:rPr>
        <w:t>Riaz</w:t>
      </w:r>
      <w:proofErr w:type="spellEnd"/>
    </w:p>
    <w:p w:rsidR="00F05538" w:rsidRPr="008A3069" w:rsidRDefault="00F05538" w:rsidP="00F05538">
      <w:pPr>
        <w:ind w:left="-720" w:right="432"/>
        <w:rPr>
          <w:sz w:val="56"/>
          <w:szCs w:val="36"/>
        </w:rPr>
      </w:pPr>
      <w:r w:rsidRPr="008A3069">
        <w:rPr>
          <w:sz w:val="56"/>
          <w:szCs w:val="36"/>
        </w:rPr>
        <w:t xml:space="preserve">SECTION/COURSE:   </w:t>
      </w:r>
      <w:r w:rsidRPr="008C7929">
        <w:rPr>
          <w:i/>
          <w:sz w:val="72"/>
          <w:szCs w:val="36"/>
          <w:u w:val="single"/>
        </w:rPr>
        <w:t>BESE 27-C</w:t>
      </w:r>
    </w:p>
    <w:p w:rsidR="00F05538" w:rsidRDefault="00F05538" w:rsidP="00F05538">
      <w:pPr>
        <w:tabs>
          <w:tab w:val="left" w:pos="4800"/>
        </w:tabs>
        <w:ind w:left="-720" w:right="432"/>
        <w:rPr>
          <w:sz w:val="56"/>
          <w:szCs w:val="36"/>
        </w:rPr>
      </w:pPr>
      <w:r>
        <w:rPr>
          <w:sz w:val="56"/>
          <w:szCs w:val="36"/>
        </w:rPr>
        <w:t xml:space="preserve">SUBMISSION DATE: </w:t>
      </w:r>
      <w:r w:rsidRPr="008C7929">
        <w:rPr>
          <w:sz w:val="72"/>
          <w:szCs w:val="36"/>
          <w:u w:val="single"/>
        </w:rPr>
        <w:t>09.6</w:t>
      </w:r>
      <w:r w:rsidRPr="008C7929">
        <w:rPr>
          <w:sz w:val="72"/>
          <w:szCs w:val="36"/>
          <w:u w:val="single"/>
        </w:rPr>
        <w:t>.2022</w:t>
      </w:r>
    </w:p>
    <w:p w:rsidR="00F05538" w:rsidRDefault="00F05538" w:rsidP="00F05538">
      <w:pPr>
        <w:tabs>
          <w:tab w:val="left" w:pos="4800"/>
        </w:tabs>
        <w:ind w:left="-720" w:right="432"/>
        <w:rPr>
          <w:sz w:val="56"/>
          <w:szCs w:val="36"/>
        </w:rPr>
      </w:pPr>
    </w:p>
    <w:p w:rsidR="00F05538" w:rsidRDefault="00F05538" w:rsidP="00F05538">
      <w:pPr>
        <w:tabs>
          <w:tab w:val="left" w:pos="4800"/>
        </w:tabs>
        <w:ind w:left="-720" w:right="432"/>
        <w:rPr>
          <w:sz w:val="56"/>
          <w:szCs w:val="36"/>
        </w:rPr>
      </w:pPr>
    </w:p>
    <w:p w:rsidR="00F05538" w:rsidRPr="008C7929" w:rsidRDefault="00F05538" w:rsidP="00F05538">
      <w:pPr>
        <w:rPr>
          <w:rFonts w:ascii="Arial" w:hAnsi="Arial" w:cs="Arial"/>
          <w:b/>
          <w:sz w:val="48"/>
          <w:u w:val="single"/>
        </w:rPr>
      </w:pPr>
      <w:r w:rsidRPr="008C7929">
        <w:rPr>
          <w:rFonts w:ascii="Arial" w:hAnsi="Arial" w:cs="Arial"/>
          <w:b/>
          <w:sz w:val="48"/>
          <w:u w:val="single"/>
        </w:rPr>
        <w:lastRenderedPageBreak/>
        <w:t>Q</w:t>
      </w:r>
      <w:r w:rsidR="008C7929" w:rsidRPr="008C7929">
        <w:rPr>
          <w:rFonts w:ascii="Arial" w:hAnsi="Arial" w:cs="Arial"/>
          <w:b/>
          <w:sz w:val="48"/>
          <w:u w:val="single"/>
        </w:rPr>
        <w:t>uestion#</w:t>
      </w:r>
      <w:r w:rsidRPr="008C7929">
        <w:rPr>
          <w:rFonts w:ascii="Arial" w:hAnsi="Arial" w:cs="Arial"/>
          <w:b/>
          <w:sz w:val="48"/>
          <w:u w:val="single"/>
        </w:rPr>
        <w:t xml:space="preserve"> 1:</w:t>
      </w:r>
    </w:p>
    <w:p w:rsidR="00F05538" w:rsidRPr="008C7929" w:rsidRDefault="00F05538" w:rsidP="00F05538">
      <w:pPr>
        <w:rPr>
          <w:rFonts w:ascii="Arial" w:hAnsi="Arial" w:cs="Arial"/>
          <w:i/>
          <w:sz w:val="40"/>
        </w:rPr>
      </w:pPr>
      <w:r w:rsidRPr="008C7929">
        <w:rPr>
          <w:rFonts w:ascii="Arial" w:hAnsi="Arial" w:cs="Arial"/>
          <w:sz w:val="40"/>
        </w:rPr>
        <w:t xml:space="preserve">        </w:t>
      </w:r>
      <w:r w:rsidRPr="008C7929">
        <w:rPr>
          <w:rFonts w:ascii="Arial" w:hAnsi="Arial" w:cs="Arial"/>
          <w:i/>
          <w:sz w:val="44"/>
        </w:rPr>
        <w:t>What is environmental monitoring?</w:t>
      </w:r>
    </w:p>
    <w:p w:rsidR="00F05538" w:rsidRPr="008C7929" w:rsidRDefault="00F05538" w:rsidP="00F05538">
      <w:pPr>
        <w:rPr>
          <w:rFonts w:ascii="Arial" w:hAnsi="Arial" w:cs="Arial"/>
          <w:b/>
          <w:i/>
          <w:sz w:val="40"/>
          <w:u w:val="single"/>
        </w:rPr>
      </w:pPr>
      <w:r w:rsidRPr="008C7929">
        <w:rPr>
          <w:rFonts w:ascii="Arial" w:hAnsi="Arial" w:cs="Arial"/>
          <w:b/>
          <w:i/>
          <w:sz w:val="40"/>
          <w:u w:val="single"/>
        </w:rPr>
        <w:t>Answer:</w:t>
      </w:r>
    </w:p>
    <w:p w:rsidR="00F05538" w:rsidRPr="008C7929" w:rsidRDefault="00F05538" w:rsidP="00F05538">
      <w:pPr>
        <w:pStyle w:val="NormalWeb"/>
        <w:shd w:val="clear" w:color="auto" w:fill="FFFFFF"/>
        <w:spacing w:before="0" w:beforeAutospacing="0"/>
        <w:rPr>
          <w:rFonts w:ascii="Arial" w:hAnsi="Arial" w:cs="Arial"/>
          <w:color w:val="424242"/>
          <w:szCs w:val="18"/>
        </w:rPr>
      </w:pPr>
      <w:r w:rsidRPr="008C7929">
        <w:rPr>
          <w:rFonts w:ascii="Arial" w:hAnsi="Arial" w:cs="Arial"/>
          <w:sz w:val="40"/>
        </w:rPr>
        <w:t xml:space="preserve">   </w:t>
      </w:r>
      <w:r w:rsidRPr="008C7929">
        <w:rPr>
          <w:rFonts w:ascii="Arial" w:hAnsi="Arial" w:cs="Arial"/>
          <w:sz w:val="160"/>
          <w:szCs w:val="36"/>
        </w:rPr>
        <w:tab/>
      </w:r>
      <w:r w:rsidRPr="008C7929">
        <w:rPr>
          <w:rFonts w:ascii="Arial" w:hAnsi="Arial" w:cs="Arial"/>
          <w:color w:val="424242"/>
          <w:szCs w:val="18"/>
        </w:rPr>
        <w:t>Environmental monitoring involves the assessment of the quality of the environment in order to control the risk of pollution.</w:t>
      </w:r>
    </w:p>
    <w:p w:rsidR="00F05538" w:rsidRPr="008C7929" w:rsidRDefault="00F05538" w:rsidP="00F05538">
      <w:pPr>
        <w:pStyle w:val="NormalWeb"/>
        <w:shd w:val="clear" w:color="auto" w:fill="FFFFFF"/>
        <w:spacing w:before="0" w:beforeAutospacing="0"/>
        <w:rPr>
          <w:rFonts w:ascii="Arial" w:hAnsi="Arial" w:cs="Arial"/>
          <w:color w:val="424242"/>
          <w:szCs w:val="18"/>
        </w:rPr>
      </w:pPr>
      <w:r w:rsidRPr="008C7929">
        <w:rPr>
          <w:rFonts w:ascii="Arial" w:hAnsi="Arial" w:cs="Arial"/>
          <w:color w:val="424242"/>
          <w:szCs w:val="18"/>
        </w:rPr>
        <w:t>It is used as the basis of the production of environmental impact assessments. This information is then used to study environmental trends and to quantify the current state of the environment.</w:t>
      </w:r>
    </w:p>
    <w:p w:rsidR="00F05538" w:rsidRPr="008C7929" w:rsidRDefault="00F05538" w:rsidP="00F05538">
      <w:pPr>
        <w:pStyle w:val="NormalWeb"/>
        <w:shd w:val="clear" w:color="auto" w:fill="FFFFFF"/>
        <w:spacing w:before="0" w:beforeAutospacing="0"/>
        <w:rPr>
          <w:rFonts w:ascii="Arial" w:hAnsi="Arial" w:cs="Arial"/>
          <w:color w:val="424242"/>
          <w:szCs w:val="18"/>
        </w:rPr>
      </w:pPr>
      <w:r w:rsidRPr="008C7929">
        <w:rPr>
          <w:rFonts w:ascii="Arial" w:hAnsi="Arial" w:cs="Arial"/>
          <w:color w:val="424242"/>
          <w:szCs w:val="18"/>
        </w:rPr>
        <w:t>Assessments through environmental monitoring are subject to statistical analysis. Environmental monitoring utilizes specialized equipment and specific monitoring methods to get the most accurate recording of pollutant levels.</w:t>
      </w:r>
      <w:r w:rsidRPr="008C7929">
        <w:rPr>
          <w:rFonts w:ascii="Arial" w:hAnsi="Arial" w:cs="Arial"/>
          <w:color w:val="74818C"/>
          <w:sz w:val="36"/>
          <w:szCs w:val="27"/>
          <w:shd w:val="clear" w:color="auto" w:fill="FFFFFF"/>
        </w:rPr>
        <w:t xml:space="preserve"> </w:t>
      </w:r>
      <w:r w:rsidRPr="008C7929">
        <w:rPr>
          <w:rFonts w:ascii="Arial" w:hAnsi="Arial" w:cs="Arial"/>
          <w:color w:val="000000" w:themeColor="text1"/>
          <w:szCs w:val="18"/>
          <w:shd w:val="clear" w:color="auto" w:fill="FFFFFF"/>
        </w:rPr>
        <w:t>Environmental monitoring allows pollution levels to be controlled and trends to be identified. </w:t>
      </w:r>
    </w:p>
    <w:p w:rsidR="00F05538" w:rsidRPr="008C7929" w:rsidRDefault="00F05538" w:rsidP="00F05538">
      <w:pPr>
        <w:pStyle w:val="NormalWeb"/>
        <w:shd w:val="clear" w:color="auto" w:fill="FFFFFF"/>
        <w:spacing w:before="0" w:beforeAutospacing="0"/>
        <w:rPr>
          <w:rFonts w:ascii="Arial" w:hAnsi="Arial" w:cs="Arial"/>
          <w:color w:val="424242"/>
          <w:szCs w:val="18"/>
        </w:rPr>
      </w:pPr>
      <w:r w:rsidRPr="008C7929">
        <w:rPr>
          <w:rFonts w:ascii="Arial" w:hAnsi="Arial" w:cs="Arial"/>
          <w:color w:val="424242"/>
          <w:szCs w:val="18"/>
        </w:rPr>
        <w:t>Environmental monitoring takes the form of air, soil, and water monitoring.</w:t>
      </w:r>
    </w:p>
    <w:p w:rsidR="00F05538" w:rsidRPr="008C7929" w:rsidRDefault="00F05538" w:rsidP="00F05538">
      <w:pPr>
        <w:pStyle w:val="NormalWeb"/>
        <w:shd w:val="clear" w:color="auto" w:fill="FFFFFF"/>
        <w:spacing w:before="0" w:beforeAutospacing="0"/>
        <w:rPr>
          <w:rFonts w:ascii="Arial" w:hAnsi="Arial" w:cs="Arial"/>
          <w:b/>
          <w:color w:val="424242"/>
          <w:szCs w:val="18"/>
          <w:u w:val="single"/>
        </w:rPr>
      </w:pPr>
      <w:r w:rsidRPr="008C7929">
        <w:rPr>
          <w:rFonts w:ascii="Arial" w:hAnsi="Arial" w:cs="Arial"/>
          <w:b/>
          <w:color w:val="424242"/>
          <w:szCs w:val="18"/>
          <w:u w:val="single"/>
        </w:rPr>
        <w:t>Air Monitoring:</w:t>
      </w:r>
    </w:p>
    <w:p w:rsidR="00F05538" w:rsidRPr="008C7929" w:rsidRDefault="00F05538" w:rsidP="00F05538">
      <w:pPr>
        <w:pStyle w:val="NormalWeb"/>
        <w:shd w:val="clear" w:color="auto" w:fill="FFFFFF"/>
        <w:spacing w:before="0" w:beforeAutospacing="0"/>
        <w:rPr>
          <w:rFonts w:ascii="Arial" w:hAnsi="Arial" w:cs="Arial"/>
          <w:color w:val="424242"/>
          <w:szCs w:val="18"/>
        </w:rPr>
      </w:pPr>
      <w:r w:rsidRPr="008C7929">
        <w:rPr>
          <w:rFonts w:ascii="Arial" w:hAnsi="Arial" w:cs="Arial"/>
          <w:color w:val="424242"/>
          <w:sz w:val="18"/>
          <w:szCs w:val="18"/>
        </w:rPr>
        <w:t xml:space="preserve"> </w:t>
      </w:r>
      <w:r w:rsidRPr="008C7929">
        <w:rPr>
          <w:rFonts w:ascii="Arial" w:hAnsi="Arial" w:cs="Arial"/>
          <w:color w:val="424242"/>
          <w:szCs w:val="18"/>
        </w:rPr>
        <w:t>Air monitors are used to identify the air quality and the levels of pollution.</w:t>
      </w:r>
    </w:p>
    <w:p w:rsidR="008C7929" w:rsidRDefault="00F05538" w:rsidP="00F05538">
      <w:pPr>
        <w:pStyle w:val="NormalWeb"/>
        <w:shd w:val="clear" w:color="auto" w:fill="FFFFFF"/>
        <w:spacing w:before="0" w:beforeAutospacing="0"/>
        <w:rPr>
          <w:rFonts w:ascii="Arial" w:hAnsi="Arial" w:cs="Arial"/>
          <w:b/>
          <w:color w:val="424242"/>
          <w:szCs w:val="18"/>
          <w:u w:val="single"/>
        </w:rPr>
      </w:pPr>
      <w:r w:rsidRPr="008C7929">
        <w:rPr>
          <w:rFonts w:ascii="Arial" w:hAnsi="Arial" w:cs="Arial"/>
          <w:b/>
          <w:color w:val="424242"/>
          <w:szCs w:val="18"/>
          <w:u w:val="single"/>
        </w:rPr>
        <w:t>Soil</w:t>
      </w:r>
      <w:r w:rsidRPr="008C7929">
        <w:rPr>
          <w:rFonts w:ascii="Arial" w:hAnsi="Arial" w:cs="Arial"/>
          <w:b/>
          <w:color w:val="424242"/>
          <w:szCs w:val="18"/>
          <w:u w:val="single"/>
        </w:rPr>
        <w:t xml:space="preserve"> Monitoring:</w:t>
      </w:r>
    </w:p>
    <w:p w:rsidR="00F05538" w:rsidRPr="008C7929" w:rsidRDefault="00F05538" w:rsidP="00F05538">
      <w:pPr>
        <w:pStyle w:val="NormalWeb"/>
        <w:shd w:val="clear" w:color="auto" w:fill="FFFFFF"/>
        <w:spacing w:before="0" w:beforeAutospacing="0"/>
        <w:rPr>
          <w:rFonts w:ascii="Arial" w:hAnsi="Arial" w:cs="Arial"/>
          <w:b/>
          <w:color w:val="424242"/>
          <w:szCs w:val="18"/>
          <w:u w:val="single"/>
        </w:rPr>
      </w:pPr>
      <w:r w:rsidRPr="008C7929">
        <w:rPr>
          <w:rFonts w:ascii="Arial" w:hAnsi="Arial" w:cs="Arial"/>
          <w:color w:val="424242"/>
          <w:szCs w:val="18"/>
        </w:rPr>
        <w:t xml:space="preserve">Soil monitoring requires the collection of soil samples to be analyzed and tested in a laboratory setting. This may be by way of grab sampling or composite sampling. </w:t>
      </w:r>
    </w:p>
    <w:p w:rsidR="00F05538" w:rsidRPr="008C7929" w:rsidRDefault="00F05538" w:rsidP="00F05538">
      <w:pPr>
        <w:pStyle w:val="NormalWeb"/>
        <w:shd w:val="clear" w:color="auto" w:fill="FFFFFF"/>
        <w:spacing w:before="0" w:beforeAutospacing="0"/>
        <w:rPr>
          <w:rFonts w:ascii="Arial" w:hAnsi="Arial" w:cs="Arial"/>
          <w:b/>
          <w:color w:val="424242"/>
          <w:szCs w:val="18"/>
          <w:u w:val="single"/>
        </w:rPr>
      </w:pPr>
      <w:r w:rsidRPr="008C7929">
        <w:rPr>
          <w:rFonts w:ascii="Arial" w:hAnsi="Arial" w:cs="Arial"/>
          <w:b/>
          <w:color w:val="424242"/>
          <w:szCs w:val="18"/>
          <w:u w:val="single"/>
        </w:rPr>
        <w:t>Water</w:t>
      </w:r>
      <w:r w:rsidRPr="008C7929">
        <w:rPr>
          <w:rFonts w:ascii="Arial" w:hAnsi="Arial" w:cs="Arial"/>
          <w:b/>
          <w:color w:val="424242"/>
          <w:szCs w:val="18"/>
          <w:u w:val="single"/>
        </w:rPr>
        <w:t xml:space="preserve"> Monitoring:</w:t>
      </w:r>
    </w:p>
    <w:p w:rsidR="00F05538" w:rsidRPr="008C7929" w:rsidRDefault="00F05538" w:rsidP="00F05538">
      <w:pPr>
        <w:pStyle w:val="NormalWeb"/>
        <w:shd w:val="clear" w:color="auto" w:fill="FFFFFF"/>
        <w:spacing w:before="0" w:beforeAutospacing="0"/>
        <w:rPr>
          <w:rFonts w:ascii="Arial" w:hAnsi="Arial" w:cs="Arial"/>
          <w:color w:val="424242"/>
          <w:szCs w:val="18"/>
        </w:rPr>
      </w:pPr>
      <w:r w:rsidRPr="008C7929">
        <w:rPr>
          <w:rFonts w:ascii="Arial" w:hAnsi="Arial" w:cs="Arial"/>
          <w:color w:val="424242"/>
          <w:szCs w:val="18"/>
        </w:rPr>
        <w:t>Water monitoring may take the form of chemical, biological, radiological, or microbiological testing.</w:t>
      </w:r>
    </w:p>
    <w:p w:rsidR="00F05538" w:rsidRPr="008C7929" w:rsidRDefault="00F05538" w:rsidP="00F05538">
      <w:pPr>
        <w:pStyle w:val="NormalWeb"/>
        <w:shd w:val="clear" w:color="auto" w:fill="FFFFFF"/>
        <w:spacing w:before="0" w:beforeAutospacing="0"/>
        <w:rPr>
          <w:rFonts w:ascii="Arial" w:hAnsi="Arial" w:cs="Arial"/>
          <w:color w:val="424242"/>
          <w:sz w:val="18"/>
          <w:szCs w:val="18"/>
          <w:u w:val="single"/>
        </w:rPr>
      </w:pPr>
    </w:p>
    <w:p w:rsidR="00F05538" w:rsidRPr="00F05538" w:rsidRDefault="00F05538" w:rsidP="00F05538">
      <w:pPr>
        <w:spacing w:after="0" w:line="240" w:lineRule="auto"/>
        <w:outlineLvl w:val="2"/>
        <w:rPr>
          <w:rFonts w:ascii="Arial" w:eastAsia="Times New Roman" w:hAnsi="Arial" w:cs="Arial"/>
          <w:b/>
          <w:bCs/>
          <w:sz w:val="44"/>
          <w:szCs w:val="44"/>
          <w:u w:val="single"/>
        </w:rPr>
      </w:pPr>
      <w:r w:rsidRPr="00F05538">
        <w:rPr>
          <w:rFonts w:ascii="Arial" w:eastAsia="Times New Roman" w:hAnsi="Arial" w:cs="Arial"/>
          <w:b/>
          <w:bCs/>
          <w:sz w:val="24"/>
          <w:szCs w:val="44"/>
          <w:u w:val="single"/>
        </w:rPr>
        <w:t>Noise</w:t>
      </w:r>
      <w:r w:rsidRPr="008C7929">
        <w:rPr>
          <w:rFonts w:ascii="Arial" w:eastAsia="Times New Roman" w:hAnsi="Arial" w:cs="Arial"/>
          <w:b/>
          <w:bCs/>
          <w:sz w:val="24"/>
          <w:szCs w:val="44"/>
          <w:u w:val="single"/>
        </w:rPr>
        <w:t xml:space="preserve"> Monitoring:</w:t>
      </w:r>
    </w:p>
    <w:p w:rsidR="00F05538" w:rsidRPr="008C7929" w:rsidRDefault="00F05538" w:rsidP="00F05538">
      <w:pPr>
        <w:spacing w:after="100" w:afterAutospacing="1" w:line="240" w:lineRule="auto"/>
        <w:rPr>
          <w:rFonts w:ascii="Arial" w:eastAsia="Times New Roman" w:hAnsi="Arial" w:cs="Arial"/>
          <w:sz w:val="24"/>
          <w:szCs w:val="24"/>
        </w:rPr>
      </w:pPr>
      <w:r w:rsidRPr="00F05538">
        <w:rPr>
          <w:rFonts w:ascii="Arial" w:eastAsia="Times New Roman" w:hAnsi="Arial" w:cs="Arial"/>
          <w:sz w:val="24"/>
          <w:szCs w:val="24"/>
        </w:rPr>
        <w:t>Noise can be monitored both for sea life and on land. In the sea, cetaceans use noises as we use our eyes. For example, if there is too much noise pollution whales cannot communicate which puts them in danger. On land, noise can disrupt wildlife’s natural habitats and the quality of life for humans. </w:t>
      </w:r>
    </w:p>
    <w:p w:rsidR="00F05538" w:rsidRPr="008C7929" w:rsidRDefault="00F05538" w:rsidP="00F05538">
      <w:pPr>
        <w:spacing w:after="100" w:afterAutospacing="1" w:line="240" w:lineRule="auto"/>
        <w:rPr>
          <w:rFonts w:ascii="Arial" w:eastAsia="Times New Roman" w:hAnsi="Arial" w:cs="Arial"/>
          <w:sz w:val="24"/>
          <w:szCs w:val="24"/>
        </w:rPr>
      </w:pPr>
    </w:p>
    <w:p w:rsidR="00F05538" w:rsidRPr="008C7929" w:rsidRDefault="00F05538" w:rsidP="00F05538">
      <w:pPr>
        <w:spacing w:after="100" w:afterAutospacing="1" w:line="240" w:lineRule="auto"/>
        <w:rPr>
          <w:rFonts w:ascii="Arial" w:eastAsia="Times New Roman" w:hAnsi="Arial" w:cs="Arial"/>
          <w:sz w:val="24"/>
          <w:szCs w:val="24"/>
        </w:rPr>
      </w:pPr>
    </w:p>
    <w:p w:rsidR="00F05538" w:rsidRPr="00F05538" w:rsidRDefault="00F05538" w:rsidP="00F05538">
      <w:pPr>
        <w:spacing w:after="100" w:afterAutospacing="1" w:line="240" w:lineRule="auto"/>
        <w:rPr>
          <w:rFonts w:ascii="Arial" w:eastAsia="Times New Roman" w:hAnsi="Arial" w:cs="Arial"/>
          <w:sz w:val="24"/>
          <w:szCs w:val="24"/>
        </w:rPr>
      </w:pPr>
    </w:p>
    <w:p w:rsidR="00F05538" w:rsidRPr="008C7929" w:rsidRDefault="008C7929" w:rsidP="00F05538">
      <w:pPr>
        <w:rPr>
          <w:rFonts w:ascii="Arial" w:hAnsi="Arial" w:cs="Arial"/>
          <w:b/>
          <w:sz w:val="52"/>
          <w:u w:val="single"/>
        </w:rPr>
      </w:pPr>
      <w:r>
        <w:rPr>
          <w:rFonts w:ascii="Arial" w:hAnsi="Arial" w:cs="Arial"/>
          <w:b/>
          <w:sz w:val="52"/>
          <w:u w:val="single"/>
        </w:rPr>
        <w:t>Question#</w:t>
      </w:r>
      <w:r w:rsidR="00F05538" w:rsidRPr="008C7929">
        <w:rPr>
          <w:rFonts w:ascii="Arial" w:hAnsi="Arial" w:cs="Arial"/>
          <w:b/>
          <w:sz w:val="52"/>
          <w:u w:val="single"/>
        </w:rPr>
        <w:t xml:space="preserve"> 2:</w:t>
      </w:r>
    </w:p>
    <w:p w:rsidR="00F05538" w:rsidRPr="008C7929" w:rsidRDefault="00F05538" w:rsidP="00F05538">
      <w:pPr>
        <w:ind w:left="720"/>
        <w:rPr>
          <w:rFonts w:ascii="Arial" w:hAnsi="Arial" w:cs="Arial"/>
          <w:sz w:val="40"/>
        </w:rPr>
      </w:pPr>
      <w:r w:rsidRPr="008C7929">
        <w:rPr>
          <w:rFonts w:ascii="Arial" w:hAnsi="Arial" w:cs="Arial"/>
          <w:sz w:val="40"/>
        </w:rPr>
        <w:t xml:space="preserve">     What does biological and medical monitoring measure?</w:t>
      </w:r>
    </w:p>
    <w:p w:rsidR="00F05538" w:rsidRPr="007A0512" w:rsidRDefault="00F05538" w:rsidP="00F05538">
      <w:pPr>
        <w:pStyle w:val="NormalWeb"/>
        <w:shd w:val="clear" w:color="auto" w:fill="FFFFFF"/>
        <w:spacing w:before="0" w:beforeAutospacing="0"/>
        <w:rPr>
          <w:rFonts w:ascii="Arial" w:hAnsi="Arial" w:cs="Arial"/>
          <w:b/>
          <w:color w:val="424242"/>
          <w:sz w:val="44"/>
          <w:szCs w:val="18"/>
          <w:u w:val="single"/>
        </w:rPr>
      </w:pPr>
      <w:r w:rsidRPr="007A0512">
        <w:rPr>
          <w:rFonts w:ascii="Arial" w:hAnsi="Arial" w:cs="Arial"/>
          <w:b/>
          <w:color w:val="424242"/>
          <w:sz w:val="44"/>
          <w:szCs w:val="18"/>
          <w:u w:val="single"/>
        </w:rPr>
        <w:t>Answer:</w:t>
      </w:r>
    </w:p>
    <w:p w:rsidR="008C7929" w:rsidRPr="007A0512" w:rsidRDefault="008C7929" w:rsidP="00F05538">
      <w:pPr>
        <w:pStyle w:val="NormalWeb"/>
        <w:shd w:val="clear" w:color="auto" w:fill="FFFFFF"/>
        <w:spacing w:before="0" w:beforeAutospacing="0"/>
        <w:rPr>
          <w:rFonts w:ascii="Arial" w:hAnsi="Arial" w:cs="Arial"/>
          <w:b/>
          <w:color w:val="424242"/>
          <w:sz w:val="32"/>
          <w:szCs w:val="18"/>
          <w:u w:val="single"/>
        </w:rPr>
      </w:pPr>
      <w:r w:rsidRPr="007A0512">
        <w:rPr>
          <w:rFonts w:ascii="Arial" w:hAnsi="Arial" w:cs="Arial"/>
          <w:b/>
          <w:color w:val="424242"/>
          <w:sz w:val="32"/>
          <w:szCs w:val="18"/>
          <w:u w:val="single"/>
        </w:rPr>
        <w:t>Biological Monitoring:</w:t>
      </w:r>
    </w:p>
    <w:p w:rsidR="00F05538" w:rsidRPr="008C7929" w:rsidRDefault="00F05538" w:rsidP="00F05538">
      <w:pPr>
        <w:pStyle w:val="NormalWeb"/>
        <w:shd w:val="clear" w:color="auto" w:fill="FFFFFF"/>
        <w:spacing w:before="0" w:beforeAutospacing="0"/>
        <w:rPr>
          <w:rFonts w:ascii="Arial" w:hAnsi="Arial" w:cs="Arial"/>
          <w:color w:val="000000"/>
          <w:szCs w:val="17"/>
          <w:shd w:val="clear" w:color="auto" w:fill="FFFFFF"/>
        </w:rPr>
      </w:pPr>
      <w:r w:rsidRPr="008C7929">
        <w:rPr>
          <w:rFonts w:ascii="Arial" w:hAnsi="Arial" w:cs="Arial"/>
          <w:color w:val="424242"/>
          <w:sz w:val="22"/>
          <w:szCs w:val="18"/>
        </w:rPr>
        <w:t xml:space="preserve">    </w:t>
      </w:r>
      <w:r w:rsidRPr="008C7929">
        <w:rPr>
          <w:rFonts w:ascii="Arial" w:hAnsi="Arial" w:cs="Arial"/>
          <w:color w:val="000000"/>
          <w:szCs w:val="17"/>
          <w:shd w:val="clear" w:color="auto" w:fill="FFFFFF"/>
        </w:rPr>
        <w:t>Biological monitoring (biomonitoring) in occupational safety and health is the detection of substances (biomarkers) in biological samples of workers, compared to reference values. This article is limited to </w:t>
      </w:r>
      <w:r w:rsidRPr="008C7929">
        <w:rPr>
          <w:rFonts w:ascii="Arial" w:hAnsi="Arial" w:cs="Arial"/>
          <w:szCs w:val="17"/>
          <w:shd w:val="clear" w:color="auto" w:fill="FFFFFF"/>
        </w:rPr>
        <w:t>chemical exposures</w:t>
      </w:r>
      <w:r w:rsidRPr="008C7929">
        <w:rPr>
          <w:rFonts w:ascii="Arial" w:hAnsi="Arial" w:cs="Arial"/>
          <w:color w:val="000000"/>
          <w:szCs w:val="17"/>
          <w:shd w:val="clear" w:color="auto" w:fill="FFFFFF"/>
        </w:rPr>
        <w:t xml:space="preserve">. Biomonitoring can help in exposure assessment of speciﬁc chemicals, </w:t>
      </w:r>
      <w:proofErr w:type="spellStart"/>
      <w:r w:rsidRPr="008C7929">
        <w:rPr>
          <w:rFonts w:ascii="Arial" w:hAnsi="Arial" w:cs="Arial"/>
          <w:color w:val="000000"/>
          <w:szCs w:val="17"/>
          <w:shd w:val="clear" w:color="auto" w:fill="FFFFFF"/>
        </w:rPr>
        <w:t>characterisation</w:t>
      </w:r>
      <w:proofErr w:type="spellEnd"/>
      <w:r w:rsidRPr="008C7929">
        <w:rPr>
          <w:rFonts w:ascii="Arial" w:hAnsi="Arial" w:cs="Arial"/>
          <w:color w:val="000000"/>
          <w:szCs w:val="17"/>
          <w:shd w:val="clear" w:color="auto" w:fill="FFFFFF"/>
        </w:rPr>
        <w:t xml:space="preserve"> of exposure pathways and potential risks. Biomarkers can detect the exposure, the effect, or reveal susceptibility. Biomonitoring may be interpreted at group or individual level. Most common media are urine and blood.</w:t>
      </w:r>
    </w:p>
    <w:p w:rsidR="00F05538" w:rsidRPr="008C7929" w:rsidRDefault="00F05538" w:rsidP="00F05538">
      <w:pPr>
        <w:pStyle w:val="NormalWeb"/>
        <w:shd w:val="clear" w:color="auto" w:fill="FFFFFF"/>
        <w:spacing w:before="0" w:beforeAutospacing="0"/>
        <w:rPr>
          <w:rFonts w:ascii="Arial" w:hAnsi="Arial" w:cs="Arial"/>
          <w:color w:val="000000"/>
          <w:szCs w:val="17"/>
          <w:shd w:val="clear" w:color="auto" w:fill="FFFFFF"/>
        </w:rPr>
      </w:pPr>
    </w:p>
    <w:p w:rsidR="00F05538" w:rsidRPr="008C7929" w:rsidRDefault="00F05538" w:rsidP="00F05538">
      <w:pPr>
        <w:pStyle w:val="NormalWeb"/>
        <w:shd w:val="clear" w:color="auto" w:fill="FFFFFF"/>
        <w:spacing w:before="96" w:beforeAutospacing="0" w:after="120" w:afterAutospacing="0"/>
        <w:rPr>
          <w:rFonts w:ascii="Arial" w:hAnsi="Arial" w:cs="Arial"/>
          <w:color w:val="000000"/>
          <w:szCs w:val="17"/>
        </w:rPr>
      </w:pPr>
      <w:r w:rsidRPr="008C7929">
        <w:rPr>
          <w:rFonts w:ascii="Arial" w:hAnsi="Arial" w:cs="Arial"/>
          <w:color w:val="000000"/>
          <w:szCs w:val="17"/>
        </w:rPr>
        <w:t xml:space="preserve">A biomarker can be any substance, structure or process that can be monitored in tissues or fluids and that predicts or influences health, or assesses the incidence or biological </w:t>
      </w:r>
      <w:proofErr w:type="spellStart"/>
      <w:r w:rsidRPr="008C7929">
        <w:rPr>
          <w:rFonts w:ascii="Arial" w:hAnsi="Arial" w:cs="Arial"/>
          <w:color w:val="000000"/>
          <w:szCs w:val="17"/>
        </w:rPr>
        <w:t>behaviour</w:t>
      </w:r>
      <w:proofErr w:type="spellEnd"/>
      <w:r w:rsidRPr="008C7929">
        <w:rPr>
          <w:rFonts w:ascii="Arial" w:hAnsi="Arial" w:cs="Arial"/>
          <w:color w:val="000000"/>
          <w:szCs w:val="17"/>
        </w:rPr>
        <w:t xml:space="preserve"> of a </w:t>
      </w:r>
      <w:proofErr w:type="gramStart"/>
      <w:r w:rsidRPr="008C7929">
        <w:rPr>
          <w:rFonts w:ascii="Arial" w:hAnsi="Arial" w:cs="Arial"/>
          <w:color w:val="000000"/>
          <w:szCs w:val="17"/>
        </w:rPr>
        <w:t>disease .</w:t>
      </w:r>
      <w:proofErr w:type="gramEnd"/>
      <w:r w:rsidRPr="008C7929">
        <w:rPr>
          <w:rFonts w:ascii="Arial" w:hAnsi="Arial" w:cs="Arial"/>
          <w:color w:val="000000"/>
          <w:szCs w:val="17"/>
        </w:rPr>
        <w:t xml:space="preserve"> Biomarkers are early (reversible) signs of exposure, effect or susceptibility with possible adverse health outcome. Biomarkers are classified into three categories depending on their use or the speciﬁc context in which the test is being used.</w:t>
      </w:r>
    </w:p>
    <w:p w:rsidR="008C7929" w:rsidRPr="008C7929" w:rsidRDefault="008C7929" w:rsidP="00F05538">
      <w:pPr>
        <w:pStyle w:val="NormalWeb"/>
        <w:shd w:val="clear" w:color="auto" w:fill="FFFFFF"/>
        <w:spacing w:before="96" w:beforeAutospacing="0" w:after="120" w:afterAutospacing="0"/>
        <w:rPr>
          <w:rFonts w:ascii="Arial" w:hAnsi="Arial" w:cs="Arial"/>
          <w:color w:val="000000"/>
          <w:szCs w:val="17"/>
          <w:u w:val="single"/>
        </w:rPr>
      </w:pPr>
      <w:r w:rsidRPr="008C7929">
        <w:rPr>
          <w:rFonts w:ascii="Arial" w:hAnsi="Arial" w:cs="Arial"/>
          <w:b/>
          <w:bCs/>
          <w:color w:val="000000"/>
          <w:szCs w:val="17"/>
          <w:u w:val="single"/>
        </w:rPr>
        <w:t>B</w:t>
      </w:r>
      <w:r w:rsidR="00F05538" w:rsidRPr="008C7929">
        <w:rPr>
          <w:rFonts w:ascii="Arial" w:hAnsi="Arial" w:cs="Arial"/>
          <w:b/>
          <w:bCs/>
          <w:color w:val="000000"/>
          <w:szCs w:val="17"/>
          <w:u w:val="single"/>
        </w:rPr>
        <w:t>iomarker of exposure</w:t>
      </w:r>
      <w:r w:rsidRPr="008C7929">
        <w:rPr>
          <w:rFonts w:ascii="Arial" w:hAnsi="Arial" w:cs="Arial"/>
          <w:b/>
          <w:bCs/>
          <w:color w:val="000000"/>
          <w:szCs w:val="17"/>
          <w:u w:val="single"/>
        </w:rPr>
        <w:t>:</w:t>
      </w:r>
      <w:r w:rsidR="00F05538" w:rsidRPr="008C7929">
        <w:rPr>
          <w:rFonts w:ascii="Arial" w:hAnsi="Arial" w:cs="Arial"/>
          <w:color w:val="000000"/>
          <w:szCs w:val="17"/>
          <w:u w:val="single"/>
        </w:rPr>
        <w:t> </w:t>
      </w:r>
    </w:p>
    <w:p w:rsidR="00F05538" w:rsidRPr="008C7929" w:rsidRDefault="008C7929" w:rsidP="00F05538">
      <w:pPr>
        <w:pStyle w:val="NormalWeb"/>
        <w:shd w:val="clear" w:color="auto" w:fill="FFFFFF"/>
        <w:spacing w:before="96" w:beforeAutospacing="0" w:after="120" w:afterAutospacing="0"/>
        <w:rPr>
          <w:rFonts w:ascii="Arial" w:hAnsi="Arial" w:cs="Arial"/>
          <w:color w:val="000000"/>
          <w:szCs w:val="17"/>
        </w:rPr>
      </w:pPr>
      <w:r w:rsidRPr="008C7929">
        <w:rPr>
          <w:rFonts w:ascii="Arial" w:hAnsi="Arial" w:cs="Arial"/>
          <w:color w:val="000000"/>
          <w:szCs w:val="17"/>
        </w:rPr>
        <w:t xml:space="preserve">            It </w:t>
      </w:r>
      <w:r w:rsidR="00F05538" w:rsidRPr="008C7929">
        <w:rPr>
          <w:rFonts w:ascii="Arial" w:hAnsi="Arial" w:cs="Arial"/>
          <w:color w:val="000000"/>
          <w:szCs w:val="17"/>
        </w:rPr>
        <w:t>is the substance, or its metabolite, or the product of an interaction that is measured in a compartment or a bodily ﬂuid. Biomarkers of exposure identify and measure chemical residues in tissue or body fluids, metabolites of xenobiotic compounds, or physiological outcomes that occur as a result of exposure</w:t>
      </w:r>
      <w:r w:rsidRPr="008C7929">
        <w:rPr>
          <w:rFonts w:ascii="Arial" w:hAnsi="Arial" w:cs="Arial"/>
          <w:color w:val="000000"/>
          <w:szCs w:val="17"/>
        </w:rPr>
        <w:t>.</w:t>
      </w:r>
      <w:r w:rsidR="00F05538" w:rsidRPr="008C7929">
        <w:rPr>
          <w:rFonts w:ascii="Arial" w:hAnsi="Arial" w:cs="Arial"/>
          <w:color w:val="000000"/>
          <w:szCs w:val="17"/>
        </w:rPr>
        <w:t> For example lead in blood may fairly represent the recent lead exposure of the individual.</w:t>
      </w:r>
    </w:p>
    <w:p w:rsidR="008C7929" w:rsidRPr="008C7929" w:rsidRDefault="008C7929" w:rsidP="00F05538">
      <w:pPr>
        <w:pStyle w:val="NormalWeb"/>
        <w:shd w:val="clear" w:color="auto" w:fill="FFFFFF"/>
        <w:spacing w:before="96" w:beforeAutospacing="0" w:after="120" w:afterAutospacing="0"/>
        <w:rPr>
          <w:rFonts w:ascii="Arial" w:hAnsi="Arial" w:cs="Arial"/>
          <w:color w:val="000000"/>
          <w:szCs w:val="17"/>
          <w:u w:val="single"/>
        </w:rPr>
      </w:pPr>
      <w:r w:rsidRPr="008C7929">
        <w:rPr>
          <w:rFonts w:ascii="Arial" w:hAnsi="Arial" w:cs="Arial"/>
          <w:b/>
          <w:bCs/>
          <w:color w:val="000000"/>
          <w:szCs w:val="17"/>
          <w:u w:val="single"/>
        </w:rPr>
        <w:t>Bio</w:t>
      </w:r>
      <w:r w:rsidR="00F05538" w:rsidRPr="008C7929">
        <w:rPr>
          <w:rFonts w:ascii="Arial" w:hAnsi="Arial" w:cs="Arial"/>
          <w:b/>
          <w:bCs/>
          <w:color w:val="000000"/>
          <w:szCs w:val="17"/>
          <w:u w:val="single"/>
        </w:rPr>
        <w:t>marker of effect</w:t>
      </w:r>
      <w:r w:rsidRPr="008C7929">
        <w:rPr>
          <w:rFonts w:ascii="Arial" w:hAnsi="Arial" w:cs="Arial"/>
          <w:b/>
          <w:bCs/>
          <w:color w:val="000000"/>
          <w:szCs w:val="17"/>
          <w:u w:val="single"/>
        </w:rPr>
        <w:t xml:space="preserve">: </w:t>
      </w:r>
      <w:r w:rsidR="00F05538" w:rsidRPr="008C7929">
        <w:rPr>
          <w:rFonts w:ascii="Arial" w:hAnsi="Arial" w:cs="Arial"/>
          <w:color w:val="000000"/>
          <w:szCs w:val="17"/>
          <w:u w:val="single"/>
        </w:rPr>
        <w:t> </w:t>
      </w:r>
    </w:p>
    <w:p w:rsidR="00F05538" w:rsidRPr="008C7929" w:rsidRDefault="008C7929" w:rsidP="00F05538">
      <w:pPr>
        <w:pStyle w:val="NormalWeb"/>
        <w:shd w:val="clear" w:color="auto" w:fill="FFFFFF"/>
        <w:spacing w:before="96" w:beforeAutospacing="0" w:after="120" w:afterAutospacing="0"/>
        <w:rPr>
          <w:rFonts w:ascii="Arial" w:hAnsi="Arial" w:cs="Arial"/>
          <w:color w:val="000000"/>
          <w:szCs w:val="17"/>
        </w:rPr>
      </w:pPr>
      <w:r w:rsidRPr="008C7929">
        <w:rPr>
          <w:rFonts w:ascii="Arial" w:hAnsi="Arial" w:cs="Arial"/>
          <w:color w:val="000000"/>
          <w:szCs w:val="17"/>
        </w:rPr>
        <w:t xml:space="preserve">             It </w:t>
      </w:r>
      <w:r w:rsidR="00F05538" w:rsidRPr="008C7929">
        <w:rPr>
          <w:rFonts w:ascii="Arial" w:hAnsi="Arial" w:cs="Arial"/>
          <w:color w:val="000000"/>
          <w:szCs w:val="17"/>
        </w:rPr>
        <w:t xml:space="preserve">is a measurable alteration (biochemical, structural, functional, </w:t>
      </w:r>
      <w:proofErr w:type="spellStart"/>
      <w:r w:rsidR="00F05538" w:rsidRPr="008C7929">
        <w:rPr>
          <w:rFonts w:ascii="Arial" w:hAnsi="Arial" w:cs="Arial"/>
          <w:color w:val="000000"/>
          <w:szCs w:val="17"/>
        </w:rPr>
        <w:t>behavioural</w:t>
      </w:r>
      <w:proofErr w:type="spellEnd"/>
      <w:r w:rsidR="00F05538" w:rsidRPr="008C7929">
        <w:rPr>
          <w:rFonts w:ascii="Arial" w:hAnsi="Arial" w:cs="Arial"/>
          <w:color w:val="000000"/>
          <w:szCs w:val="17"/>
        </w:rPr>
        <w:t xml:space="preserve">, etc.) in an organism that can be associated with an established or potential health impairment or disease. Biomarkers of early disease indicate early biochemical or functional alterations, ranging from natural adaptation to disease. For example the value of Zinc </w:t>
      </w:r>
      <w:proofErr w:type="spellStart"/>
      <w:r w:rsidR="00F05538" w:rsidRPr="008C7929">
        <w:rPr>
          <w:rFonts w:ascii="Arial" w:hAnsi="Arial" w:cs="Arial"/>
          <w:color w:val="000000"/>
          <w:szCs w:val="17"/>
        </w:rPr>
        <w:t>protoporphyrin</w:t>
      </w:r>
      <w:proofErr w:type="spellEnd"/>
      <w:r w:rsidR="00F05538" w:rsidRPr="008C7929">
        <w:rPr>
          <w:rFonts w:ascii="Arial" w:hAnsi="Arial" w:cs="Arial"/>
          <w:color w:val="000000"/>
          <w:szCs w:val="17"/>
        </w:rPr>
        <w:t xml:space="preserve"> in blood is increased when lead exposure caused changes in the production of </w:t>
      </w:r>
      <w:proofErr w:type="spellStart"/>
      <w:r w:rsidR="00F05538" w:rsidRPr="008C7929">
        <w:rPr>
          <w:rFonts w:ascii="Arial" w:hAnsi="Arial" w:cs="Arial"/>
          <w:color w:val="000000"/>
          <w:szCs w:val="17"/>
        </w:rPr>
        <w:t>haemoglobin</w:t>
      </w:r>
      <w:proofErr w:type="spellEnd"/>
      <w:r w:rsidR="00F05538" w:rsidRPr="008C7929">
        <w:rPr>
          <w:rFonts w:ascii="Arial" w:hAnsi="Arial" w:cs="Arial"/>
          <w:color w:val="000000"/>
          <w:szCs w:val="17"/>
        </w:rPr>
        <w:t>.</w:t>
      </w:r>
    </w:p>
    <w:p w:rsidR="00F05538" w:rsidRPr="008C7929" w:rsidRDefault="00F05538" w:rsidP="00F05538">
      <w:pPr>
        <w:pStyle w:val="NormalWeb"/>
        <w:shd w:val="clear" w:color="auto" w:fill="FFFFFF"/>
        <w:spacing w:before="0" w:beforeAutospacing="0"/>
        <w:rPr>
          <w:rFonts w:ascii="Arial" w:hAnsi="Arial" w:cs="Arial"/>
          <w:color w:val="424242"/>
          <w:sz w:val="28"/>
          <w:szCs w:val="18"/>
        </w:rPr>
      </w:pPr>
    </w:p>
    <w:p w:rsidR="00F05538" w:rsidRPr="008C7929" w:rsidRDefault="00F05538" w:rsidP="00F05538">
      <w:pPr>
        <w:rPr>
          <w:rFonts w:ascii="Arial" w:hAnsi="Arial" w:cs="Arial"/>
          <w:sz w:val="48"/>
        </w:rPr>
      </w:pPr>
    </w:p>
    <w:p w:rsidR="0077210F" w:rsidRPr="008C7929" w:rsidRDefault="0077210F">
      <w:pPr>
        <w:rPr>
          <w:rFonts w:ascii="Arial" w:hAnsi="Arial" w:cs="Arial"/>
          <w:sz w:val="28"/>
        </w:rPr>
      </w:pPr>
    </w:p>
    <w:p w:rsidR="008C7929" w:rsidRPr="007A0512" w:rsidRDefault="008C7929" w:rsidP="008C7929">
      <w:pPr>
        <w:pStyle w:val="NormalWeb"/>
        <w:shd w:val="clear" w:color="auto" w:fill="FFFFFF"/>
        <w:spacing w:before="0" w:beforeAutospacing="0"/>
        <w:rPr>
          <w:rFonts w:ascii="Arial" w:hAnsi="Arial" w:cs="Arial"/>
          <w:b/>
          <w:color w:val="424242"/>
          <w:sz w:val="32"/>
          <w:szCs w:val="18"/>
          <w:u w:val="single"/>
        </w:rPr>
      </w:pPr>
      <w:r w:rsidRPr="007A0512">
        <w:rPr>
          <w:rFonts w:ascii="Arial" w:hAnsi="Arial" w:cs="Arial"/>
          <w:b/>
          <w:color w:val="424242"/>
          <w:sz w:val="32"/>
          <w:szCs w:val="18"/>
          <w:u w:val="single"/>
        </w:rPr>
        <w:t>Medical</w:t>
      </w:r>
      <w:r w:rsidRPr="007A0512">
        <w:rPr>
          <w:rFonts w:ascii="Arial" w:hAnsi="Arial" w:cs="Arial"/>
          <w:b/>
          <w:color w:val="424242"/>
          <w:sz w:val="32"/>
          <w:szCs w:val="18"/>
          <w:u w:val="single"/>
        </w:rPr>
        <w:t xml:space="preserve"> Monitoring:</w:t>
      </w:r>
    </w:p>
    <w:p w:rsidR="008C7929" w:rsidRPr="008C7929" w:rsidRDefault="008C7929">
      <w:pPr>
        <w:rPr>
          <w:rFonts w:ascii="Arial" w:hAnsi="Arial" w:cs="Arial"/>
          <w:color w:val="333333"/>
          <w:sz w:val="24"/>
          <w:szCs w:val="17"/>
          <w:shd w:val="clear" w:color="auto" w:fill="FFFFFF"/>
        </w:rPr>
      </w:pPr>
      <w:r>
        <w:rPr>
          <w:rFonts w:ascii="Arial" w:hAnsi="Arial" w:cs="Arial"/>
          <w:color w:val="333333"/>
          <w:sz w:val="20"/>
          <w:szCs w:val="17"/>
          <w:shd w:val="clear" w:color="auto" w:fill="FFFFFF"/>
        </w:rPr>
        <w:t xml:space="preserve">         </w:t>
      </w:r>
      <w:r w:rsidRPr="008C7929">
        <w:rPr>
          <w:rFonts w:ascii="Arial" w:hAnsi="Arial" w:cs="Arial"/>
          <w:color w:val="333333"/>
          <w:sz w:val="24"/>
          <w:szCs w:val="17"/>
          <w:shd w:val="clear" w:color="auto" w:fill="FFFFFF"/>
        </w:rPr>
        <w:t xml:space="preserve">It </w:t>
      </w:r>
      <w:r w:rsidRPr="008C7929">
        <w:rPr>
          <w:rFonts w:ascii="Arial" w:hAnsi="Arial" w:cs="Arial"/>
          <w:color w:val="333333"/>
          <w:sz w:val="24"/>
          <w:szCs w:val="17"/>
          <w:shd w:val="clear" w:color="auto" w:fill="FFFFFF"/>
        </w:rPr>
        <w:t>means the performance of medical tests and physical exams to evaluate an individual's on-going exposure to a factor that could negatively impact that person's health. "Medical monitoring" includes close surveillance or supervision of patients liable to suffer deterioration in physical or mental health and checks of various parameters such as pulse rate, temperature, respiration rate, the condition of the pupils, the level of consciousness and awareness, the degree of appreciation of pain, and blood gas concentrations such as oxygen and carbon dioxide.</w:t>
      </w:r>
    </w:p>
    <w:p w:rsidR="008C7929" w:rsidRPr="008C7929" w:rsidRDefault="008C7929" w:rsidP="008C7929">
      <w:pPr>
        <w:shd w:val="clear" w:color="auto" w:fill="FFFFFF"/>
        <w:spacing w:before="400" w:after="400" w:line="240" w:lineRule="auto"/>
        <w:rPr>
          <w:rFonts w:ascii="Arial" w:eastAsia="Times New Roman" w:hAnsi="Arial" w:cs="Arial"/>
          <w:color w:val="212121"/>
          <w:sz w:val="24"/>
          <w:szCs w:val="30"/>
        </w:rPr>
      </w:pPr>
      <w:r w:rsidRPr="008C7929">
        <w:rPr>
          <w:rFonts w:ascii="Arial" w:eastAsia="Times New Roman" w:hAnsi="Arial" w:cs="Arial"/>
          <w:color w:val="212121"/>
          <w:sz w:val="24"/>
          <w:szCs w:val="30"/>
        </w:rPr>
        <w:t>Risks in such devices is verification of their behavior against the patient's requirements. The high-level requirements need to be satisfied by the device are as follows:</w:t>
      </w:r>
    </w:p>
    <w:p w:rsidR="008C7929" w:rsidRPr="008C7929" w:rsidRDefault="008C7929" w:rsidP="008C7929">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4"/>
          <w:szCs w:val="30"/>
        </w:rPr>
      </w:pPr>
      <w:r w:rsidRPr="008C7929">
        <w:rPr>
          <w:rFonts w:ascii="Arial" w:eastAsia="Times New Roman" w:hAnsi="Arial" w:cs="Arial"/>
          <w:color w:val="212121"/>
          <w:sz w:val="24"/>
          <w:szCs w:val="30"/>
        </w:rPr>
        <w:t>Available dose injection when required</w:t>
      </w:r>
    </w:p>
    <w:p w:rsidR="008C7929" w:rsidRPr="008C7929" w:rsidRDefault="008C7929" w:rsidP="008C7929">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4"/>
          <w:szCs w:val="30"/>
        </w:rPr>
      </w:pPr>
      <w:r w:rsidRPr="008C7929">
        <w:rPr>
          <w:rFonts w:ascii="Arial" w:eastAsia="Times New Roman" w:hAnsi="Arial" w:cs="Arial"/>
          <w:color w:val="212121"/>
          <w:sz w:val="24"/>
          <w:szCs w:val="30"/>
        </w:rPr>
        <w:t>Delivering the correct dose</w:t>
      </w:r>
    </w:p>
    <w:p w:rsidR="008C7929" w:rsidRPr="008C7929" w:rsidRDefault="008C7929" w:rsidP="008C7929">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4"/>
          <w:szCs w:val="30"/>
        </w:rPr>
      </w:pPr>
      <w:r w:rsidRPr="008C7929">
        <w:rPr>
          <w:rFonts w:ascii="Arial" w:eastAsia="Times New Roman" w:hAnsi="Arial" w:cs="Arial"/>
          <w:color w:val="212121"/>
          <w:sz w:val="24"/>
          <w:szCs w:val="30"/>
        </w:rPr>
        <w:t>Not delivering the unnecessary INS</w:t>
      </w:r>
    </w:p>
    <w:p w:rsidR="008C7929" w:rsidRPr="008C7929" w:rsidRDefault="008C7929" w:rsidP="008C7929">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4"/>
          <w:szCs w:val="30"/>
        </w:rPr>
      </w:pPr>
      <w:r w:rsidRPr="008C7929">
        <w:rPr>
          <w:rFonts w:ascii="Arial" w:eastAsia="Times New Roman" w:hAnsi="Arial" w:cs="Arial"/>
          <w:color w:val="212121"/>
          <w:sz w:val="24"/>
          <w:szCs w:val="30"/>
        </w:rPr>
        <w:t>The device sensor should not be late/early for sampling</w:t>
      </w:r>
    </w:p>
    <w:p w:rsidR="008C7929" w:rsidRPr="008C7929" w:rsidRDefault="008C7929" w:rsidP="008C7929">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4"/>
          <w:szCs w:val="30"/>
        </w:rPr>
      </w:pPr>
      <w:r w:rsidRPr="008C7929">
        <w:rPr>
          <w:rFonts w:ascii="Arial" w:eastAsia="Times New Roman" w:hAnsi="Arial" w:cs="Arial"/>
          <w:color w:val="212121"/>
          <w:sz w:val="24"/>
          <w:szCs w:val="30"/>
        </w:rPr>
        <w:t>The blood glucose should never move downward/upwards safe-min/safe-max.</w:t>
      </w:r>
    </w:p>
    <w:p w:rsidR="008C7929" w:rsidRPr="008C7929" w:rsidRDefault="008C7929" w:rsidP="008C7929">
      <w:pPr>
        <w:shd w:val="clear" w:color="auto" w:fill="FFFFFF"/>
        <w:spacing w:before="100" w:beforeAutospacing="1" w:after="100" w:afterAutospacing="1" w:line="240" w:lineRule="auto"/>
        <w:rPr>
          <w:rFonts w:ascii="Arial" w:eastAsia="Times New Roman" w:hAnsi="Arial" w:cs="Arial"/>
          <w:color w:val="212121"/>
          <w:sz w:val="30"/>
          <w:szCs w:val="30"/>
        </w:rPr>
      </w:pPr>
    </w:p>
    <w:p w:rsidR="008C7929" w:rsidRPr="007A0512" w:rsidRDefault="008C7929" w:rsidP="008C7929">
      <w:pPr>
        <w:shd w:val="clear" w:color="auto" w:fill="FFFFFF"/>
        <w:spacing w:before="100" w:beforeAutospacing="1" w:after="100" w:afterAutospacing="1" w:line="240" w:lineRule="auto"/>
        <w:rPr>
          <w:rFonts w:ascii="Arial" w:eastAsia="Times New Roman" w:hAnsi="Arial" w:cs="Arial"/>
          <w:color w:val="212121"/>
          <w:sz w:val="32"/>
          <w:szCs w:val="30"/>
        </w:rPr>
      </w:pPr>
    </w:p>
    <w:p w:rsidR="008C7929" w:rsidRPr="007A0512" w:rsidRDefault="008C7929" w:rsidP="008C7929">
      <w:pPr>
        <w:rPr>
          <w:rFonts w:ascii="Arial" w:hAnsi="Arial" w:cs="Arial"/>
          <w:b/>
          <w:color w:val="202124"/>
          <w:sz w:val="48"/>
          <w:u w:val="single"/>
          <w:shd w:val="clear" w:color="auto" w:fill="FFFFFF"/>
        </w:rPr>
      </w:pPr>
      <w:r w:rsidRPr="007A0512">
        <w:rPr>
          <w:rFonts w:ascii="Arial" w:hAnsi="Arial" w:cs="Arial"/>
          <w:b/>
          <w:color w:val="202124"/>
          <w:sz w:val="48"/>
          <w:u w:val="single"/>
          <w:shd w:val="clear" w:color="auto" w:fill="FFFFFF"/>
        </w:rPr>
        <w:t>Q</w:t>
      </w:r>
      <w:r w:rsidRPr="007A0512">
        <w:rPr>
          <w:rFonts w:ascii="Arial" w:hAnsi="Arial" w:cs="Arial"/>
          <w:b/>
          <w:color w:val="202124"/>
          <w:sz w:val="48"/>
          <w:u w:val="single"/>
          <w:shd w:val="clear" w:color="auto" w:fill="FFFFFF"/>
        </w:rPr>
        <w:t>uestion#</w:t>
      </w:r>
      <w:r w:rsidRPr="007A0512">
        <w:rPr>
          <w:rFonts w:ascii="Arial" w:hAnsi="Arial" w:cs="Arial"/>
          <w:b/>
          <w:color w:val="202124"/>
          <w:sz w:val="48"/>
          <w:u w:val="single"/>
          <w:shd w:val="clear" w:color="auto" w:fill="FFFFFF"/>
        </w:rPr>
        <w:t xml:space="preserve"> 3:</w:t>
      </w:r>
    </w:p>
    <w:p w:rsidR="008C7929" w:rsidRPr="007A0512" w:rsidRDefault="008C7929" w:rsidP="008C7929">
      <w:pPr>
        <w:ind w:left="360"/>
        <w:rPr>
          <w:rFonts w:ascii="Arial" w:hAnsi="Arial" w:cs="Arial"/>
          <w:b/>
          <w:i/>
          <w:color w:val="202124"/>
          <w:sz w:val="40"/>
          <w:shd w:val="clear" w:color="auto" w:fill="FFFFFF"/>
        </w:rPr>
      </w:pPr>
      <w:r w:rsidRPr="007A0512">
        <w:rPr>
          <w:rFonts w:ascii="Arial" w:hAnsi="Arial" w:cs="Arial"/>
          <w:b/>
          <w:i/>
          <w:color w:val="202124"/>
          <w:sz w:val="40"/>
          <w:shd w:val="clear" w:color="auto" w:fill="FFFFFF"/>
        </w:rPr>
        <w:t xml:space="preserve">How can medical tests for toxic substances be useful? </w:t>
      </w:r>
    </w:p>
    <w:p w:rsidR="008C7929" w:rsidRPr="007A0512" w:rsidRDefault="008C7929" w:rsidP="008C7929">
      <w:pPr>
        <w:shd w:val="clear" w:color="auto" w:fill="FFFFFF"/>
        <w:spacing w:before="100" w:beforeAutospacing="1" w:after="100" w:afterAutospacing="1" w:line="240" w:lineRule="auto"/>
        <w:rPr>
          <w:rFonts w:ascii="Arial" w:eastAsia="Times New Roman" w:hAnsi="Arial" w:cs="Arial"/>
          <w:b/>
          <w:i/>
          <w:color w:val="212121"/>
          <w:sz w:val="48"/>
          <w:szCs w:val="30"/>
          <w:u w:val="single"/>
        </w:rPr>
      </w:pPr>
      <w:r w:rsidRPr="007A0512">
        <w:rPr>
          <w:rFonts w:ascii="Arial" w:eastAsia="Times New Roman" w:hAnsi="Arial" w:cs="Arial"/>
          <w:b/>
          <w:i/>
          <w:color w:val="212121"/>
          <w:sz w:val="48"/>
          <w:szCs w:val="30"/>
          <w:u w:val="single"/>
        </w:rPr>
        <w:t>Answer:</w:t>
      </w:r>
    </w:p>
    <w:p w:rsidR="007A0512" w:rsidRPr="007A0512" w:rsidRDefault="008C7929" w:rsidP="008C7929">
      <w:pPr>
        <w:shd w:val="clear" w:color="auto" w:fill="FFFFFF"/>
        <w:spacing w:before="100" w:beforeAutospacing="1" w:after="100" w:afterAutospacing="1" w:line="240" w:lineRule="auto"/>
        <w:rPr>
          <w:rFonts w:ascii="Arial" w:hAnsi="Arial" w:cs="Arial"/>
          <w:color w:val="1A1A1A"/>
          <w:sz w:val="28"/>
          <w:szCs w:val="20"/>
          <w:u w:val="single"/>
          <w:shd w:val="clear" w:color="auto" w:fill="FFFFFF"/>
        </w:rPr>
      </w:pPr>
      <w:r w:rsidRPr="007A0512">
        <w:rPr>
          <w:rStyle w:val="Strong"/>
          <w:rFonts w:ascii="Arial" w:hAnsi="Arial" w:cs="Arial"/>
          <w:color w:val="1A1A1A"/>
          <w:sz w:val="28"/>
          <w:szCs w:val="20"/>
          <w:u w:val="single"/>
          <w:shd w:val="clear" w:color="auto" w:fill="FFFFFF"/>
        </w:rPr>
        <w:t>T</w:t>
      </w:r>
      <w:r w:rsidRPr="007A0512">
        <w:rPr>
          <w:rStyle w:val="Strong"/>
          <w:rFonts w:ascii="Arial" w:hAnsi="Arial" w:cs="Arial"/>
          <w:color w:val="1A1A1A"/>
          <w:sz w:val="28"/>
          <w:szCs w:val="20"/>
          <w:u w:val="single"/>
          <w:shd w:val="clear" w:color="auto" w:fill="FFFFFF"/>
        </w:rPr>
        <w:t xml:space="preserve">oxicology </w:t>
      </w:r>
      <w:proofErr w:type="gramStart"/>
      <w:r w:rsidRPr="007A0512">
        <w:rPr>
          <w:rStyle w:val="Strong"/>
          <w:rFonts w:ascii="Arial" w:hAnsi="Arial" w:cs="Arial"/>
          <w:color w:val="1A1A1A"/>
          <w:sz w:val="28"/>
          <w:szCs w:val="20"/>
          <w:u w:val="single"/>
          <w:shd w:val="clear" w:color="auto" w:fill="FFFFFF"/>
        </w:rPr>
        <w:t>test</w:t>
      </w:r>
      <w:r w:rsidRPr="007A0512">
        <w:rPr>
          <w:rFonts w:ascii="Arial" w:hAnsi="Arial" w:cs="Arial"/>
          <w:color w:val="1A1A1A"/>
          <w:sz w:val="28"/>
          <w:szCs w:val="20"/>
          <w:u w:val="single"/>
          <w:shd w:val="clear" w:color="auto" w:fill="FFFFFF"/>
        </w:rPr>
        <w:t xml:space="preserve"> </w:t>
      </w:r>
      <w:r w:rsidR="007A0512">
        <w:rPr>
          <w:rFonts w:ascii="Arial" w:hAnsi="Arial" w:cs="Arial"/>
          <w:color w:val="1A1A1A"/>
          <w:sz w:val="28"/>
          <w:szCs w:val="20"/>
          <w:u w:val="single"/>
          <w:shd w:val="clear" w:color="auto" w:fill="FFFFFF"/>
        </w:rPr>
        <w:t>:</w:t>
      </w:r>
      <w:proofErr w:type="gramEnd"/>
    </w:p>
    <w:p w:rsidR="008C7929" w:rsidRPr="007A0512" w:rsidRDefault="007A0512" w:rsidP="008C7929">
      <w:pPr>
        <w:shd w:val="clear" w:color="auto" w:fill="FFFFFF"/>
        <w:spacing w:before="100" w:beforeAutospacing="1" w:after="100" w:afterAutospacing="1" w:line="240" w:lineRule="auto"/>
        <w:rPr>
          <w:rFonts w:ascii="Arial" w:eastAsia="Times New Roman" w:hAnsi="Arial" w:cs="Arial"/>
          <w:color w:val="212121"/>
          <w:sz w:val="36"/>
          <w:szCs w:val="30"/>
        </w:rPr>
      </w:pPr>
      <w:r w:rsidRPr="007A0512">
        <w:rPr>
          <w:rFonts w:ascii="Arial" w:hAnsi="Arial" w:cs="Arial"/>
          <w:color w:val="1A1A1A"/>
          <w:sz w:val="24"/>
          <w:szCs w:val="20"/>
          <w:shd w:val="clear" w:color="auto" w:fill="FFFFFF"/>
        </w:rPr>
        <w:t xml:space="preserve">   A</w:t>
      </w:r>
      <w:r w:rsidR="008C7929" w:rsidRPr="007A0512">
        <w:rPr>
          <w:rFonts w:ascii="Arial" w:hAnsi="Arial" w:cs="Arial"/>
          <w:color w:val="1A1A1A"/>
          <w:sz w:val="24"/>
          <w:szCs w:val="20"/>
          <w:shd w:val="clear" w:color="auto" w:fill="FFFFFF"/>
        </w:rPr>
        <w:t>ny of a group of laboratory analyses that are used to determine the presence of </w:t>
      </w:r>
      <w:r w:rsidR="008C7929" w:rsidRPr="007A0512">
        <w:rPr>
          <w:rFonts w:ascii="Arial" w:hAnsi="Arial" w:cs="Arial"/>
          <w:sz w:val="24"/>
          <w:szCs w:val="20"/>
          <w:shd w:val="clear" w:color="auto" w:fill="FFFFFF"/>
        </w:rPr>
        <w:t>poisons</w:t>
      </w:r>
      <w:r w:rsidR="008C7929" w:rsidRPr="007A0512">
        <w:rPr>
          <w:rFonts w:ascii="Arial" w:hAnsi="Arial" w:cs="Arial"/>
          <w:color w:val="1A1A1A"/>
          <w:sz w:val="24"/>
          <w:szCs w:val="20"/>
          <w:shd w:val="clear" w:color="auto" w:fill="FFFFFF"/>
        </w:rPr>
        <w:t> and other potentially </w:t>
      </w:r>
      <w:r w:rsidR="008C7929" w:rsidRPr="007A0512">
        <w:rPr>
          <w:rFonts w:ascii="Arial" w:hAnsi="Arial" w:cs="Arial"/>
          <w:sz w:val="24"/>
          <w:szCs w:val="20"/>
          <w:shd w:val="clear" w:color="auto" w:fill="FFFFFF"/>
        </w:rPr>
        <w:t>toxic</w:t>
      </w:r>
      <w:r w:rsidR="008C7929" w:rsidRPr="007A0512">
        <w:rPr>
          <w:rFonts w:ascii="Arial" w:hAnsi="Arial" w:cs="Arial"/>
          <w:color w:val="1A1A1A"/>
          <w:sz w:val="24"/>
          <w:szCs w:val="20"/>
          <w:shd w:val="clear" w:color="auto" w:fill="FFFFFF"/>
        </w:rPr>
        <w:t> agents in </w:t>
      </w:r>
      <w:r w:rsidR="008C7929" w:rsidRPr="007A0512">
        <w:rPr>
          <w:rFonts w:ascii="Arial" w:hAnsi="Arial" w:cs="Arial"/>
          <w:sz w:val="24"/>
          <w:szCs w:val="20"/>
          <w:shd w:val="clear" w:color="auto" w:fill="FFFFFF"/>
        </w:rPr>
        <w:t>blood</w:t>
      </w:r>
      <w:r w:rsidR="008C7929" w:rsidRPr="007A0512">
        <w:rPr>
          <w:rFonts w:ascii="Arial" w:hAnsi="Arial" w:cs="Arial"/>
          <w:color w:val="1A1A1A"/>
          <w:sz w:val="24"/>
          <w:szCs w:val="20"/>
          <w:shd w:val="clear" w:color="auto" w:fill="FFFFFF"/>
        </w:rPr>
        <w:t>, </w:t>
      </w:r>
      <w:r w:rsidR="008C7929" w:rsidRPr="007A0512">
        <w:rPr>
          <w:rFonts w:ascii="Arial" w:hAnsi="Arial" w:cs="Arial"/>
          <w:sz w:val="24"/>
          <w:szCs w:val="20"/>
          <w:shd w:val="clear" w:color="auto" w:fill="FFFFFF"/>
        </w:rPr>
        <w:t>urine</w:t>
      </w:r>
      <w:r w:rsidR="008C7929" w:rsidRPr="007A0512">
        <w:rPr>
          <w:rFonts w:ascii="Arial" w:hAnsi="Arial" w:cs="Arial"/>
          <w:color w:val="1A1A1A"/>
          <w:sz w:val="24"/>
          <w:szCs w:val="20"/>
          <w:shd w:val="clear" w:color="auto" w:fill="FFFFFF"/>
        </w:rPr>
        <w:t>, or other bodily substances. </w:t>
      </w:r>
      <w:r w:rsidR="008C7929" w:rsidRPr="007A0512">
        <w:rPr>
          <w:rFonts w:ascii="Arial" w:hAnsi="Arial" w:cs="Arial"/>
          <w:sz w:val="24"/>
          <w:szCs w:val="20"/>
          <w:shd w:val="clear" w:color="auto" w:fill="FFFFFF"/>
        </w:rPr>
        <w:t>Toxicology</w:t>
      </w:r>
      <w:r w:rsidR="008C7929" w:rsidRPr="007A0512">
        <w:rPr>
          <w:rFonts w:ascii="Arial" w:hAnsi="Arial" w:cs="Arial"/>
          <w:color w:val="1A1A1A"/>
          <w:sz w:val="24"/>
          <w:szCs w:val="20"/>
          <w:shd w:val="clear" w:color="auto" w:fill="FFFFFF"/>
        </w:rPr>
        <w:t> is the study of poisons—their action, their detection, and the treatment of conditions they produce.</w:t>
      </w:r>
      <w:r w:rsidR="008C7929" w:rsidRPr="007A0512">
        <w:rPr>
          <w:rFonts w:ascii="Arial" w:eastAsia="Times New Roman" w:hAnsi="Arial" w:cs="Arial"/>
          <w:color w:val="212121"/>
          <w:sz w:val="36"/>
          <w:szCs w:val="30"/>
        </w:rPr>
        <w:t xml:space="preserve"> </w:t>
      </w:r>
    </w:p>
    <w:p w:rsidR="008C7929" w:rsidRPr="007A0512" w:rsidRDefault="008C7929" w:rsidP="008C7929">
      <w:pPr>
        <w:shd w:val="clear" w:color="auto" w:fill="FFFFFF"/>
        <w:spacing w:before="100" w:beforeAutospacing="1" w:after="100" w:afterAutospacing="1" w:line="240" w:lineRule="auto"/>
        <w:rPr>
          <w:rFonts w:ascii="Arial" w:hAnsi="Arial" w:cs="Arial"/>
          <w:color w:val="1A1A1A"/>
          <w:szCs w:val="20"/>
          <w:shd w:val="clear" w:color="auto" w:fill="FFFFFF"/>
        </w:rPr>
      </w:pPr>
      <w:r w:rsidRPr="007A0512">
        <w:rPr>
          <w:rFonts w:ascii="Arial" w:hAnsi="Arial" w:cs="Arial"/>
          <w:color w:val="202124"/>
          <w:sz w:val="24"/>
          <w:shd w:val="clear" w:color="auto" w:fill="FFFFFF"/>
        </w:rPr>
        <w:lastRenderedPageBreak/>
        <w:t xml:space="preserve">             </w:t>
      </w:r>
      <w:r w:rsidRPr="007A0512">
        <w:rPr>
          <w:rFonts w:ascii="Arial" w:hAnsi="Arial" w:cs="Arial"/>
          <w:color w:val="202124"/>
          <w:sz w:val="24"/>
          <w:shd w:val="clear" w:color="auto" w:fill="FFFFFF"/>
        </w:rPr>
        <w:t>The main advantage of toxicity testing is that it </w:t>
      </w:r>
      <w:r w:rsidRPr="007A0512">
        <w:rPr>
          <w:rFonts w:ascii="Arial" w:hAnsi="Arial" w:cs="Arial"/>
          <w:bCs/>
          <w:color w:val="202124"/>
          <w:sz w:val="24"/>
          <w:shd w:val="clear" w:color="auto" w:fill="FFFFFF"/>
        </w:rPr>
        <w:t>detects toxic compounds based on their biological activity</w:t>
      </w:r>
      <w:r w:rsidRPr="007A0512">
        <w:rPr>
          <w:rFonts w:ascii="Arial" w:hAnsi="Arial" w:cs="Arial"/>
          <w:color w:val="202124"/>
          <w:sz w:val="24"/>
          <w:shd w:val="clear" w:color="auto" w:fill="FFFFFF"/>
        </w:rPr>
        <w:t>, and a</w:t>
      </w:r>
      <w:r w:rsidRPr="007A0512">
        <w:rPr>
          <w:rFonts w:ascii="Arial" w:hAnsi="Arial" w:cs="Arial"/>
          <w:color w:val="202124"/>
          <w:sz w:val="24"/>
          <w:shd w:val="clear" w:color="auto" w:fill="FFFFFF"/>
        </w:rPr>
        <w:t>s such does not require a prior</w:t>
      </w:r>
      <w:r w:rsidRPr="007A0512">
        <w:rPr>
          <w:rFonts w:ascii="Arial" w:hAnsi="Arial" w:cs="Arial"/>
          <w:color w:val="202124"/>
          <w:sz w:val="24"/>
          <w:shd w:val="clear" w:color="auto" w:fill="FFFFFF"/>
        </w:rPr>
        <w:t xml:space="preserve"> knowledge of the toxicant to identify its presence (unlike chemical analysis).</w:t>
      </w:r>
      <w:r w:rsidRPr="007A0512">
        <w:rPr>
          <w:rFonts w:ascii="Arial" w:hAnsi="Arial" w:cs="Arial"/>
          <w:color w:val="1A1A1A"/>
          <w:szCs w:val="20"/>
          <w:shd w:val="clear" w:color="auto" w:fill="FFFFFF"/>
        </w:rPr>
        <w:t xml:space="preserve"> </w:t>
      </w:r>
      <w:r w:rsidRPr="007A0512">
        <w:rPr>
          <w:rFonts w:ascii="Arial" w:hAnsi="Arial" w:cs="Arial"/>
          <w:color w:val="1A1A1A"/>
          <w:szCs w:val="20"/>
          <w:shd w:val="clear" w:color="auto" w:fill="FFFFFF"/>
        </w:rPr>
        <w:t>A single toxicology screen may test for as many as 30 agents at one time.</w:t>
      </w:r>
    </w:p>
    <w:p w:rsidR="008C7929" w:rsidRDefault="008C7929" w:rsidP="008C7929">
      <w:pPr>
        <w:shd w:val="clear" w:color="auto" w:fill="FFFFFF"/>
        <w:spacing w:before="100" w:beforeAutospacing="1" w:after="100" w:afterAutospacing="1" w:line="240" w:lineRule="auto"/>
        <w:rPr>
          <w:rFonts w:ascii="Arial" w:hAnsi="Arial" w:cs="Arial"/>
          <w:color w:val="252525"/>
          <w:sz w:val="24"/>
          <w:szCs w:val="21"/>
          <w:shd w:val="clear" w:color="auto" w:fill="FAFAFA"/>
        </w:rPr>
      </w:pPr>
      <w:r w:rsidRPr="008C7929">
        <w:rPr>
          <w:rFonts w:ascii="Arial" w:hAnsi="Arial" w:cs="Arial"/>
          <w:color w:val="1A1A1A"/>
          <w:sz w:val="20"/>
          <w:szCs w:val="20"/>
          <w:shd w:val="clear" w:color="auto" w:fill="FFFFFF"/>
        </w:rPr>
        <w:t xml:space="preserve">   </w:t>
      </w:r>
      <w:r w:rsidRPr="008C7929">
        <w:rPr>
          <w:rFonts w:ascii="Arial" w:hAnsi="Arial" w:cs="Arial"/>
          <w:color w:val="252525"/>
          <w:sz w:val="21"/>
          <w:szCs w:val="21"/>
          <w:shd w:val="clear" w:color="auto" w:fill="FAFAFA"/>
        </w:rPr>
        <w:t> </w:t>
      </w:r>
      <w:r w:rsidRPr="007A0512">
        <w:rPr>
          <w:rFonts w:ascii="Arial" w:hAnsi="Arial" w:cs="Arial"/>
          <w:color w:val="252525"/>
          <w:sz w:val="24"/>
          <w:szCs w:val="21"/>
          <w:shd w:val="clear" w:color="auto" w:fill="FAFAFA"/>
        </w:rPr>
        <w:t>A </w:t>
      </w:r>
      <w:r w:rsidRPr="007A0512">
        <w:rPr>
          <w:rStyle w:val="Emphasis"/>
          <w:rFonts w:ascii="Arial" w:hAnsi="Arial" w:cs="Arial"/>
          <w:color w:val="252525"/>
          <w:sz w:val="24"/>
          <w:szCs w:val="21"/>
          <w:bdr w:val="none" w:sz="0" w:space="0" w:color="auto" w:frame="1"/>
          <w:shd w:val="clear" w:color="auto" w:fill="FAFAFA"/>
        </w:rPr>
        <w:t>toxicity test</w:t>
      </w:r>
      <w:r w:rsidRPr="007A0512">
        <w:rPr>
          <w:rFonts w:ascii="Arial" w:hAnsi="Arial" w:cs="Arial"/>
          <w:color w:val="252525"/>
          <w:sz w:val="24"/>
          <w:szCs w:val="21"/>
          <w:shd w:val="clear" w:color="auto" w:fill="FAFAFA"/>
        </w:rPr>
        <w:t>, by extension, is designed to generate data concerning the adverse effects of a substance on human or animal health, or the environment. Many toxicity tests examine specific types of adverse effects, known as </w:t>
      </w:r>
      <w:r w:rsidRPr="007A0512">
        <w:rPr>
          <w:rStyle w:val="Emphasis"/>
          <w:rFonts w:ascii="Arial" w:hAnsi="Arial" w:cs="Arial"/>
          <w:color w:val="252525"/>
          <w:sz w:val="24"/>
          <w:szCs w:val="21"/>
          <w:bdr w:val="none" w:sz="0" w:space="0" w:color="auto" w:frame="1"/>
          <w:shd w:val="clear" w:color="auto" w:fill="FAFAFA"/>
        </w:rPr>
        <w:t>endpoints</w:t>
      </w:r>
      <w:r w:rsidRPr="007A0512">
        <w:rPr>
          <w:rFonts w:ascii="Arial" w:hAnsi="Arial" w:cs="Arial"/>
          <w:color w:val="252525"/>
          <w:sz w:val="24"/>
          <w:szCs w:val="21"/>
          <w:shd w:val="clear" w:color="auto" w:fill="FAFAFA"/>
        </w:rPr>
        <w:t>, such as eye irritation or cancer. Other tests are more general in nature, ranging from acute (single-exposure) studies to repeat dose (multiple-exposure) studies, in which animals are administered daily doses of a test substance.</w:t>
      </w:r>
    </w:p>
    <w:p w:rsidR="007A0512" w:rsidRDefault="007A0512" w:rsidP="008C7929">
      <w:pPr>
        <w:shd w:val="clear" w:color="auto" w:fill="FFFFFF"/>
        <w:spacing w:before="100" w:beforeAutospacing="1" w:after="100" w:afterAutospacing="1" w:line="240" w:lineRule="auto"/>
        <w:rPr>
          <w:rFonts w:ascii="Arial" w:hAnsi="Arial" w:cs="Arial"/>
          <w:color w:val="252525"/>
          <w:sz w:val="24"/>
          <w:szCs w:val="21"/>
          <w:shd w:val="clear" w:color="auto" w:fill="FAFAFA"/>
        </w:rPr>
      </w:pPr>
    </w:p>
    <w:p w:rsidR="007A0512" w:rsidRDefault="007A0512" w:rsidP="008C7929">
      <w:pPr>
        <w:shd w:val="clear" w:color="auto" w:fill="FFFFFF"/>
        <w:spacing w:before="100" w:beforeAutospacing="1" w:after="100" w:afterAutospacing="1" w:line="240" w:lineRule="auto"/>
        <w:rPr>
          <w:rFonts w:ascii="Arial" w:hAnsi="Arial" w:cs="Arial"/>
          <w:color w:val="252525"/>
          <w:sz w:val="24"/>
          <w:szCs w:val="21"/>
          <w:shd w:val="clear" w:color="auto" w:fill="FAFAFA"/>
        </w:rPr>
      </w:pPr>
    </w:p>
    <w:p w:rsidR="007A0512" w:rsidRDefault="007A0512" w:rsidP="008C7929">
      <w:pPr>
        <w:shd w:val="clear" w:color="auto" w:fill="FFFFFF"/>
        <w:spacing w:before="100" w:beforeAutospacing="1" w:after="100" w:afterAutospacing="1" w:line="240" w:lineRule="auto"/>
        <w:rPr>
          <w:rFonts w:ascii="Arial" w:hAnsi="Arial" w:cs="Arial"/>
          <w:color w:val="252525"/>
          <w:sz w:val="24"/>
          <w:szCs w:val="21"/>
          <w:shd w:val="clear" w:color="auto" w:fill="FAFAFA"/>
        </w:rPr>
      </w:pPr>
    </w:p>
    <w:p w:rsidR="007A0512" w:rsidRDefault="007A0512" w:rsidP="008C7929">
      <w:pPr>
        <w:shd w:val="clear" w:color="auto" w:fill="FFFFFF"/>
        <w:spacing w:before="100" w:beforeAutospacing="1" w:after="100" w:afterAutospacing="1" w:line="240" w:lineRule="auto"/>
        <w:rPr>
          <w:rFonts w:ascii="Arial" w:hAnsi="Arial" w:cs="Arial"/>
          <w:color w:val="252525"/>
          <w:sz w:val="24"/>
          <w:szCs w:val="21"/>
          <w:shd w:val="clear" w:color="auto" w:fill="FAFAFA"/>
        </w:rPr>
      </w:pPr>
      <w:bookmarkStart w:id="0" w:name="_GoBack"/>
      <w:bookmarkEnd w:id="0"/>
    </w:p>
    <w:p w:rsidR="007A0512" w:rsidRDefault="007A0512" w:rsidP="008C7929">
      <w:pPr>
        <w:shd w:val="clear" w:color="auto" w:fill="FFFFFF"/>
        <w:spacing w:before="100" w:beforeAutospacing="1" w:after="100" w:afterAutospacing="1" w:line="240" w:lineRule="auto"/>
        <w:rPr>
          <w:rFonts w:ascii="Arial" w:hAnsi="Arial" w:cs="Arial"/>
          <w:color w:val="252525"/>
          <w:sz w:val="24"/>
          <w:szCs w:val="21"/>
          <w:shd w:val="clear" w:color="auto" w:fill="FAFAFA"/>
        </w:rPr>
      </w:pPr>
    </w:p>
    <w:p w:rsidR="007A0512" w:rsidRDefault="007A0512" w:rsidP="008C7929">
      <w:pPr>
        <w:shd w:val="clear" w:color="auto" w:fill="FFFFFF"/>
        <w:spacing w:before="100" w:beforeAutospacing="1" w:after="100" w:afterAutospacing="1" w:line="240" w:lineRule="auto"/>
        <w:rPr>
          <w:rFonts w:ascii="Arial" w:hAnsi="Arial" w:cs="Arial"/>
          <w:color w:val="252525"/>
          <w:sz w:val="24"/>
          <w:szCs w:val="21"/>
          <w:shd w:val="clear" w:color="auto" w:fill="FAFAFA"/>
        </w:rPr>
      </w:pPr>
      <w:r>
        <w:rPr>
          <w:rFonts w:ascii="Arial" w:hAnsi="Arial" w:cs="Arial"/>
          <w:noProof/>
          <w:color w:val="252525"/>
          <w:sz w:val="24"/>
          <w:szCs w:val="21"/>
        </w:rPr>
        <mc:AlternateContent>
          <mc:Choice Requires="wps">
            <w:drawing>
              <wp:anchor distT="0" distB="0" distL="114300" distR="114300" simplePos="0" relativeHeight="251659264" behindDoc="0" locked="0" layoutInCell="1" allowOverlap="1">
                <wp:simplePos x="0" y="0"/>
                <wp:positionH relativeFrom="column">
                  <wp:posOffset>979593</wp:posOffset>
                </wp:positionH>
                <wp:positionV relativeFrom="paragraph">
                  <wp:posOffset>324485</wp:posOffset>
                </wp:positionV>
                <wp:extent cx="3686810" cy="45719"/>
                <wp:effectExtent l="38100" t="76200" r="8890" b="88265"/>
                <wp:wrapNone/>
                <wp:docPr id="1" name="Straight Arrow Connector 1"/>
                <wp:cNvGraphicFramePr/>
                <a:graphic xmlns:a="http://schemas.openxmlformats.org/drawingml/2006/main">
                  <a:graphicData uri="http://schemas.microsoft.com/office/word/2010/wordprocessingShape">
                    <wps:wsp>
                      <wps:cNvCnPr/>
                      <wps:spPr>
                        <a:xfrm flipV="1">
                          <a:off x="0" y="0"/>
                          <a:ext cx="368681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18F1C4" id="_x0000_t32" coordsize="21600,21600" o:spt="32" o:oned="t" path="m,l21600,21600e" filled="f">
                <v:path arrowok="t" fillok="f" o:connecttype="none"/>
                <o:lock v:ext="edit" shapetype="t"/>
              </v:shapetype>
              <v:shape id="Straight Arrow Connector 1" o:spid="_x0000_s1026" type="#_x0000_t32" style="position:absolute;margin-left:77.15pt;margin-top:25.55pt;width:290.3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" strokecolor="#5b9bd5 [3204]" strokeweight=".5pt">
                <v:stroke startarrow="block" endarrow="block" joinstyle="miter"/>
              </v:shape>
            </w:pict>
          </mc:Fallback>
        </mc:AlternateContent>
      </w:r>
    </w:p>
    <w:p w:rsidR="007A0512" w:rsidRDefault="007A0512" w:rsidP="008C7929">
      <w:pPr>
        <w:shd w:val="clear" w:color="auto" w:fill="FFFFFF"/>
        <w:spacing w:before="100" w:beforeAutospacing="1" w:after="100" w:afterAutospacing="1" w:line="240" w:lineRule="auto"/>
        <w:rPr>
          <w:rFonts w:ascii="Arial" w:hAnsi="Arial" w:cs="Arial"/>
          <w:color w:val="252525"/>
          <w:sz w:val="24"/>
          <w:szCs w:val="21"/>
          <w:shd w:val="clear" w:color="auto" w:fill="FAFAFA"/>
        </w:rPr>
      </w:pPr>
    </w:p>
    <w:p w:rsidR="007A0512" w:rsidRPr="007A0512" w:rsidRDefault="007A0512" w:rsidP="008C7929">
      <w:pPr>
        <w:shd w:val="clear" w:color="auto" w:fill="FFFFFF"/>
        <w:spacing w:before="100" w:beforeAutospacing="1" w:after="100" w:afterAutospacing="1" w:line="240" w:lineRule="auto"/>
        <w:rPr>
          <w:rFonts w:ascii="Arial" w:hAnsi="Arial" w:cs="Arial"/>
          <w:color w:val="1A1A1A"/>
          <w:sz w:val="24"/>
          <w:szCs w:val="20"/>
          <w:shd w:val="clear" w:color="auto" w:fill="FFFFFF"/>
        </w:rPr>
      </w:pPr>
      <w:r>
        <w:rPr>
          <w:rFonts w:ascii="Arial" w:hAnsi="Arial" w:cs="Arial"/>
          <w:color w:val="252525"/>
          <w:sz w:val="24"/>
          <w:szCs w:val="21"/>
          <w:shd w:val="clear" w:color="auto" w:fill="FAFAFA"/>
        </w:rPr>
        <w:t xml:space="preserve">                    </w:t>
      </w:r>
    </w:p>
    <w:p w:rsidR="008C7929" w:rsidRDefault="008C7929" w:rsidP="008C7929">
      <w:pPr>
        <w:shd w:val="clear" w:color="auto" w:fill="FFFFFF"/>
        <w:spacing w:before="100" w:beforeAutospacing="1" w:after="100" w:afterAutospacing="1" w:line="240" w:lineRule="auto"/>
        <w:rPr>
          <w:rFonts w:ascii="Arial" w:hAnsi="Arial" w:cs="Arial"/>
          <w:color w:val="202124"/>
          <w:shd w:val="clear" w:color="auto" w:fill="FFFFFF"/>
        </w:rPr>
      </w:pPr>
      <w:r>
        <w:rPr>
          <w:rFonts w:ascii="Georgia" w:hAnsi="Georgia"/>
          <w:color w:val="1A1A1A"/>
          <w:sz w:val="20"/>
          <w:szCs w:val="20"/>
          <w:shd w:val="clear" w:color="auto" w:fill="FFFFFF"/>
        </w:rPr>
        <w:t xml:space="preserve">    </w:t>
      </w:r>
    </w:p>
    <w:p w:rsidR="008C7929" w:rsidRDefault="008C7929" w:rsidP="008C7929">
      <w:pPr>
        <w:shd w:val="clear" w:color="auto" w:fill="FFFFFF"/>
        <w:spacing w:before="100" w:beforeAutospacing="1" w:after="100" w:afterAutospacing="1" w:line="240" w:lineRule="auto"/>
        <w:rPr>
          <w:rFonts w:ascii="Arial" w:hAnsi="Arial" w:cs="Arial"/>
          <w:color w:val="202124"/>
          <w:shd w:val="clear" w:color="auto" w:fill="FFFFFF"/>
        </w:rPr>
      </w:pPr>
    </w:p>
    <w:p w:rsidR="008C7929" w:rsidRDefault="008C7929" w:rsidP="008C7929">
      <w:pPr>
        <w:shd w:val="clear" w:color="auto" w:fill="FFFFFF"/>
        <w:spacing w:before="100" w:beforeAutospacing="1" w:after="100" w:afterAutospacing="1" w:line="240" w:lineRule="auto"/>
        <w:rPr>
          <w:rFonts w:ascii="Cambria" w:eastAsia="Times New Roman" w:hAnsi="Cambria" w:cs="Times New Roman"/>
          <w:color w:val="212121"/>
          <w:sz w:val="30"/>
          <w:szCs w:val="30"/>
        </w:rPr>
      </w:pPr>
    </w:p>
    <w:p w:rsidR="008C7929" w:rsidRPr="008C7929" w:rsidRDefault="008C7929" w:rsidP="008C7929">
      <w:pPr>
        <w:shd w:val="clear" w:color="auto" w:fill="FFFFFF"/>
        <w:spacing w:before="100" w:beforeAutospacing="1" w:after="100" w:afterAutospacing="1" w:line="240" w:lineRule="auto"/>
        <w:rPr>
          <w:rFonts w:ascii="Cambria" w:eastAsia="Times New Roman" w:hAnsi="Cambria" w:cs="Times New Roman"/>
          <w:color w:val="212121"/>
          <w:sz w:val="30"/>
          <w:szCs w:val="30"/>
        </w:rPr>
      </w:pPr>
    </w:p>
    <w:p w:rsidR="008C7929" w:rsidRDefault="008C7929">
      <w:pPr>
        <w:rPr>
          <w:rFonts w:ascii="Segoe UI" w:hAnsi="Segoe UI" w:cs="Segoe UI"/>
          <w:color w:val="333333"/>
          <w:sz w:val="17"/>
          <w:szCs w:val="17"/>
          <w:shd w:val="clear" w:color="auto" w:fill="FFFFFF"/>
        </w:rPr>
      </w:pPr>
    </w:p>
    <w:p w:rsidR="008C7929" w:rsidRDefault="008C7929">
      <w:r>
        <w:rPr>
          <w:rFonts w:ascii="Segoe UI" w:hAnsi="Segoe UI" w:cs="Segoe UI"/>
          <w:color w:val="333333"/>
          <w:sz w:val="17"/>
          <w:szCs w:val="17"/>
          <w:shd w:val="clear" w:color="auto" w:fill="FFFFFF"/>
        </w:rPr>
        <w:t xml:space="preserve"> </w:t>
      </w:r>
    </w:p>
    <w:sectPr w:rsidR="008C7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9725A"/>
    <w:multiLevelType w:val="multilevel"/>
    <w:tmpl w:val="593C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B83"/>
    <w:rsid w:val="0077210F"/>
    <w:rsid w:val="00796B83"/>
    <w:rsid w:val="007A0512"/>
    <w:rsid w:val="008C7929"/>
    <w:rsid w:val="00F0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6A66"/>
  <w15:chartTrackingRefBased/>
  <w15:docId w15:val="{48A8E555-8960-48BE-B570-55F88B08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538"/>
  </w:style>
  <w:style w:type="paragraph" w:styleId="Heading1">
    <w:name w:val="heading 1"/>
    <w:basedOn w:val="Normal"/>
    <w:next w:val="Normal"/>
    <w:link w:val="Heading1Char"/>
    <w:uiPriority w:val="9"/>
    <w:qFormat/>
    <w:rsid w:val="00F05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055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53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055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0553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05538"/>
    <w:rPr>
      <w:color w:val="0000FF"/>
      <w:u w:val="single"/>
    </w:rPr>
  </w:style>
  <w:style w:type="character" w:styleId="Strong">
    <w:name w:val="Strong"/>
    <w:basedOn w:val="DefaultParagraphFont"/>
    <w:uiPriority w:val="22"/>
    <w:qFormat/>
    <w:rsid w:val="008C7929"/>
    <w:rPr>
      <w:b/>
      <w:bCs/>
    </w:rPr>
  </w:style>
  <w:style w:type="character" w:styleId="Emphasis">
    <w:name w:val="Emphasis"/>
    <w:basedOn w:val="DefaultParagraphFont"/>
    <w:uiPriority w:val="20"/>
    <w:qFormat/>
    <w:rsid w:val="008C79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172105">
      <w:bodyDiv w:val="1"/>
      <w:marLeft w:val="0"/>
      <w:marRight w:val="0"/>
      <w:marTop w:val="0"/>
      <w:marBottom w:val="0"/>
      <w:divBdr>
        <w:top w:val="none" w:sz="0" w:space="0" w:color="auto"/>
        <w:left w:val="none" w:sz="0" w:space="0" w:color="auto"/>
        <w:bottom w:val="none" w:sz="0" w:space="0" w:color="auto"/>
        <w:right w:val="none" w:sz="0" w:space="0" w:color="auto"/>
      </w:divBdr>
      <w:divsChild>
        <w:div w:id="2015181368">
          <w:marLeft w:val="0"/>
          <w:marRight w:val="0"/>
          <w:marTop w:val="0"/>
          <w:marBottom w:val="0"/>
          <w:divBdr>
            <w:top w:val="none" w:sz="0" w:space="0" w:color="auto"/>
            <w:left w:val="none" w:sz="0" w:space="0" w:color="auto"/>
            <w:bottom w:val="none" w:sz="0" w:space="0" w:color="auto"/>
            <w:right w:val="none" w:sz="0" w:space="0" w:color="auto"/>
          </w:divBdr>
          <w:divsChild>
            <w:div w:id="641345201">
              <w:marLeft w:val="0"/>
              <w:marRight w:val="0"/>
              <w:marTop w:val="0"/>
              <w:marBottom w:val="0"/>
              <w:divBdr>
                <w:top w:val="none" w:sz="0" w:space="0" w:color="auto"/>
                <w:left w:val="none" w:sz="0" w:space="0" w:color="auto"/>
                <w:bottom w:val="none" w:sz="0" w:space="0" w:color="auto"/>
                <w:right w:val="none" w:sz="0" w:space="0" w:color="auto"/>
              </w:divBdr>
              <w:divsChild>
                <w:div w:id="1195383964">
                  <w:marLeft w:val="0"/>
                  <w:marRight w:val="0"/>
                  <w:marTop w:val="0"/>
                  <w:marBottom w:val="0"/>
                  <w:divBdr>
                    <w:top w:val="none" w:sz="0" w:space="0" w:color="auto"/>
                    <w:left w:val="none" w:sz="0" w:space="0" w:color="auto"/>
                    <w:bottom w:val="none" w:sz="0" w:space="0" w:color="auto"/>
                    <w:right w:val="none" w:sz="0" w:space="0" w:color="auto"/>
                  </w:divBdr>
                  <w:divsChild>
                    <w:div w:id="992181912">
                      <w:marLeft w:val="0"/>
                      <w:marRight w:val="0"/>
                      <w:marTop w:val="0"/>
                      <w:marBottom w:val="0"/>
                      <w:divBdr>
                        <w:top w:val="none" w:sz="0" w:space="0" w:color="auto"/>
                        <w:left w:val="none" w:sz="0" w:space="0" w:color="auto"/>
                        <w:bottom w:val="none" w:sz="0" w:space="0" w:color="auto"/>
                        <w:right w:val="none" w:sz="0" w:space="0" w:color="auto"/>
                      </w:divBdr>
                      <w:divsChild>
                        <w:div w:id="9569976">
                          <w:marLeft w:val="0"/>
                          <w:marRight w:val="0"/>
                          <w:marTop w:val="0"/>
                          <w:marBottom w:val="0"/>
                          <w:divBdr>
                            <w:top w:val="none" w:sz="0" w:space="0" w:color="auto"/>
                            <w:left w:val="none" w:sz="0" w:space="0" w:color="auto"/>
                            <w:bottom w:val="none" w:sz="0" w:space="0" w:color="auto"/>
                            <w:right w:val="none" w:sz="0" w:space="0" w:color="auto"/>
                          </w:divBdr>
                          <w:divsChild>
                            <w:div w:id="1948613083">
                              <w:marLeft w:val="0"/>
                              <w:marRight w:val="0"/>
                              <w:marTop w:val="0"/>
                              <w:marBottom w:val="0"/>
                              <w:divBdr>
                                <w:top w:val="none" w:sz="0" w:space="0" w:color="auto"/>
                                <w:left w:val="none" w:sz="0" w:space="0" w:color="auto"/>
                                <w:bottom w:val="none" w:sz="0" w:space="0" w:color="auto"/>
                                <w:right w:val="none" w:sz="0" w:space="0" w:color="auto"/>
                              </w:divBdr>
                              <w:divsChild>
                                <w:div w:id="16964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671541">
          <w:marLeft w:val="0"/>
          <w:marRight w:val="0"/>
          <w:marTop w:val="0"/>
          <w:marBottom w:val="0"/>
          <w:divBdr>
            <w:top w:val="none" w:sz="0" w:space="0" w:color="auto"/>
            <w:left w:val="none" w:sz="0" w:space="0" w:color="auto"/>
            <w:bottom w:val="none" w:sz="0" w:space="0" w:color="auto"/>
            <w:right w:val="none" w:sz="0" w:space="0" w:color="auto"/>
          </w:divBdr>
          <w:divsChild>
            <w:div w:id="113450964">
              <w:marLeft w:val="0"/>
              <w:marRight w:val="0"/>
              <w:marTop w:val="0"/>
              <w:marBottom w:val="0"/>
              <w:divBdr>
                <w:top w:val="none" w:sz="0" w:space="0" w:color="auto"/>
                <w:left w:val="none" w:sz="0" w:space="0" w:color="auto"/>
                <w:bottom w:val="none" w:sz="0" w:space="0" w:color="auto"/>
                <w:right w:val="none" w:sz="0" w:space="0" w:color="auto"/>
              </w:divBdr>
              <w:divsChild>
                <w:div w:id="1742824478">
                  <w:marLeft w:val="0"/>
                  <w:marRight w:val="0"/>
                  <w:marTop w:val="0"/>
                  <w:marBottom w:val="0"/>
                  <w:divBdr>
                    <w:top w:val="none" w:sz="0" w:space="0" w:color="auto"/>
                    <w:left w:val="none" w:sz="0" w:space="0" w:color="auto"/>
                    <w:bottom w:val="none" w:sz="0" w:space="0" w:color="auto"/>
                    <w:right w:val="none" w:sz="0" w:space="0" w:color="auto"/>
                  </w:divBdr>
                  <w:divsChild>
                    <w:div w:id="1606888857">
                      <w:marLeft w:val="0"/>
                      <w:marRight w:val="0"/>
                      <w:marTop w:val="0"/>
                      <w:marBottom w:val="0"/>
                      <w:divBdr>
                        <w:top w:val="none" w:sz="0" w:space="0" w:color="auto"/>
                        <w:left w:val="none" w:sz="0" w:space="0" w:color="auto"/>
                        <w:bottom w:val="none" w:sz="0" w:space="0" w:color="auto"/>
                        <w:right w:val="none" w:sz="0" w:space="0" w:color="auto"/>
                      </w:divBdr>
                      <w:divsChild>
                        <w:div w:id="847787441">
                          <w:marLeft w:val="0"/>
                          <w:marRight w:val="0"/>
                          <w:marTop w:val="0"/>
                          <w:marBottom w:val="0"/>
                          <w:divBdr>
                            <w:top w:val="none" w:sz="0" w:space="0" w:color="auto"/>
                            <w:left w:val="none" w:sz="0" w:space="0" w:color="auto"/>
                            <w:bottom w:val="none" w:sz="0" w:space="0" w:color="auto"/>
                            <w:right w:val="none" w:sz="0" w:space="0" w:color="auto"/>
                          </w:divBdr>
                          <w:divsChild>
                            <w:div w:id="3486281">
                              <w:marLeft w:val="0"/>
                              <w:marRight w:val="0"/>
                              <w:marTop w:val="0"/>
                              <w:marBottom w:val="300"/>
                              <w:divBdr>
                                <w:top w:val="none" w:sz="0" w:space="0" w:color="auto"/>
                                <w:left w:val="none" w:sz="0" w:space="0" w:color="auto"/>
                                <w:bottom w:val="none" w:sz="0" w:space="0" w:color="auto"/>
                                <w:right w:val="none" w:sz="0" w:space="0" w:color="auto"/>
                              </w:divBdr>
                              <w:divsChild>
                                <w:div w:id="1376391116">
                                  <w:marLeft w:val="0"/>
                                  <w:marRight w:val="0"/>
                                  <w:marTop w:val="0"/>
                                  <w:marBottom w:val="0"/>
                                  <w:divBdr>
                                    <w:top w:val="none" w:sz="0" w:space="0" w:color="auto"/>
                                    <w:left w:val="none" w:sz="0" w:space="0" w:color="auto"/>
                                    <w:bottom w:val="none" w:sz="0" w:space="0" w:color="auto"/>
                                    <w:right w:val="none" w:sz="0" w:space="0" w:color="auto"/>
                                  </w:divBdr>
                                  <w:divsChild>
                                    <w:div w:id="2804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155722">
      <w:bodyDiv w:val="1"/>
      <w:marLeft w:val="0"/>
      <w:marRight w:val="0"/>
      <w:marTop w:val="0"/>
      <w:marBottom w:val="0"/>
      <w:divBdr>
        <w:top w:val="none" w:sz="0" w:space="0" w:color="auto"/>
        <w:left w:val="none" w:sz="0" w:space="0" w:color="auto"/>
        <w:bottom w:val="none" w:sz="0" w:space="0" w:color="auto"/>
        <w:right w:val="none" w:sz="0" w:space="0" w:color="auto"/>
      </w:divBdr>
    </w:div>
    <w:div w:id="1082532868">
      <w:bodyDiv w:val="1"/>
      <w:marLeft w:val="0"/>
      <w:marRight w:val="0"/>
      <w:marTop w:val="0"/>
      <w:marBottom w:val="0"/>
      <w:divBdr>
        <w:top w:val="none" w:sz="0" w:space="0" w:color="auto"/>
        <w:left w:val="none" w:sz="0" w:space="0" w:color="auto"/>
        <w:bottom w:val="none" w:sz="0" w:space="0" w:color="auto"/>
        <w:right w:val="none" w:sz="0" w:space="0" w:color="auto"/>
      </w:divBdr>
    </w:div>
    <w:div w:id="1236823243">
      <w:bodyDiv w:val="1"/>
      <w:marLeft w:val="0"/>
      <w:marRight w:val="0"/>
      <w:marTop w:val="0"/>
      <w:marBottom w:val="0"/>
      <w:divBdr>
        <w:top w:val="none" w:sz="0" w:space="0" w:color="auto"/>
        <w:left w:val="none" w:sz="0" w:space="0" w:color="auto"/>
        <w:bottom w:val="none" w:sz="0" w:space="0" w:color="auto"/>
        <w:right w:val="none" w:sz="0" w:space="0" w:color="auto"/>
      </w:divBdr>
      <w:divsChild>
        <w:div w:id="2071222781">
          <w:marLeft w:val="0"/>
          <w:marRight w:val="0"/>
          <w:marTop w:val="0"/>
          <w:marBottom w:val="0"/>
          <w:divBdr>
            <w:top w:val="none" w:sz="0" w:space="0" w:color="auto"/>
            <w:left w:val="none" w:sz="0" w:space="0" w:color="auto"/>
            <w:bottom w:val="none" w:sz="0" w:space="0" w:color="auto"/>
            <w:right w:val="none" w:sz="0" w:space="0" w:color="auto"/>
          </w:divBdr>
        </w:div>
        <w:div w:id="1330644362">
          <w:marLeft w:val="0"/>
          <w:marRight w:val="0"/>
          <w:marTop w:val="0"/>
          <w:marBottom w:val="0"/>
          <w:divBdr>
            <w:top w:val="none" w:sz="0" w:space="0" w:color="auto"/>
            <w:left w:val="none" w:sz="0" w:space="0" w:color="auto"/>
            <w:bottom w:val="none" w:sz="0" w:space="0" w:color="auto"/>
            <w:right w:val="none" w:sz="0" w:space="0" w:color="auto"/>
          </w:divBdr>
        </w:div>
        <w:div w:id="148062376">
          <w:marLeft w:val="0"/>
          <w:marRight w:val="0"/>
          <w:marTop w:val="0"/>
          <w:marBottom w:val="0"/>
          <w:divBdr>
            <w:top w:val="none" w:sz="0" w:space="0" w:color="auto"/>
            <w:left w:val="none" w:sz="0" w:space="0" w:color="auto"/>
            <w:bottom w:val="none" w:sz="0" w:space="0" w:color="auto"/>
            <w:right w:val="none" w:sz="0" w:space="0" w:color="auto"/>
          </w:divBdr>
        </w:div>
        <w:div w:id="2703910">
          <w:marLeft w:val="0"/>
          <w:marRight w:val="0"/>
          <w:marTop w:val="0"/>
          <w:marBottom w:val="0"/>
          <w:divBdr>
            <w:top w:val="none" w:sz="0" w:space="0" w:color="auto"/>
            <w:left w:val="none" w:sz="0" w:space="0" w:color="auto"/>
            <w:bottom w:val="none" w:sz="0" w:space="0" w:color="auto"/>
            <w:right w:val="none" w:sz="0" w:space="0" w:color="auto"/>
          </w:divBdr>
        </w:div>
        <w:div w:id="1080757457">
          <w:marLeft w:val="0"/>
          <w:marRight w:val="0"/>
          <w:marTop w:val="0"/>
          <w:marBottom w:val="0"/>
          <w:divBdr>
            <w:top w:val="none" w:sz="0" w:space="0" w:color="auto"/>
            <w:left w:val="none" w:sz="0" w:space="0" w:color="auto"/>
            <w:bottom w:val="none" w:sz="0" w:space="0" w:color="auto"/>
            <w:right w:val="none" w:sz="0" w:space="0" w:color="auto"/>
          </w:divBdr>
        </w:div>
      </w:divsChild>
    </w:div>
    <w:div w:id="19227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2022-06-08T16:45:00Z</dcterms:created>
  <dcterms:modified xsi:type="dcterms:W3CDTF">2022-06-08T17:12:00Z</dcterms:modified>
</cp:coreProperties>
</file>