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rFonts w:ascii="Times New Roman" w:hAnsi="Times New Roman"/>
          <w:b/>
          <w:i w:val="0"/>
          <w:color w:val="1F4E79"/>
          <w:sz w:val="32"/>
        </w:rPr>
        <w:t>1. TITLE PAGE</w:t>
      </w:r>
    </w:p>
    <w:p>
      <w:pPr>
        <w:spacing w:before="240" w:after="720"/>
        <w:jc w:val="center"/>
      </w:pPr>
      <w:r>
        <w:rPr>
          <w:rFonts w:ascii="Times New Roman" w:hAnsi="Times New Roman"/>
          <w:b/>
          <w:i w:val="0"/>
          <w:color w:val="1F4E79"/>
          <w:sz w:val="40"/>
        </w:rPr>
        <w:t>**UNIVERSITY NAME:** KIU</w:t>
      </w:r>
    </w:p>
    <w:p>
      <w:pPr>
        <w:spacing w:before="240" w:after="720"/>
        <w:jc w:val="center"/>
      </w:pPr>
      <w:r>
        <w:rPr>
          <w:rFonts w:ascii="Times New Roman" w:hAnsi="Times New Roman"/>
          <w:b/>
          <w:i w:val="0"/>
          <w:color w:val="1F4E79"/>
          <w:sz w:val="40"/>
        </w:rPr>
        <w:t>**FACULTY:** Faculty of Computer Science and Engineering</w:t>
      </w:r>
    </w:p>
    <w:p>
      <w:pPr>
        <w:spacing w:before="240" w:after="720"/>
        <w:jc w:val="center"/>
      </w:pPr>
      <w:r>
        <w:rPr>
          <w:rFonts w:ascii="Times New Roman" w:hAnsi="Times New Roman"/>
          <w:b/>
          <w:i w:val="0"/>
          <w:color w:val="1F4E79"/>
          <w:sz w:val="40"/>
        </w:rPr>
        <w:t>**PROGRAMME:** BSc (Hons) Computer Network and Cybersecurity, Batch 8</w:t>
      </w:r>
    </w:p>
    <w:p>
      <w:pPr>
        <w:spacing w:before="240" w:after="720"/>
        <w:jc w:val="center"/>
      </w:pPr>
      <w:r>
        <w:rPr>
          <w:rFonts w:ascii="Times New Roman" w:hAnsi="Times New Roman"/>
          <w:b/>
          <w:i w:val="0"/>
          <w:color w:val="1F4E79"/>
          <w:sz w:val="40"/>
        </w:rPr>
        <w:t>**MODULE CODE:** COM4901 (Individual Project - Interim Report)</w:t>
      </w:r>
    </w:p>
    <w:p>
      <w:pPr>
        <w:spacing w:before="240" w:after="720"/>
        <w:jc w:val="center"/>
      </w:pPr>
      <w:r>
        <w:rPr>
          <w:rFonts w:ascii="Times New Roman" w:hAnsi="Times New Roman"/>
          <w:b/>
          <w:i w:val="0"/>
          <w:color w:val="1F4E79"/>
          <w:sz w:val="40"/>
        </w:rPr>
        <w:t>**PROJECT TITLE:**</w:t>
      </w:r>
    </w:p>
    <w:p>
      <w:pPr>
        <w:pStyle w:val="Heading1"/>
        <w:keepNext/>
        <w:spacing w:before="360" w:after="120"/>
      </w:pPr>
      <w:r>
        <w:rPr>
          <w:rFonts w:ascii="Times New Roman" w:hAnsi="Times New Roman"/>
          <w:b/>
          <w:i w:val="0"/>
          <w:color w:val="1F4E79"/>
          <w:sz w:val="32"/>
        </w:rPr>
        <w:t>Unsupervised Micro-Segmentation Policy Generation for Heterogeneous IoT/OT Environments</w:t>
      </w:r>
    </w:p>
    <w:p>
      <w:pPr>
        <w:spacing w:before="240" w:after="720"/>
        <w:jc w:val="center"/>
      </w:pPr>
      <w:r>
        <w:rPr>
          <w:rFonts w:ascii="Times New Roman" w:hAnsi="Times New Roman"/>
          <w:b/>
          <w:i w:val="0"/>
          <w:color w:val="1F4E79"/>
          <w:sz w:val="40"/>
        </w:rPr>
        <w:t>**STUDENT NAME:** Manik Pedige Ashan Hasendra Weerasinghe</w:t>
      </w:r>
    </w:p>
    <w:p>
      <w:pPr>
        <w:spacing w:before="240" w:after="720"/>
        <w:jc w:val="center"/>
      </w:pPr>
      <w:r>
        <w:rPr>
          <w:rFonts w:ascii="Times New Roman" w:hAnsi="Times New Roman"/>
          <w:b/>
          <w:i w:val="0"/>
          <w:color w:val="1F4E79"/>
          <w:sz w:val="40"/>
        </w:rPr>
        <w:t>**STUDENT ID / REGISTRATION NO:** 14511</w:t>
      </w:r>
    </w:p>
    <w:p>
      <w:pPr>
        <w:spacing w:before="240" w:after="720"/>
        <w:jc w:val="center"/>
      </w:pPr>
      <w:r>
        <w:rPr>
          <w:rFonts w:ascii="Times New Roman" w:hAnsi="Times New Roman"/>
          <w:b/>
          <w:i w:val="0"/>
          <w:color w:val="1F4E79"/>
          <w:sz w:val="40"/>
        </w:rPr>
        <w:t>**SUPERVISOR NAME:** Mr. Tharindu De Zoysa</w:t>
      </w:r>
    </w:p>
    <w:p>
      <w:pPr>
        <w:spacing w:before="240" w:after="720"/>
        <w:jc w:val="center"/>
      </w:pPr>
      <w:r>
        <w:rPr>
          <w:rFonts w:ascii="Times New Roman" w:hAnsi="Times New Roman"/>
          <w:b/>
          <w:i w:val="0"/>
          <w:color w:val="1F4E79"/>
          <w:sz w:val="40"/>
        </w:rPr>
        <w:t>**SUBMISSION DATE:** [CONFIRM EXACT SUBMISSION DATE]</w:t>
      </w:r>
    </w:p>
    <w:p>
      <w:pPr>
        <w:spacing w:before="240" w:after="720"/>
        <w:jc w:val="center"/>
      </w:pPr>
      <w:r>
        <w:rPr>
          <w:rFonts w:ascii="Times New Roman" w:hAnsi="Times New Roman"/>
          <w:b/>
          <w:i w:val="0"/>
          <w:color w:val="1F4E79"/>
          <w:sz w:val="40"/>
        </w:rPr>
        <w:t>**FINAL DEMO DEADLINE:** 9 September 2026</w:t>
      </w:r>
    </w:p>
    <w:p>
      <w:r>
        <w:br w:type="page"/>
      </w:r>
    </w:p>
    <w:p>
      <w:pPr>
        <w:pStyle w:val="Heading1"/>
        <w:keepNext/>
        <w:spacing w:before="360" w:after="120"/>
      </w:pPr>
      <w:r>
        <w:rPr>
          <w:rFonts w:ascii="Times New Roman" w:hAnsi="Times New Roman"/>
          <w:b/>
          <w:i w:val="0"/>
          <w:color w:val="1F4E79"/>
          <w:sz w:val="32"/>
        </w:rPr>
        <w:t>2. INTRODUCTION</w:t>
      </w:r>
    </w:p>
    <w:p>
      <w:pPr>
        <w:pStyle w:val="Heading2"/>
        <w:keepNext/>
        <w:spacing w:before="280" w:after="80"/>
      </w:pPr>
      <w:r>
        <w:rPr>
          <w:rFonts w:ascii="Times New Roman" w:hAnsi="Times New Roman"/>
          <w:b/>
          <w:i w:val="0"/>
          <w:color w:val="2F5496"/>
          <w:sz w:val="28"/>
        </w:rPr>
        <w:t>2.1 Background and Context</w:t>
      </w:r>
    </w:p>
    <w:p>
      <w:pPr>
        <w:spacing w:line="360" w:lineRule="auto" w:after="120"/>
        <w:jc w:val="both"/>
      </w:pPr>
      <w:r>
        <w:rPr>
          <w:rFonts w:ascii="Times New Roman" w:hAnsi="Times New Roman"/>
          <w:b w:val="0"/>
          <w:i w:val="0"/>
          <w:sz w:val="24"/>
        </w:rPr>
        <w:t>The digital transformation of industrial enterprises has led to the convergence of Information Technology (IT) and Operational Technology (OT) networks, creating what is now referred to as the Industrial Internet of Things (IIoT). Traditionally, OT networks — containing Programmable Logic Controllers (PLCs), Human-Machine Interfaces (HMIs), and Supervisory Control and Data Acquisition (SCADA) systems — were isolated from the internet through physical air-gaps. They relied on proprietary communication protocols that lacked basic security controls like encryption and authentication. However, the modern requirement for real-time telemetry, remote diagnostics, and cloud-based predictive maintenance has forced these networks to interconnect.</w:t>
      </w:r>
    </w:p>
    <w:p>
      <w:pPr>
        <w:spacing w:line="360" w:lineRule="auto" w:after="120"/>
        <w:jc w:val="both"/>
      </w:pPr>
      <w:r>
        <w:rPr>
          <w:rFonts w:ascii="Times New Roman" w:hAnsi="Times New Roman"/>
          <w:b w:val="0"/>
          <w:i w:val="0"/>
          <w:sz w:val="24"/>
        </w:rPr>
        <w:t>This convergence exposes legacy OT devices to external threat vectors. A converged environment is highly heterogeneous, hosting legacy PLCs (running Modbus TCP), smart sensors (running MQTT), and monitoring servers (running HTTP) on the same shared subnets. Traditional network security relies on perimeter firewalls and virtual local area networks (VLANs). These static segmentation strategies are no longer sufficient. They require manual rule authoring, which does not scale across hundreds of devices with distinct behavioral baselines. If an attacker gains entry to a high-privilege system, such as a dual-homed engineering workstation, perimeter firewalls cannot prevent lateral movement within the trust zone. Micro-segmentation is therefore required to enforce security policies down to the individual device interface.</w:t>
      </w:r>
    </w:p>
    <w:p>
      <w:pPr>
        <w:pStyle w:val="Heading2"/>
        <w:keepNext/>
        <w:spacing w:before="280" w:after="80"/>
      </w:pPr>
      <w:r>
        <w:rPr>
          <w:rFonts w:ascii="Times New Roman" w:hAnsi="Times New Roman"/>
          <w:b/>
          <w:i w:val="0"/>
          <w:color w:val="2F5496"/>
          <w:sz w:val="28"/>
        </w:rPr>
        <w:t>2.2 Problem Statement</w:t>
      </w:r>
    </w:p>
    <w:p>
      <w:pPr>
        <w:spacing w:line="360" w:lineRule="auto" w:after="120"/>
        <w:jc w:val="both"/>
      </w:pPr>
      <w:r>
        <w:rPr>
          <w:rFonts w:ascii="Times New Roman" w:hAnsi="Times New Roman"/>
          <w:b w:val="0"/>
          <w:i w:val="0"/>
          <w:sz w:val="24"/>
        </w:rPr>
        <w:t>Implementing micro-segmentation in heterogeneous IoT/OT environments faces three major challenges:</w:t>
      </w:r>
    </w:p>
    <w:p>
      <w:pPr>
        <w:spacing w:after="80" w:line="276" w:lineRule="auto"/>
        <w:ind w:left="360"/>
      </w:pPr>
      <w:r>
        <w:rPr>
          <w:rFonts w:ascii="Times New Roman" w:hAnsi="Times New Roman"/>
          <w:b/>
          <w:i w:val="0"/>
          <w:sz w:val="22"/>
        </w:rPr>
        <w:t xml:space="preserve">1.  </w:t>
      </w:r>
      <w:r>
        <w:rPr>
          <w:rFonts w:ascii="Times New Roman" w:hAnsi="Times New Roman"/>
          <w:b/>
          <w:i w:val="0"/>
          <w:sz w:val="22"/>
        </w:rPr>
        <w:t xml:space="preserve">Absence of Labeled Datasets: </w:t>
      </w:r>
      <w:r>
        <w:rPr>
          <w:rFonts w:ascii="Times New Roman" w:hAnsi="Times New Roman"/>
          <w:b w:val="0"/>
          <w:i w:val="0"/>
          <w:sz w:val="22"/>
        </w:rPr>
        <w:t>Real-world industrial control systems rarely have labeled historical logs of network intrusions. Supervised machine learning algorithms cannot be trained to recognize novel or zero-day threats in these environments without generating high rates of false negatives or requiring expensive, manual labelling.</w:t>
      </w:r>
    </w:p>
    <w:p>
      <w:pPr>
        <w:spacing w:after="80" w:line="276" w:lineRule="auto"/>
        <w:ind w:left="360"/>
      </w:pPr>
      <w:r>
        <w:rPr>
          <w:rFonts w:ascii="Times New Roman" w:hAnsi="Times New Roman"/>
          <w:b/>
          <w:i w:val="0"/>
          <w:sz w:val="22"/>
        </w:rPr>
        <w:t xml:space="preserve">2.  </w:t>
      </w:r>
      <w:r>
        <w:rPr>
          <w:rFonts w:ascii="Times New Roman" w:hAnsi="Times New Roman"/>
          <w:b/>
          <w:i w:val="0"/>
          <w:sz w:val="22"/>
        </w:rPr>
        <w:t xml:space="preserve">Manual Authoring and Scalability Constraints: </w:t>
      </w:r>
      <w:r>
        <w:rPr>
          <w:rFonts w:ascii="Times New Roman" w:hAnsi="Times New Roman"/>
          <w:b w:val="0"/>
          <w:i w:val="0"/>
          <w:sz w:val="22"/>
        </w:rPr>
        <w:t>Heterogeneous networks exhibit complex, varying communication profiles. A PLC polling a Modbus server every 100 milliseconds produces a vastly different network fingerprint than an MQTT publisher sending status reports every three seconds. Manually defining access policies for each device type is labor-intensive and error-prone.</w:t>
      </w:r>
    </w:p>
    <w:p>
      <w:pPr>
        <w:spacing w:after="80" w:line="276" w:lineRule="auto"/>
        <w:ind w:left="360"/>
      </w:pPr>
      <w:r>
        <w:rPr>
          <w:rFonts w:ascii="Times New Roman" w:hAnsi="Times New Roman"/>
          <w:b/>
          <w:i w:val="0"/>
          <w:sz w:val="22"/>
        </w:rPr>
        <w:t xml:space="preserve">3.  </w:t>
      </w:r>
      <w:r>
        <w:rPr>
          <w:rFonts w:ascii="Times New Roman" w:hAnsi="Times New Roman"/>
          <w:b/>
          <w:i w:val="0"/>
          <w:sz w:val="22"/>
        </w:rPr>
        <w:t xml:space="preserve">Lack of Context in Automated Enforcement: </w:t>
      </w:r>
      <w:r>
        <w:rPr>
          <w:rFonts w:ascii="Times New Roman" w:hAnsi="Times New Roman"/>
          <w:b w:val="0"/>
          <w:i w:val="0"/>
          <w:sz w:val="22"/>
        </w:rPr>
        <w:t>Existing intrusion detection systems (IDS) evaluate anomalies based on isolated packets or connection attempts. They do not distinguish between the initiator of an attack (the threat source), the target of a scan (the victim), and a device that has been compromised through lateral movement. Naive automated segmentation policies that isolate every flagged IP can lead to self-inflicted denial-of-service (DoS) conditions, taking critical, uncompromised PLCs offline and disrupting physical operations.</w:t>
      </w:r>
    </w:p>
    <w:p>
      <w:pPr>
        <w:pStyle w:val="Heading2"/>
        <w:keepNext/>
        <w:spacing w:before="280" w:after="80"/>
      </w:pPr>
      <w:r>
        <w:rPr>
          <w:rFonts w:ascii="Times New Roman" w:hAnsi="Times New Roman"/>
          <w:b/>
          <w:i w:val="0"/>
          <w:color w:val="2F5496"/>
          <w:sz w:val="28"/>
        </w:rPr>
        <w:t>2.3 Project Aim and Objectives</w:t>
      </w:r>
    </w:p>
    <w:p>
      <w:pPr>
        <w:spacing w:line="360" w:lineRule="auto" w:after="120"/>
        <w:jc w:val="both"/>
      </w:pPr>
      <w:r>
        <w:rPr>
          <w:rFonts w:ascii="Times New Roman" w:hAnsi="Times New Roman"/>
          <w:b w:val="0"/>
          <w:i w:val="0"/>
          <w:sz w:val="24"/>
        </w:rPr>
        <w:t>The aim of this project is to develop and evaluate an unsupervised micro-segmentation system that automatically generates and enforces network isolation policies for heterogeneous IoT/OT environments using real-time behavioral anomaly detection and context-aware enforcement logic.</w:t>
      </w:r>
    </w:p>
    <w:p>
      <w:pPr>
        <w:spacing w:line="360" w:lineRule="auto" w:after="120"/>
        <w:jc w:val="both"/>
      </w:pPr>
      <w:r>
        <w:rPr>
          <w:rFonts w:ascii="Times New Roman" w:hAnsi="Times New Roman"/>
          <w:b w:val="0"/>
          <w:i w:val="0"/>
          <w:sz w:val="24"/>
        </w:rPr>
        <w:t>To achieve this aim, the project is structured around the following objectives:</w:t>
      </w:r>
    </w:p>
    <w:p>
      <w:pPr>
        <w:spacing w:after="80" w:line="276" w:lineRule="auto"/>
        <w:ind w:left="360"/>
      </w:pPr>
      <w:r>
        <w:rPr>
          <w:rFonts w:ascii="Times New Roman" w:hAnsi="Times New Roman"/>
          <w:b/>
          <w:i w:val="0"/>
          <w:sz w:val="22"/>
        </w:rPr>
        <w:t xml:space="preserve">1.  </w:t>
      </w:r>
      <w:r>
        <w:rPr>
          <w:rFonts w:ascii="Times New Roman" w:hAnsi="Times New Roman"/>
          <w:b/>
          <w:i w:val="0"/>
          <w:sz w:val="22"/>
        </w:rPr>
        <w:t xml:space="preserve">Objective 1: </w:t>
      </w:r>
      <w:r>
        <w:rPr>
          <w:rFonts w:ascii="Times New Roman" w:hAnsi="Times New Roman"/>
          <w:b w:val="0"/>
          <w:i w:val="0"/>
          <w:sz w:val="22"/>
        </w:rPr>
        <w:t>To design and implement a containerized multi-subnet testbed representing OT (Modbus TCP), IoT (MQTT), and DMZ (HTTP) zones with representative traffic profiles.</w:t>
      </w:r>
    </w:p>
    <w:p>
      <w:pPr>
        <w:spacing w:after="80" w:line="276" w:lineRule="auto"/>
        <w:ind w:left="360"/>
      </w:pPr>
      <w:r>
        <w:rPr>
          <w:rFonts w:ascii="Times New Roman" w:hAnsi="Times New Roman"/>
          <w:b/>
          <w:i w:val="0"/>
          <w:sz w:val="22"/>
        </w:rPr>
        <w:t xml:space="preserve">2.  </w:t>
      </w:r>
      <w:r>
        <w:rPr>
          <w:rFonts w:ascii="Times New Roman" w:hAnsi="Times New Roman"/>
          <w:b/>
          <w:i w:val="0"/>
          <w:sz w:val="22"/>
        </w:rPr>
        <w:t xml:space="preserve">Objective 2: </w:t>
      </w:r>
      <w:r>
        <w:rPr>
          <w:rFonts w:ascii="Times New Roman" w:hAnsi="Times New Roman"/>
          <w:b w:val="0"/>
          <w:i w:val="0"/>
          <w:sz w:val="22"/>
        </w:rPr>
        <w:t>To develop a Scapy-based network capture and feature extraction pipeline that processes raw traffic streams into windowed behavioral vectors.</w:t>
      </w:r>
    </w:p>
    <w:p>
      <w:pPr>
        <w:spacing w:after="80" w:line="276" w:lineRule="auto"/>
        <w:ind w:left="360"/>
      </w:pPr>
      <w:r>
        <w:rPr>
          <w:rFonts w:ascii="Times New Roman" w:hAnsi="Times New Roman"/>
          <w:b/>
          <w:i w:val="0"/>
          <w:sz w:val="22"/>
        </w:rPr>
        <w:t xml:space="preserve">3.  </w:t>
      </w:r>
      <w:r>
        <w:rPr>
          <w:rFonts w:ascii="Times New Roman" w:hAnsi="Times New Roman"/>
          <w:b/>
          <w:i w:val="0"/>
          <w:sz w:val="22"/>
        </w:rPr>
        <w:t xml:space="preserve">Objective 3: </w:t>
      </w:r>
      <w:r>
        <w:rPr>
          <w:rFonts w:ascii="Times New Roman" w:hAnsi="Times New Roman"/>
          <w:b w:val="0"/>
          <w:i w:val="0"/>
          <w:sz w:val="22"/>
        </w:rPr>
        <w:t>To implement and train an unsupervised machine learning ensemble using five distinct algorithms (K-Means, DBSCAN, Hierarchical Clustering, Spectral Clustering, and Gaussian Mixture Models) to identify behavioral anomalies without labeled data.</w:t>
      </w:r>
    </w:p>
    <w:p>
      <w:pPr>
        <w:spacing w:after="80" w:line="276" w:lineRule="auto"/>
        <w:ind w:left="360"/>
      </w:pPr>
      <w:r>
        <w:rPr>
          <w:rFonts w:ascii="Times New Roman" w:hAnsi="Times New Roman"/>
          <w:b/>
          <w:i w:val="0"/>
          <w:sz w:val="22"/>
        </w:rPr>
        <w:t xml:space="preserve">4.  </w:t>
      </w:r>
      <w:r>
        <w:rPr>
          <w:rFonts w:ascii="Times New Roman" w:hAnsi="Times New Roman"/>
          <w:b/>
          <w:i w:val="0"/>
          <w:sz w:val="22"/>
        </w:rPr>
        <w:t xml:space="preserve">Objective 4: </w:t>
      </w:r>
      <w:r>
        <w:rPr>
          <w:rFonts w:ascii="Times New Roman" w:hAnsi="Times New Roman"/>
          <w:b w:val="0"/>
          <w:i w:val="0"/>
          <w:sz w:val="22"/>
        </w:rPr>
        <w:t>To design and build a state-aware isolation engine (SmartIsolator) that tracks device states and coordinates with the Docker SDK to disconnect compromised nodes while maintaining availability for normal hosts.</w:t>
      </w:r>
    </w:p>
    <w:p>
      <w:pPr>
        <w:spacing w:after="80" w:line="276" w:lineRule="auto"/>
        <w:ind w:left="360"/>
      </w:pPr>
      <w:r>
        <w:rPr>
          <w:rFonts w:ascii="Times New Roman" w:hAnsi="Times New Roman"/>
          <w:b/>
          <w:i w:val="0"/>
          <w:sz w:val="22"/>
        </w:rPr>
        <w:t xml:space="preserve">5.  </w:t>
      </w:r>
      <w:r>
        <w:rPr>
          <w:rFonts w:ascii="Times New Roman" w:hAnsi="Times New Roman"/>
          <w:b/>
          <w:i w:val="0"/>
          <w:sz w:val="22"/>
        </w:rPr>
        <w:t xml:space="preserve">Objective 5: </w:t>
      </w:r>
      <w:r>
        <w:rPr>
          <w:rFonts w:ascii="Times New Roman" w:hAnsi="Times New Roman"/>
          <w:b w:val="0"/>
          <w:i w:val="0"/>
          <w:sz w:val="22"/>
        </w:rPr>
        <w:t>To implement a web-based Security Operations Center (SOC) dashboard that visualizes real-time network topology, active alerts, machine learning scores, and isolation history.</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3. PROGRESS SUMMARY</w:t>
      </w:r>
    </w:p>
    <w:p>
      <w:pPr>
        <w:pStyle w:val="Heading2"/>
        <w:keepNext/>
        <w:spacing w:before="280" w:after="80"/>
      </w:pPr>
      <w:r>
        <w:rPr>
          <w:rFonts w:ascii="Times New Roman" w:hAnsi="Times New Roman"/>
          <w:b/>
          <w:i w:val="0"/>
          <w:color w:val="2F5496"/>
          <w:sz w:val="28"/>
        </w:rPr>
        <w:t>3.1 Tasks Completed So Far</w:t>
      </w:r>
    </w:p>
    <w:p>
      <w:pPr>
        <w:spacing w:line="360" w:lineRule="auto" w:after="120"/>
        <w:jc w:val="both"/>
      </w:pPr>
      <w:r>
        <w:rPr>
          <w:rFonts w:ascii="Times New Roman" w:hAnsi="Times New Roman"/>
          <w:b w:val="0"/>
          <w:i w:val="0"/>
          <w:sz w:val="24"/>
        </w:rPr>
        <w:t>The project's key milestones completed to date include:</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Multi-Zone Docker Testbed: </w:t>
      </w:r>
      <w:r>
        <w:rPr>
          <w:rFonts w:ascii="Times New Roman" w:hAnsi="Times New Roman"/>
          <w:b w:val="0"/>
          <w:i w:val="0"/>
          <w:sz w:val="22"/>
        </w:rPr>
        <w:t>Built a 12-container virtualized infrastructure defined in `docker-compose.yml`. The testbed partitions the network into three subnets: `ot-network` (`192.168.10.0/24`), `iot-network` (`192.168.20.0/24`), and `dmz-network` (`192.168.30.0/24`). It deploys nine simulated device agents (PLCs, HMI, Sensors, Gateway, Broker, CCTV) and three Wazuh SIEM containers.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Traffic Capture and Feature Extraction: </w:t>
      </w:r>
      <w:r>
        <w:rPr>
          <w:rFonts w:ascii="Times New Roman" w:hAnsi="Times New Roman"/>
          <w:b w:val="0"/>
          <w:i w:val="0"/>
          <w:sz w:val="22"/>
        </w:rPr>
        <w:t>Completed the `capture_traffic.py` background sniffing agent. The script uses Scapy to sniff virtual network interfaces and aggregates packets into 10-second sliding windows, extracting 14 network features per window.</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Clustering Engine and Model Training: </w:t>
      </w:r>
      <w:r>
        <w:rPr>
          <w:rFonts w:ascii="Times New Roman" w:hAnsi="Times New Roman"/>
          <w:b w:val="0"/>
          <w:i w:val="0"/>
          <w:sz w:val="22"/>
        </w:rPr>
        <w:t>Developed `ml_models/clustering_engine.py` and `ml_pipeline/train_models.py`. These scripts implement a two-tier ensemble consisting of Isolation Forest (Tier 1) for fast pre-filtering and DBSCAN (Tier 2) for deep outlier analysis. They aggregate the 14-feature dataset and output normalized anomaly scores.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SmartIsolator State Machine: </w:t>
      </w:r>
      <w:r>
        <w:rPr>
          <w:rFonts w:ascii="Times New Roman" w:hAnsi="Times New Roman"/>
          <w:b w:val="0"/>
          <w:i w:val="0"/>
          <w:sz w:val="22"/>
        </w:rPr>
        <w:t>Designed and unit-tested the `SmartIsolator` state tracking logic in `enforcement/smart_isolator.py`. The class tracks device transition rules and restricts network disconnections to verified threats and compromised targets.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Automated Docker Segmentation: </w:t>
      </w:r>
      <w:r>
        <w:rPr>
          <w:rFonts w:ascii="Times New Roman" w:hAnsi="Times New Roman"/>
          <w:b w:val="0"/>
          <w:i w:val="0"/>
          <w:sz w:val="22"/>
        </w:rPr>
        <w:t>Implemented `enforcement/ml_based_segmentation.py`, which uses the Docker SDK to dynamically disconnect container network interfaces when anomaly scores exceed 0.90.</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API and Socket.io Backend: </w:t>
      </w:r>
      <w:r>
        <w:rPr>
          <w:rFonts w:ascii="Times New Roman" w:hAnsi="Times New Roman"/>
          <w:b w:val="0"/>
          <w:i w:val="0"/>
          <w:sz w:val="22"/>
        </w:rPr>
        <w:t>Built a Flask-based API (`api/app.py`) to query the SQLite backend (`siem_database.db`) and push real-time alerts to the frontend via WebSockets.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React Dashboard: </w:t>
      </w:r>
      <w:r>
        <w:rPr>
          <w:rFonts w:ascii="Times New Roman" w:hAnsi="Times New Roman"/>
          <w:b w:val="0"/>
          <w:i w:val="0"/>
          <w:sz w:val="22"/>
        </w:rPr>
        <w:t>Implemented a modern web-based monitoring dashboard in Vite+React, featuring live event streams, anomaly score breakdowns, and network state tables.</w:t>
      </w:r>
    </w:p>
    <w:p>
      <w:pPr>
        <w:pStyle w:val="Heading2"/>
        <w:keepNext/>
        <w:spacing w:before="280" w:after="80"/>
      </w:pPr>
      <w:r>
        <w:rPr>
          <w:rFonts w:ascii="Times New Roman" w:hAnsi="Times New Roman"/>
          <w:b/>
          <w:i w:val="0"/>
          <w:color w:val="2F5496"/>
          <w:sz w:val="28"/>
        </w:rPr>
        <w:t>3.2 Current Project Status</w:t>
      </w:r>
    </w:p>
    <w:p>
      <w:pPr>
        <w:spacing w:line="360" w:lineRule="auto" w:after="120"/>
        <w:jc w:val="both"/>
      </w:pPr>
      <w:r>
        <w:rPr>
          <w:rFonts w:ascii="Times New Roman" w:hAnsi="Times New Roman"/>
          <w:b w:val="0"/>
          <w:i w:val="0"/>
          <w:sz w:val="24"/>
        </w:rPr>
        <w:t xml:space="preserve">The project is currently at approximately </w:t>
      </w:r>
      <w:r>
        <w:rPr>
          <w:rFonts w:ascii="Times New Roman" w:hAnsi="Times New Roman"/>
          <w:b/>
          <w:i w:val="0"/>
          <w:sz w:val="24"/>
        </w:rPr>
        <w:t>60% completion</w:t>
      </w:r>
      <w:r>
        <w:rPr>
          <w:rFonts w:ascii="Times New Roman" w:hAnsi="Times New Roman"/>
          <w:b w:val="0"/>
          <w:i w:val="0"/>
          <w:sz w:val="24"/>
        </w:rPr>
        <w:t>. The core data collection, unsupervised training, inference, dynamic containment, and dashboard visualization layers are fully developed and integrated. The remaining work focuses on integrating Wazuh host-based active responses and conducting formal evaluation trials across varying network loads.</w:t>
      </w:r>
    </w:p>
    <w:p>
      <w:pPr>
        <w:pStyle w:val="Heading2"/>
        <w:keepNext/>
        <w:spacing w:before="280" w:after="80"/>
      </w:pPr>
      <w:r>
        <w:rPr>
          <w:rFonts w:ascii="Times New Roman" w:hAnsi="Times New Roman"/>
          <w:b/>
          <w:i w:val="0"/>
          <w:color w:val="2F5496"/>
          <w:sz w:val="28"/>
        </w:rPr>
        <w:t>3.3 Evidence of Progress</w:t>
      </w:r>
    </w:p>
    <w:p>
      <w:pPr>
        <w:spacing w:line="360" w:lineRule="auto" w:after="120"/>
        <w:jc w:val="both"/>
      </w:pPr>
      <w:r>
        <w:rPr>
          <w:rFonts w:ascii="Times New Roman" w:hAnsi="Times New Roman"/>
          <w:b w:val="0"/>
          <w:i w:val="0"/>
          <w:sz w:val="24"/>
        </w:rPr>
        <w:t>The primary evidence of progress lies in the operational code repository located at `C:\siem-soar-platform\`. Specifically, the system's ability to run traffic sniffing, run unsupervised classification models, write anomaly records to the SQLite database, and trigger container network disconnections constitutes the core project prototype. A canonical copy of the development history, commit logs, and documentation is maintained in the project's GitHub repository: [INSERT GITHUB REPOSITORY LINK]. Visual evidence demonstrating the runtime execution of these components is described in detail in Section 6.</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4. LITERATURE REVIEW PROGRESS</w:t>
      </w:r>
    </w:p>
    <w:p>
      <w:pPr>
        <w:pStyle w:val="Heading2"/>
        <w:keepNext/>
        <w:spacing w:before="280" w:after="80"/>
      </w:pPr>
      <w:r>
        <w:rPr>
          <w:rFonts w:ascii="Times New Roman" w:hAnsi="Times New Roman"/>
          <w:b/>
          <w:i w:val="0"/>
          <w:color w:val="2F5496"/>
          <w:sz w:val="28"/>
        </w:rPr>
        <w:t>4.1 Summary of Key Literature Identified</w:t>
      </w:r>
    </w:p>
    <w:p>
      <w:pPr>
        <w:spacing w:line="360" w:lineRule="auto" w:after="120"/>
        <w:jc w:val="both"/>
      </w:pPr>
      <w:r>
        <w:rPr>
          <w:rFonts w:ascii="Times New Roman" w:hAnsi="Times New Roman"/>
          <w:b w:val="0"/>
          <w:i w:val="0"/>
          <w:sz w:val="24"/>
        </w:rPr>
        <w:t>The literature review surveyed three primary areas of research:</w:t>
      </w:r>
    </w:p>
    <w:p>
      <w:pPr>
        <w:pStyle w:val="Heading3"/>
        <w:keepNext/>
        <w:spacing w:before="200" w:after="40"/>
      </w:pPr>
      <w:r>
        <w:rPr>
          <w:rFonts w:ascii="Times New Roman" w:hAnsi="Times New Roman"/>
          <w:b/>
          <w:i w:val="0"/>
          <w:color w:val="2F5496"/>
          <w:sz w:val="24"/>
        </w:rPr>
        <w:t>4.1.1 IoT/OT Network Segmentation Approaches</w:t>
      </w:r>
    </w:p>
    <w:p>
      <w:pPr>
        <w:spacing w:line="360" w:lineRule="auto" w:after="120"/>
        <w:jc w:val="both"/>
      </w:pPr>
      <w:r>
        <w:rPr>
          <w:rFonts w:ascii="Times New Roman" w:hAnsi="Times New Roman"/>
          <w:b w:val="0"/>
          <w:i w:val="0"/>
          <w:sz w:val="24"/>
        </w:rPr>
        <w:t>Traditional industrial control systems rely on static network segmentation strategies defined by the Purdue Reference Architecture [3]. This model partitions enterprise networks, SCADA servers, and field device controllers into logical layers separated by firewalls. Stouffer et al. [4] highlight that while firewalls are effective for static environments, they fail to scale in heterogeneous IoT settings where devices are frequently added or reassigned. Gonzalez et al. [5] propose Software-Defined Networking (SDN) to insert dynamic flow rules at the switch level. However, SDN solutions require centralized control planes and specialized hardware, which introduces safety risks and high deployment costs in legacy OT facilities. More recently, zero-trust micro-segmentation architectures have emerged as an alternative. Rose et al. [6] discuss the concept of zero-trust, where every packet flow must be authenticated and authorized. However, zero-trust requires a policy decision engine that can automatically define what constitutes "normal" communication, a problem that remains unresolved in heterogeneous networks.</w:t>
      </w:r>
    </w:p>
    <w:p>
      <w:pPr>
        <w:pStyle w:val="Heading3"/>
        <w:keepNext/>
        <w:spacing w:before="200" w:after="40"/>
      </w:pPr>
      <w:r>
        <w:rPr>
          <w:rFonts w:ascii="Times New Roman" w:hAnsi="Times New Roman"/>
          <w:b/>
          <w:i w:val="0"/>
          <w:color w:val="2F5496"/>
          <w:sz w:val="24"/>
        </w:rPr>
        <w:t>4.1.2 Unsupervised Anomaly Detection in Network Security</w:t>
      </w:r>
    </w:p>
    <w:p>
      <w:pPr>
        <w:spacing w:line="360" w:lineRule="auto" w:after="120"/>
        <w:jc w:val="both"/>
      </w:pPr>
      <w:r>
        <w:rPr>
          <w:rFonts w:ascii="Times New Roman" w:hAnsi="Times New Roman"/>
          <w:b w:val="0"/>
          <w:i w:val="0"/>
          <w:sz w:val="24"/>
        </w:rPr>
        <w:t>Unsupervised machine learning algorithms are suited for industrial security because they build behavioral models directly from raw traffic data. The literature categorizes these algorithms into three families: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Clustering-Based Methods: </w:t>
      </w:r>
      <w:r>
        <w:rPr>
          <w:rFonts w:ascii="Times New Roman" w:hAnsi="Times New Roman"/>
          <w:b w:val="0"/>
          <w:i w:val="0"/>
          <w:sz w:val="22"/>
        </w:rPr>
        <w:t>K-Means [8] groups points based on Euclidean distance to centroid coordinates. However, K-Means is sensitive to initialization and assumes spherical cluster distributions.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Density-Based Methods: </w:t>
      </w:r>
      <w:r>
        <w:rPr>
          <w:rFonts w:ascii="Times New Roman" w:hAnsi="Times New Roman"/>
          <w:b w:val="0"/>
          <w:i w:val="0"/>
          <w:sz w:val="22"/>
        </w:rPr>
        <w:t>DBSCAN [9] identifies clusters based on spatial density, classifying isolated points in low-density regions as noise/outliers. This makes DBSCAN suitable for identifying anomalous traffic flows without specifying the cluster count in advance.</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Isolation-Based Methods: </w:t>
      </w:r>
      <w:r>
        <w:rPr>
          <w:rFonts w:ascii="Times New Roman" w:hAnsi="Times New Roman"/>
          <w:b w:val="0"/>
          <w:i w:val="0"/>
          <w:sz w:val="22"/>
        </w:rPr>
        <w:t>Isolation Forest [10] isolates anomalies by recursively splitting features. Since anomalous points require fewer partitions to isolate, their path lengths in the trees are shorter. Isolation Forest has a low computational footprint ($O(n \log n)$ complexity), making it suitable for real-time packet stream processing.</w:t>
      </w:r>
    </w:p>
    <w:p>
      <w:pPr>
        <w:spacing w:line="360" w:lineRule="auto" w:after="120"/>
        <w:jc w:val="both"/>
      </w:pPr>
      <w:r>
        <w:rPr>
          <w:rFonts w:ascii="Times New Roman" w:hAnsi="Times New Roman"/>
          <w:b w:val="0"/>
          <w:i w:val="0"/>
          <w:sz w:val="24"/>
        </w:rPr>
        <w:t>Other density estimators, such as Local Outlier Factor (LOF) [11] and Gaussian Mixture Models (GMM), provide detailed local density ratios but require significant memory overhead during continuous training, making them less suitable as single detectors for resource-constrained systems.</w:t>
      </w:r>
    </w:p>
    <w:p>
      <w:pPr>
        <w:pStyle w:val="Heading3"/>
        <w:keepNext/>
        <w:spacing w:before="200" w:after="40"/>
      </w:pPr>
      <w:r>
        <w:rPr>
          <w:rFonts w:ascii="Times New Roman" w:hAnsi="Times New Roman"/>
          <w:b/>
          <w:i w:val="0"/>
          <w:color w:val="2F5496"/>
          <w:sz w:val="24"/>
        </w:rPr>
        <w:t>4.1.3 Industrial Protocol Security</w:t>
      </w:r>
    </w:p>
    <w:p>
      <w:pPr>
        <w:spacing w:line="360" w:lineRule="auto" w:after="120"/>
        <w:jc w:val="both"/>
      </w:pPr>
      <w:r>
        <w:rPr>
          <w:rFonts w:ascii="Times New Roman" w:hAnsi="Times New Roman"/>
          <w:b w:val="0"/>
          <w:i w:val="0"/>
          <w:sz w:val="24"/>
        </w:rPr>
        <w:t>Industrial networks rely on legacy application layer protocols that lack security-by-design features. Modbus TCP, operating on port 502, was developed in 1979 for serial links and lacks encryption or authentication [12]. Any host on an OT network can read holding registers (Function Code 3) or write coil values (Function Codes 6/16), allowing attackers to disrupt physical processes. MQTT, used in IoT sensing layers, relies on a publish-subscribe broker architecture [14]. Without Transport Layer Security (TLS) or client certificates, attackers can intercept telemetry data or publish spoofed control commands.</w:t>
      </w:r>
    </w:p>
    <w:p>
      <w:pPr>
        <w:pStyle w:val="Heading2"/>
        <w:keepNext/>
        <w:spacing w:before="280" w:after="80"/>
      </w:pPr>
      <w:r>
        <w:rPr>
          <w:rFonts w:ascii="Times New Roman" w:hAnsi="Times New Roman"/>
          <w:b/>
          <w:i w:val="0"/>
          <w:color w:val="2F5496"/>
          <w:sz w:val="28"/>
        </w:rPr>
        <w:t>4.2 Theoretical/Conceptual Foundation</w:t>
      </w:r>
    </w:p>
    <w:p>
      <w:pPr>
        <w:spacing w:line="360" w:lineRule="auto" w:after="120"/>
        <w:jc w:val="both"/>
      </w:pPr>
      <w:r>
        <w:rPr>
          <w:rFonts w:ascii="Times New Roman" w:hAnsi="Times New Roman"/>
          <w:b w:val="0"/>
          <w:i w:val="0"/>
          <w:sz w:val="24"/>
        </w:rPr>
        <w:t>Unsupervised learning models network traffic by mapping behavioral features to multi-dimensional coordinate spaces. The theoretical foundation of this project is that benign device communication patterns form dense, stable clusters, while attack activities create feature drift. For example, a PLC's normal state is defined by a low destination count, a single protocol (Modbus), and a constant packet rate. When an attacker compromises this PLC and executes a port scan, the device's behavioral vector drifts due to increases in `unique_destinations`, `unique_ports`, and `scan_rate`.</w:t>
      </w:r>
    </w:p>
    <w:p>
      <w:pPr>
        <w:spacing w:line="360" w:lineRule="auto" w:after="120"/>
        <w:jc w:val="both"/>
      </w:pPr>
      <w:r>
        <w:rPr>
          <w:rFonts w:ascii="Times New Roman" w:hAnsi="Times New Roman"/>
          <w:b w:val="0"/>
          <w:i w:val="0"/>
          <w:sz w:val="24"/>
        </w:rPr>
        <w:t>Rather than relying on a single algorithm, this project uses an ensemble model. Combining multiple algorithms covers a wider range of anomaly distributions. Isolation Forest quickly flags global outliers, while DBSCAN identifies local, density-based anomalies that might be missed by distance-based centroid methods.</w:t>
      </w:r>
    </w:p>
    <w:p>
      <w:pPr>
        <w:pStyle w:val="Heading2"/>
        <w:keepNext/>
        <w:spacing w:before="280" w:after="80"/>
      </w:pPr>
      <w:r>
        <w:rPr>
          <w:rFonts w:ascii="Times New Roman" w:hAnsi="Times New Roman"/>
          <w:b/>
          <w:i w:val="0"/>
          <w:color w:val="2F5496"/>
          <w:sz w:val="28"/>
        </w:rPr>
        <w:t>4.3 Research Gap Justification</w:t>
      </w:r>
    </w:p>
    <w:p>
      <w:pPr>
        <w:spacing w:line="360" w:lineRule="auto" w:after="120"/>
        <w:jc w:val="both"/>
      </w:pPr>
      <w:r>
        <w:rPr>
          <w:rFonts w:ascii="Times New Roman" w:hAnsi="Times New Roman"/>
          <w:b w:val="0"/>
          <w:i w:val="0"/>
          <w:sz w:val="24"/>
        </w:rPr>
        <w:t>Although unsupervised intrusion detection has been studied, existing literature does not address the automated containment of anomalies in heterogeneous environments. Most existing network intrusion detection systems (NIDS) log alerts but do not interface with the network control plane to isolate threats. Those that do implement response capabilities usually apply binary disconnections to all flagged IP addresses. In industrial settings, this approach can isolate a scan target (victim PLC), causing unnecessary operational downtime. This project addresses this research gap by implementing a context-aware isolation engine that evaluates both source and destination states before taking containment actions.</w:t>
      </w:r>
    </w:p>
    <w:p>
      <w:pPr>
        <w:spacing w:line="360" w:lineRule="auto" w:after="120"/>
        <w:jc w:val="both"/>
      </w:pPr>
      <w:r>
        <w:rPr>
          <w:rFonts w:ascii="Times New Roman" w:hAnsi="Times New Roman"/>
          <w:b/>
          <w:i w:val="0"/>
          <w:sz w:val="24"/>
        </w:rPr>
        <w:t>Table 1: Comparison of Related Works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340"/>
        <w:gridCol w:w="2340"/>
        <w:gridCol w:w="2340"/>
        <w:gridCol w:w="2340"/>
      </w:tblGrid>
      <w:tr>
        <w:trPr>
          <w:tblHeader/>
        </w:trPr>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Author / Work</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Detection Method</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Segmentation Method</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Primary Limitation Addressed by This Project</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Anthi et al. (2019) [15]</w:t>
            </w:r>
          </w:p>
        </w:tc>
        <w:tc>
          <w:tcPr>
            <w:tcW w:type="dxa" w:w="2340"/>
            <w:tcMar>
              <w:top w:w="100" w:type="dxa"/>
              <w:bottom w:w="100" w:type="dxa"/>
              <w:left w:w="150" w:type="dxa"/>
              <w:right w:w="150" w:type="dxa"/>
            </w:tcMar>
          </w:tcPr>
          <w:p>
            <w:pPr>
              <w:spacing w:after="0"/>
            </w:pPr>
            <w:r>
              <w:rPr>
                <w:rFonts w:ascii="Times New Roman" w:hAnsi="Times New Roman"/>
                <w:b w:val="0"/>
                <w:i w:val="0"/>
                <w:sz w:val="20"/>
              </w:rPr>
              <w:t>Supervised Random Forest</w:t>
            </w:r>
          </w:p>
        </w:tc>
        <w:tc>
          <w:tcPr>
            <w:tcW w:type="dxa" w:w="2340"/>
            <w:tcMar>
              <w:top w:w="100" w:type="dxa"/>
              <w:bottom w:w="100" w:type="dxa"/>
              <w:left w:w="150" w:type="dxa"/>
              <w:right w:w="150" w:type="dxa"/>
            </w:tcMar>
          </w:tcPr>
          <w:p>
            <w:pPr>
              <w:spacing w:after="0"/>
            </w:pPr>
            <w:r>
              <w:rPr>
                <w:rFonts w:ascii="Times New Roman" w:hAnsi="Times New Roman"/>
                <w:b w:val="0"/>
                <w:i w:val="0"/>
                <w:sz w:val="20"/>
              </w:rPr>
              <w:t>Manual firewall rules</w:t>
            </w:r>
          </w:p>
        </w:tc>
        <w:tc>
          <w:tcPr>
            <w:tcW w:type="dxa" w:w="2340"/>
            <w:tcMar>
              <w:top w:w="100" w:type="dxa"/>
              <w:bottom w:w="100" w:type="dxa"/>
              <w:left w:w="150" w:type="dxa"/>
              <w:right w:w="150" w:type="dxa"/>
            </w:tcMar>
          </w:tcPr>
          <w:p>
            <w:pPr>
              <w:spacing w:after="0"/>
            </w:pPr>
            <w:r>
              <w:rPr>
                <w:rFonts w:ascii="Times New Roman" w:hAnsi="Times New Roman"/>
                <w:b w:val="0"/>
                <w:i w:val="0"/>
                <w:sz w:val="20"/>
              </w:rPr>
              <w:t>Requires labeled datasets; no automated isolation.</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Tahaei et al. (2020) [16]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Deep Autoencoder Anomaly Detection</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None (detection only)</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No automated response or containment capability.</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Gonzalez et al. (2021) [5]</w:t>
            </w:r>
          </w:p>
        </w:tc>
        <w:tc>
          <w:tcPr>
            <w:tcW w:type="dxa" w:w="2340"/>
            <w:tcMar>
              <w:top w:w="100" w:type="dxa"/>
              <w:bottom w:w="100" w:type="dxa"/>
              <w:left w:w="150" w:type="dxa"/>
              <w:right w:w="150" w:type="dxa"/>
            </w:tcMar>
          </w:tcPr>
          <w:p>
            <w:pPr>
              <w:spacing w:after="0"/>
            </w:pPr>
            <w:r>
              <w:rPr>
                <w:rFonts w:ascii="Times New Roman" w:hAnsi="Times New Roman"/>
                <w:b w:val="0"/>
                <w:i w:val="0"/>
                <w:sz w:val="20"/>
              </w:rPr>
              <w:t>SDN flow analysis</w:t>
            </w:r>
          </w:p>
        </w:tc>
        <w:tc>
          <w:tcPr>
            <w:tcW w:type="dxa" w:w="2340"/>
            <w:tcMar>
              <w:top w:w="100" w:type="dxa"/>
              <w:bottom w:w="100" w:type="dxa"/>
              <w:left w:w="150" w:type="dxa"/>
              <w:right w:w="150" w:type="dxa"/>
            </w:tcMar>
          </w:tcPr>
          <w:p>
            <w:pPr>
              <w:spacing w:after="0"/>
            </w:pPr>
            <w:r>
              <w:rPr>
                <w:rFonts w:ascii="Times New Roman" w:hAnsi="Times New Roman"/>
                <w:b w:val="0"/>
                <w:i w:val="0"/>
                <w:sz w:val="20"/>
              </w:rPr>
              <w:t>SDN flow-rule insertion</w:t>
            </w:r>
          </w:p>
        </w:tc>
        <w:tc>
          <w:tcPr>
            <w:tcW w:type="dxa" w:w="2340"/>
            <w:tcMar>
              <w:top w:w="100" w:type="dxa"/>
              <w:bottom w:w="100" w:type="dxa"/>
              <w:left w:w="150" w:type="dxa"/>
              <w:right w:w="150" w:type="dxa"/>
            </w:tcMar>
          </w:tcPr>
          <w:p>
            <w:pPr>
              <w:spacing w:after="0"/>
            </w:pPr>
            <w:r>
              <w:rPr>
                <w:rFonts w:ascii="Times New Roman" w:hAnsi="Times New Roman"/>
                <w:b w:val="0"/>
                <w:i w:val="0"/>
                <w:sz w:val="20"/>
              </w:rPr>
              <w:t>Requires specialized SDN controllers and switches.</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Zolanvari et al. (2019) [17]</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Supervised SCADA ML</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None (alert logging)</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Requires labeled SCADA datasets; lacks multi-protocol context.</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**This Project**</w:t>
            </w:r>
          </w:p>
        </w:tc>
        <w:tc>
          <w:tcPr>
            <w:tcW w:type="dxa" w:w="2340"/>
            <w:tcMar>
              <w:top w:w="100" w:type="dxa"/>
              <w:bottom w:w="100" w:type="dxa"/>
              <w:left w:w="150" w:type="dxa"/>
              <w:right w:w="150" w:type="dxa"/>
            </w:tcMar>
          </w:tcPr>
          <w:p>
            <w:pPr>
              <w:spacing w:after="0"/>
            </w:pPr>
            <w:r>
              <w:rPr>
                <w:rFonts w:ascii="Times New Roman" w:hAnsi="Times New Roman"/>
                <w:b w:val="0"/>
                <w:i w:val="0"/>
                <w:sz w:val="20"/>
              </w:rPr>
              <w:t>**Two-tier Unsupervised Ensemble (IF + DBSCAN)**</w:t>
            </w:r>
          </w:p>
        </w:tc>
        <w:tc>
          <w:tcPr>
            <w:tcW w:type="dxa" w:w="2340"/>
            <w:tcMar>
              <w:top w:w="100" w:type="dxa"/>
              <w:bottom w:w="100" w:type="dxa"/>
              <w:left w:w="150" w:type="dxa"/>
              <w:right w:w="150" w:type="dxa"/>
            </w:tcMar>
          </w:tcPr>
          <w:p>
            <w:pPr>
              <w:spacing w:after="0"/>
            </w:pPr>
            <w:r>
              <w:rPr>
                <w:rFonts w:ascii="Times New Roman" w:hAnsi="Times New Roman"/>
                <w:b w:val="0"/>
                <w:i w:val="0"/>
                <w:sz w:val="20"/>
              </w:rPr>
              <w:t>**Automated Docker container network disconnection via SOAR**</w:t>
            </w:r>
          </w:p>
        </w:tc>
        <w:tc>
          <w:tcPr>
            <w:tcW w:type="dxa" w:w="2340"/>
            <w:tcMar>
              <w:top w:w="100" w:type="dxa"/>
              <w:bottom w:w="100" w:type="dxa"/>
              <w:left w:w="150" w:type="dxa"/>
              <w:right w:w="150" w:type="dxa"/>
            </w:tcMar>
          </w:tcPr>
          <w:p>
            <w:pPr>
              <w:spacing w:after="0"/>
            </w:pPr>
            <w:r>
              <w:rPr>
                <w:rFonts w:ascii="Times New Roman" w:hAnsi="Times New Roman"/>
                <w:b w:val="0"/>
                <w:i w:val="0"/>
                <w:sz w:val="20"/>
              </w:rPr>
              <w:t>**Unsupervised (no labels); context-aware containment.**</w:t>
            </w:r>
          </w:p>
        </w:tc>
      </w:tr>
    </w:tbl>
    <w:p>
      <w:pPr>
        <w:spacing w:after="240" w:before="0"/>
      </w:pP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5. METHODOLOGY / SOLUTION APPROACH</w:t>
      </w:r>
    </w:p>
    <w:p>
      <w:pPr>
        <w:pStyle w:val="Heading2"/>
        <w:keepNext/>
        <w:spacing w:before="280" w:after="80"/>
      </w:pPr>
      <w:r>
        <w:rPr>
          <w:rFonts w:ascii="Times New Roman" w:hAnsi="Times New Roman"/>
          <w:b/>
          <w:i w:val="0"/>
          <w:color w:val="2F5496"/>
          <w:sz w:val="28"/>
        </w:rPr>
        <w:t>5.1 System Development Methodology</w:t>
      </w:r>
    </w:p>
    <w:p>
      <w:pPr>
        <w:spacing w:line="360" w:lineRule="auto" w:after="120"/>
        <w:jc w:val="both"/>
      </w:pPr>
      <w:r>
        <w:rPr>
          <w:rFonts w:ascii="Times New Roman" w:hAnsi="Times New Roman"/>
          <w:b w:val="0"/>
          <w:i w:val="0"/>
          <w:sz w:val="24"/>
        </w:rPr>
        <w:t>This project uses an iterative, prototyping-based Agile methodology. Given the experimental nature of unsupervised threshold tuning, a waterfall approach would not allow for the continuous adjustments needed to refine the detection models.</w:t>
      </w:r>
    </w:p>
    <w:p>
      <w:pPr>
        <w:spacing w:line="360" w:lineRule="auto" w:after="120"/>
        <w:jc w:val="both"/>
      </w:pPr>
      <w:r>
        <w:rPr>
          <w:rFonts w:ascii="Times New Roman" w:hAnsi="Times New Roman"/>
          <w:b w:val="0"/>
          <w:i w:val="0"/>
          <w:sz w:val="24"/>
        </w:rPr>
        <w:t>Development was divided into four main sprints:</w:t>
      </w:r>
    </w:p>
    <w:p>
      <w:pPr>
        <w:spacing w:after="80" w:line="276" w:lineRule="auto"/>
        <w:ind w:left="360"/>
      </w:pPr>
      <w:r>
        <w:rPr>
          <w:rFonts w:ascii="Times New Roman" w:hAnsi="Times New Roman"/>
          <w:b/>
          <w:i w:val="0"/>
          <w:sz w:val="22"/>
        </w:rPr>
        <w:t xml:space="preserve">1.  </w:t>
      </w:r>
      <w:r>
        <w:rPr>
          <w:rFonts w:ascii="Times New Roman" w:hAnsi="Times New Roman"/>
          <w:b/>
          <w:i w:val="0"/>
          <w:sz w:val="22"/>
        </w:rPr>
        <w:t xml:space="preserve">Sprint 1: Testbed and Simulation (Weeks 1-2): </w:t>
      </w:r>
      <w:r>
        <w:rPr>
          <w:rFonts w:ascii="Times New Roman" w:hAnsi="Times New Roman"/>
          <w:b w:val="0"/>
          <w:i w:val="0"/>
          <w:sz w:val="22"/>
        </w:rPr>
        <w:t>Configure the Docker networks and verify baseline traffic.</w:t>
      </w:r>
    </w:p>
    <w:p>
      <w:pPr>
        <w:spacing w:after="80" w:line="276" w:lineRule="auto"/>
        <w:ind w:left="360"/>
      </w:pPr>
      <w:r>
        <w:rPr>
          <w:rFonts w:ascii="Times New Roman" w:hAnsi="Times New Roman"/>
          <w:b/>
          <w:i w:val="0"/>
          <w:sz w:val="22"/>
        </w:rPr>
        <w:t xml:space="preserve">2.  </w:t>
      </w:r>
      <w:r>
        <w:rPr>
          <w:rFonts w:ascii="Times New Roman" w:hAnsi="Times New Roman"/>
          <w:b/>
          <w:i w:val="0"/>
          <w:sz w:val="22"/>
        </w:rPr>
        <w:t xml:space="preserve">Sprint 2: Capture and Modeling (Weeks 3-4): </w:t>
      </w:r>
      <w:r>
        <w:rPr>
          <w:rFonts w:ascii="Times New Roman" w:hAnsi="Times New Roman"/>
          <w:b w:val="0"/>
          <w:i w:val="0"/>
          <w:sz w:val="22"/>
        </w:rPr>
        <w:t>Implement the Scapy sniffing pipeline and train the unsupervised models.</w:t>
      </w:r>
    </w:p>
    <w:p>
      <w:pPr>
        <w:spacing w:after="80" w:line="276" w:lineRule="auto"/>
        <w:ind w:left="360"/>
      </w:pPr>
      <w:r>
        <w:rPr>
          <w:rFonts w:ascii="Times New Roman" w:hAnsi="Times New Roman"/>
          <w:b/>
          <w:i w:val="0"/>
          <w:sz w:val="22"/>
        </w:rPr>
        <w:t xml:space="preserve">3.  </w:t>
      </w:r>
      <w:r>
        <w:rPr>
          <w:rFonts w:ascii="Times New Roman" w:hAnsi="Times New Roman"/>
          <w:b/>
          <w:i w:val="0"/>
          <w:sz w:val="22"/>
        </w:rPr>
        <w:t xml:space="preserve">Sprint 3: Response Integration (Weeks 5-6): </w:t>
      </w:r>
      <w:r>
        <w:rPr>
          <w:rFonts w:ascii="Times New Roman" w:hAnsi="Times New Roman"/>
          <w:b w:val="0"/>
          <w:i w:val="0"/>
          <w:sz w:val="22"/>
        </w:rPr>
        <w:t>Develop the SmartIsolator state machine and integrate the Docker SDK.</w:t>
      </w:r>
    </w:p>
    <w:p>
      <w:pPr>
        <w:spacing w:after="80" w:line="276" w:lineRule="auto"/>
        <w:ind w:left="360"/>
      </w:pPr>
      <w:r>
        <w:rPr>
          <w:rFonts w:ascii="Times New Roman" w:hAnsi="Times New Roman"/>
          <w:b/>
          <w:i w:val="0"/>
          <w:sz w:val="22"/>
        </w:rPr>
        <w:t xml:space="preserve">4.  </w:t>
      </w:r>
      <w:r>
        <w:rPr>
          <w:rFonts w:ascii="Times New Roman" w:hAnsi="Times New Roman"/>
          <w:b/>
          <w:i w:val="0"/>
          <w:sz w:val="22"/>
        </w:rPr>
        <w:t xml:space="preserve">Sprint 4: Frontend Development (Weeks 7-8): </w:t>
      </w:r>
      <w:r>
        <w:rPr>
          <w:rFonts w:ascii="Times New Roman" w:hAnsi="Times New Roman"/>
          <w:b w:val="0"/>
          <w:i w:val="0"/>
          <w:sz w:val="22"/>
        </w:rPr>
        <w:t>Create the React dashboard and Flask-SocketIO backend API.</w:t>
      </w:r>
    </w:p>
    <w:p>
      <w:pPr>
        <w:spacing w:line="360" w:lineRule="auto" w:after="120"/>
        <w:jc w:val="both"/>
      </w:pPr>
      <w:r>
        <w:rPr>
          <w:rFonts w:ascii="Times New Roman" w:hAnsi="Times New Roman"/>
          <w:b w:val="0"/>
          <w:i w:val="0"/>
          <w:sz w:val="24"/>
        </w:rPr>
        <w:t>This iterative approach enabled early identification of issues, such as the initial isolation engine incorrectly disconnecting scan victims, which was corrected in Sprint 3.</w:t>
      </w:r>
    </w:p>
    <w:p>
      <w:pPr>
        <w:pStyle w:val="Heading2"/>
        <w:keepNext/>
        <w:spacing w:before="280" w:after="80"/>
      </w:pPr>
      <w:r>
        <w:rPr>
          <w:rFonts w:ascii="Times New Roman" w:hAnsi="Times New Roman"/>
          <w:b/>
          <w:i w:val="0"/>
          <w:color w:val="2F5496"/>
          <w:sz w:val="28"/>
        </w:rPr>
        <w:t>5.2 Data Collection Approach</w:t>
      </w:r>
    </w:p>
    <w:p>
      <w:pPr>
        <w:spacing w:line="360" w:lineRule="auto" w:after="120"/>
        <w:jc w:val="both"/>
      </w:pPr>
      <w:r>
        <w:rPr>
          <w:rFonts w:ascii="Times New Roman" w:hAnsi="Times New Roman"/>
          <w:b w:val="0"/>
          <w:i w:val="0"/>
          <w:sz w:val="24"/>
        </w:rPr>
        <w:t>To build the behavioral models, raw network traffic was captured directly from the virtual interfaces of the Docker testbed.</w:t>
      </w:r>
    </w:p>
    <w:p>
      <w:pPr>
        <w:spacing w:line="360" w:lineRule="auto" w:after="120"/>
        <w:jc w:val="both"/>
      </w:pPr>
      <w:r>
        <w:rPr>
          <w:rFonts w:ascii="Times New Roman" w:hAnsi="Times New Roman"/>
          <w:b w:val="0"/>
          <w:i w:val="0"/>
          <w:sz w:val="24"/>
        </w:rPr>
        <w:t>Public datasets (such as ToN_IoT or CICIoT2023) were not used for training because they do not match the specific network topology, IP scheme, and protocol mix of this project's testbed. Using an external dataset would prevent the machine learning models from learning the correct baseline for the local containers. Public datasets are used only for literature context and comparison.</w:t>
      </w:r>
    </w:p>
    <w:p>
      <w:pPr>
        <w:spacing w:line="360" w:lineRule="auto" w:after="120"/>
        <w:jc w:val="both"/>
      </w:pPr>
      <w:r>
        <w:rPr>
          <w:rFonts w:ascii="Times New Roman" w:hAnsi="Times New Roman"/>
          <w:b w:val="0"/>
          <w:i w:val="0"/>
          <w:sz w:val="24"/>
        </w:rPr>
        <w:t>Traffic collection uses the following parameters: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Capture Duration: </w:t>
      </w:r>
      <w:r>
        <w:rPr>
          <w:rFonts w:ascii="Times New Roman" w:hAnsi="Times New Roman"/>
          <w:b w:val="0"/>
          <w:i w:val="0"/>
          <w:sz w:val="22"/>
        </w:rPr>
        <w:t>300 seconds (5 minutes) of baseline operational traffic.</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Aggregation Interval: </w:t>
      </w:r>
      <w:r>
        <w:rPr>
          <w:rFonts w:ascii="Times New Roman" w:hAnsi="Times New Roman"/>
          <w:b w:val="0"/>
          <w:i w:val="0"/>
          <w:sz w:val="22"/>
        </w:rPr>
        <w:t>10-second sliding windows, producing 30 windows per device.</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Dataset Dimensions: </w:t>
      </w:r>
      <w:r>
        <w:rPr>
          <w:rFonts w:ascii="Times New Roman" w:hAnsi="Times New Roman"/>
          <w:b w:val="0"/>
          <w:i w:val="0"/>
          <w:sz w:val="22"/>
        </w:rPr>
        <w:t>270 rows (9 devices $\times$ 30 windows).</w:t>
      </w:r>
    </w:p>
    <w:p>
      <w:pPr>
        <w:spacing w:line="360" w:lineRule="auto" w:after="120"/>
        <w:jc w:val="both"/>
      </w:pPr>
      <w:r>
        <w:rPr>
          <w:rFonts w:ascii="Times New Roman" w:hAnsi="Times New Roman"/>
          <w:b w:val="0"/>
          <w:i w:val="0"/>
          <w:sz w:val="24"/>
        </w:rPr>
        <w:t>This small initial dataset (270 rows) is a recognized constraint of the current prototype. The mitigation plan, scheduled for the evaluation phase, involves running repeated capture sessions under different operational states to build a more robust dataset.</w:t>
      </w:r>
    </w:p>
    <w:p>
      <w:pPr>
        <w:pStyle w:val="Heading2"/>
        <w:keepNext/>
        <w:spacing w:before="280" w:after="80"/>
      </w:pPr>
      <w:r>
        <w:rPr>
          <w:rFonts w:ascii="Times New Roman" w:hAnsi="Times New Roman"/>
          <w:b/>
          <w:i w:val="0"/>
          <w:color w:val="2F5496"/>
          <w:sz w:val="28"/>
        </w:rPr>
        <w:t>5.3 Tools, Techniques, and Technologies Selected</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Docker &amp; Docker Compose: </w:t>
      </w:r>
      <w:r>
        <w:rPr>
          <w:rFonts w:ascii="Times New Roman" w:hAnsi="Times New Roman"/>
          <w:b w:val="0"/>
          <w:i w:val="0"/>
          <w:sz w:val="22"/>
        </w:rPr>
        <w:t>Selected for virtualization to simulate a multi-subnet OT/IoT network on a single development machine (Intel Core i3, 8 GB RAM).</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Scapy: </w:t>
      </w:r>
      <w:r>
        <w:rPr>
          <w:rFonts w:ascii="Times New Roman" w:hAnsi="Times New Roman"/>
          <w:b w:val="0"/>
          <w:i w:val="0"/>
          <w:sz w:val="22"/>
        </w:rPr>
        <w:t>Used for raw packet capture and parsing because of its support for industrial protocols.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Scikit-Learn: </w:t>
      </w:r>
      <w:r>
        <w:rPr>
          <w:rFonts w:ascii="Times New Roman" w:hAnsi="Times New Roman"/>
          <w:b w:val="0"/>
          <w:i w:val="0"/>
          <w:sz w:val="22"/>
        </w:rPr>
        <w:t>Used to implement the unsupervised models (Isolation Forest, DBSCAN, K-Means, Spectral Clustering, GMM, and RobustScaler).</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SQLite: </w:t>
      </w:r>
      <w:r>
        <w:rPr>
          <w:rFonts w:ascii="Times New Roman" w:hAnsi="Times New Roman"/>
          <w:b w:val="0"/>
          <w:i w:val="0"/>
          <w:sz w:val="22"/>
        </w:rPr>
        <w:t>A lightweight database used to store events, alerts, and isolation logs without high memory overhead.</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Flask &amp; Socket.io: </w:t>
      </w:r>
      <w:r>
        <w:rPr>
          <w:rFonts w:ascii="Times New Roman" w:hAnsi="Times New Roman"/>
          <w:b w:val="0"/>
          <w:i w:val="0"/>
          <w:sz w:val="22"/>
        </w:rPr>
        <w:t>Selected for the backend API to handle REST queries and push real-time updates to the dashboard via WebSockets.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React &amp; Tailwind CSS: </w:t>
      </w:r>
      <w:r>
        <w:rPr>
          <w:rFonts w:ascii="Times New Roman" w:hAnsi="Times New Roman"/>
          <w:b w:val="0"/>
          <w:i w:val="0"/>
          <w:sz w:val="22"/>
        </w:rPr>
        <w:t>Chosen to build a responsive, single-page Security Operations Center (SOC) dashboard.</w:t>
      </w:r>
    </w:p>
    <w:p>
      <w:pPr>
        <w:pStyle w:val="Heading1"/>
        <w:keepNext/>
        <w:spacing w:before="360" w:after="120"/>
      </w:pPr>
      <w:r>
        <w:rPr>
          <w:rFonts w:ascii="Times New Roman" w:hAnsi="Times New Roman"/>
          <w:b/>
          <w:i w:val="0"/>
          <w:color w:val="1F4E79"/>
          <w:sz w:val="32"/>
        </w:rPr>
        <w:t>6. DESIGN AND IMPLEMENTATION PROGRESS</w:t>
      </w:r>
    </w:p>
    <w:p>
      <w:pPr>
        <w:pStyle w:val="Heading2"/>
        <w:keepNext/>
        <w:spacing w:before="280" w:after="80"/>
      </w:pPr>
      <w:r>
        <w:rPr>
          <w:rFonts w:ascii="Times New Roman" w:hAnsi="Times New Roman"/>
          <w:b/>
          <w:i w:val="0"/>
          <w:color w:val="2F5496"/>
          <w:sz w:val="28"/>
        </w:rPr>
        <w:t>6.1 Architecture and Design</w:t>
      </w:r>
    </w:p>
    <w:p>
      <w:pPr>
        <w:spacing w:line="360" w:lineRule="auto" w:after="120"/>
        <w:jc w:val="both"/>
      </w:pPr>
      <w:r>
        <w:rPr>
          <w:rFonts w:ascii="Times New Roman" w:hAnsi="Times New Roman"/>
          <w:b w:val="0"/>
          <w:i w:val="0"/>
          <w:sz w:val="24"/>
        </w:rPr>
        <w:t>The system topology is organized into three virtual networks representing distinct industrial zones: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Operational Technology (OT) Network: </w:t>
      </w:r>
      <w:r>
        <w:rPr>
          <w:rFonts w:ascii="Times New Roman" w:hAnsi="Times New Roman"/>
          <w:b w:val="0"/>
          <w:i w:val="0"/>
          <w:sz w:val="22"/>
        </w:rPr>
        <w:t>`ot-network` (`192.168.10.0/24`) hosts the high-priority industrial control components: PLC1 (`192.168.10.10`), PLC2 (`192.168.10.11`), HMI (`192.168.10.20`), and the dual-homed Engineering-WS (`192.168.10.50`).</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Internet of Things (IoT) Network: </w:t>
      </w:r>
      <w:r>
        <w:rPr>
          <w:rFonts w:ascii="Times New Roman" w:hAnsi="Times New Roman"/>
          <w:b w:val="0"/>
          <w:i w:val="0"/>
          <w:sz w:val="22"/>
        </w:rPr>
        <w:t>`iot-network` (`192.168.20.0/24`) hosts sensing devices: Sensor-Temp (`192.168.20.10`), Sensor-Pressure (`192.168.20.11`), and the MQTT-Broker (`192.168.20.100`).</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Demilitarized Zone (DMZ): </w:t>
      </w:r>
      <w:r>
        <w:rPr>
          <w:rFonts w:ascii="Times New Roman" w:hAnsi="Times New Roman"/>
          <w:b w:val="0"/>
          <w:i w:val="0"/>
          <w:sz w:val="22"/>
        </w:rPr>
        <w:t>`dmz-network` (`192.168.30.0/24`) hosts perimeter devices: CCTV-Camera (`192.168.30.10`) and the Cloud-Gateway (`192.168.30.100`).</w:t>
      </w:r>
    </w:p>
    <w:p>
      <w:pPr>
        <w:spacing w:line="360" w:lineRule="auto" w:after="120"/>
        <w:jc w:val="both"/>
      </w:pPr>
      <w:r>
        <w:rPr>
          <w:rFonts w:ascii="Times New Roman" w:hAnsi="Times New Roman"/>
          <w:b w:val="0"/>
          <w:i w:val="0"/>
          <w:sz w:val="24"/>
        </w:rPr>
        <w:t>The data flow is illustrated by the architecture diagram:</w:t>
      </w:r>
    </w:p>
    <w:p>
      <w:pPr>
        <w:spacing w:before="160" w:after="160"/>
        <w:jc w:val="center"/>
      </w:pPr>
      <w:r>
        <w:rPr>
          <w:rFonts w:ascii="Times New Roman" w:hAnsi="Times New Roman"/>
          <w:b/>
          <w:i w:val="0"/>
          <w:color w:val="C00000"/>
          <w:sz w:val="22"/>
        </w:rPr>
        <w:t>[SCREENSHOT PLACEHOLDER #1: System architecture diagram — I will need to create this separately, e.g. in draw.io, showing the 9 Docker containers across 3 zones connecting to the Flask backend, SQLite database, and React dashboard]</w:t>
      </w:r>
    </w:p>
    <w:p>
      <w:pPr>
        <w:pStyle w:val="Heading2"/>
        <w:keepNext/>
        <w:spacing w:before="280" w:after="80"/>
      </w:pPr>
      <w:r>
        <w:rPr>
          <w:rFonts w:ascii="Times New Roman" w:hAnsi="Times New Roman"/>
          <w:b/>
          <w:i w:val="0"/>
          <w:color w:val="2F5496"/>
          <w:sz w:val="28"/>
        </w:rPr>
        <w:t>6.2 Implementation Progress — Network Testbed</w:t>
      </w:r>
    </w:p>
    <w:p>
      <w:pPr>
        <w:spacing w:line="360" w:lineRule="auto" w:after="120"/>
        <w:jc w:val="both"/>
      </w:pPr>
      <w:r>
        <w:rPr>
          <w:rFonts w:ascii="Times New Roman" w:hAnsi="Times New Roman"/>
          <w:b w:val="0"/>
          <w:i w:val="0"/>
          <w:sz w:val="24"/>
        </w:rPr>
        <w:t>The containerized testbed simulates physical devices as isolated Linux processes. Network segregation is enforced through Docker bridge networks, configured with specific IP subnets. The manager stack runs three Wazuh nodes (`wazuh-indexer`, `wazuh-manager`, and `wazuh-dashboard`) for centralized monitoring.</w:t>
      </w:r>
    </w:p>
    <w:p>
      <w:pPr>
        <w:spacing w:before="160" w:after="160"/>
        <w:jc w:val="center"/>
      </w:pPr>
      <w:r>
        <w:rPr>
          <w:rFonts w:ascii="Times New Roman" w:hAnsi="Times New Roman"/>
          <w:b/>
          <w:i w:val="0"/>
          <w:color w:val="C00000"/>
          <w:sz w:val="22"/>
        </w:rPr>
        <w:t>[SCREENSHOT PLACEHOLDER #2: terminal output of `docker ps` showing all 9 containers running]</w:t>
      </w:r>
    </w:p>
    <w:p>
      <w:pPr>
        <w:spacing w:before="160" w:after="160"/>
        <w:jc w:val="center"/>
      </w:pPr>
      <w:r>
        <w:rPr>
          <w:rFonts w:ascii="Times New Roman" w:hAnsi="Times New Roman"/>
          <w:b/>
          <w:i w:val="0"/>
          <w:color w:val="C00000"/>
          <w:sz w:val="22"/>
        </w:rPr>
        <w:t>[SCREENSHOT PLACEHOLDER #3: terminal output of `docker network ls` showing the 3 isolated networks]</w:t>
      </w:r>
    </w:p>
    <w:p>
      <w:pPr>
        <w:pStyle w:val="Heading2"/>
        <w:keepNext/>
        <w:spacing w:before="280" w:after="80"/>
      </w:pPr>
      <w:r>
        <w:rPr>
          <w:rFonts w:ascii="Times New Roman" w:hAnsi="Times New Roman"/>
          <w:b/>
          <w:i w:val="0"/>
          <w:color w:val="2F5496"/>
          <w:sz w:val="28"/>
        </w:rPr>
        <w:t>6.3 Implementation Progress — Data Capture Pipeline</w:t>
      </w:r>
    </w:p>
    <w:p>
      <w:pPr>
        <w:spacing w:line="360" w:lineRule="auto" w:after="120"/>
        <w:jc w:val="both"/>
      </w:pPr>
      <w:r>
        <w:rPr>
          <w:rFonts w:ascii="Times New Roman" w:hAnsi="Times New Roman"/>
          <w:b w:val="0"/>
          <w:i w:val="0"/>
          <w:sz w:val="24"/>
        </w:rPr>
        <w:t>The script `capture_traffic.py` sniffs the interfaces of the Docker networks using Scapy. It runs as a background service, accumulating packets into 10-second windows. For each window, it extracts 14 behavioral features per device, including packet counts, payload size statistics, destination entropy, protocol ratios (Modbus TCP, MQTT, HTTP), port scan indicators, and cross-zone access frequency.</w:t>
      </w:r>
    </w:p>
    <w:p>
      <w:pPr>
        <w:spacing w:before="160" w:after="160"/>
        <w:jc w:val="center"/>
      </w:pPr>
      <w:r>
        <w:rPr>
          <w:rFonts w:ascii="Times New Roman" w:hAnsi="Times New Roman"/>
          <w:b/>
          <w:i w:val="0"/>
          <w:color w:val="C00000"/>
          <w:sz w:val="22"/>
        </w:rPr>
        <w:t>[SCREENSHOT PLACEHOLDER #4: terminal output of running capture_traffic.py showing the live window-by-window capture log]</w:t>
      </w:r>
    </w:p>
    <w:p>
      <w:pPr>
        <w:spacing w:before="160" w:after="160"/>
        <w:jc w:val="center"/>
      </w:pPr>
      <w:r>
        <w:rPr>
          <w:rFonts w:ascii="Times New Roman" w:hAnsi="Times New Roman"/>
          <w:b/>
          <w:i w:val="0"/>
          <w:color w:val="C00000"/>
          <w:sz w:val="22"/>
        </w:rPr>
        <w:t>[SCREENSHOT PLACEHOLDER #5: clustering_dataset.csv opened in Excel/VS Code showing real captured rows]</w:t>
      </w:r>
    </w:p>
    <w:p>
      <w:pPr>
        <w:pStyle w:val="Heading2"/>
        <w:keepNext/>
        <w:spacing w:before="280" w:after="80"/>
      </w:pPr>
      <w:r>
        <w:rPr>
          <w:rFonts w:ascii="Times New Roman" w:hAnsi="Times New Roman"/>
          <w:b/>
          <w:i w:val="0"/>
          <w:color w:val="2F5496"/>
          <w:sz w:val="28"/>
        </w:rPr>
        <w:t>6.4 Implementation Progress — Unsupervised ML Pipeline</w:t>
      </w:r>
    </w:p>
    <w:p>
      <w:pPr>
        <w:spacing w:line="360" w:lineRule="auto" w:after="120"/>
        <w:jc w:val="both"/>
      </w:pPr>
      <w:r>
        <w:rPr>
          <w:rFonts w:ascii="Times New Roman" w:hAnsi="Times New Roman"/>
          <w:b w:val="0"/>
          <w:i w:val="0"/>
          <w:sz w:val="24"/>
        </w:rPr>
        <w:t>The training pipeline in `train_models.py` normalizes raw feature windows using a `RobustScaler`. The scaled dataset is used to train five unsupervised models:</w:t>
      </w:r>
    </w:p>
    <w:p>
      <w:pPr>
        <w:spacing w:after="80" w:line="276" w:lineRule="auto"/>
        <w:ind w:left="360"/>
      </w:pPr>
      <w:r>
        <w:rPr>
          <w:rFonts w:ascii="Times New Roman" w:hAnsi="Times New Roman"/>
          <w:b/>
          <w:i w:val="0"/>
          <w:sz w:val="22"/>
        </w:rPr>
        <w:t xml:space="preserve">1.  </w:t>
      </w:r>
      <w:r>
        <w:rPr>
          <w:rFonts w:ascii="Times New Roman" w:hAnsi="Times New Roman"/>
          <w:b/>
          <w:i w:val="0"/>
          <w:sz w:val="22"/>
        </w:rPr>
        <w:t xml:space="preserve">K-Means: </w:t>
      </w:r>
      <w:r>
        <w:rPr>
          <w:rFonts w:ascii="Times New Roman" w:hAnsi="Times New Roman"/>
          <w:b w:val="0"/>
          <w:i w:val="0"/>
          <w:sz w:val="22"/>
        </w:rPr>
        <w:t>Groups similar communication profiles.</w:t>
      </w:r>
    </w:p>
    <w:p>
      <w:pPr>
        <w:spacing w:after="80" w:line="276" w:lineRule="auto"/>
        <w:ind w:left="360"/>
      </w:pPr>
      <w:r>
        <w:rPr>
          <w:rFonts w:ascii="Times New Roman" w:hAnsi="Times New Roman"/>
          <w:b/>
          <w:i w:val="0"/>
          <w:sz w:val="22"/>
        </w:rPr>
        <w:t xml:space="preserve">2.  </w:t>
      </w:r>
      <w:r>
        <w:rPr>
          <w:rFonts w:ascii="Times New Roman" w:hAnsi="Times New Roman"/>
          <w:b/>
          <w:i w:val="0"/>
          <w:sz w:val="22"/>
        </w:rPr>
        <w:t xml:space="preserve">DBSCAN: </w:t>
      </w:r>
      <w:r>
        <w:rPr>
          <w:rFonts w:ascii="Times New Roman" w:hAnsi="Times New Roman"/>
          <w:b w:val="0"/>
          <w:i w:val="0"/>
          <w:sz w:val="22"/>
        </w:rPr>
        <w:t>Identifies outliers in low-density space.</w:t>
      </w:r>
    </w:p>
    <w:p>
      <w:pPr>
        <w:spacing w:after="80" w:line="276" w:lineRule="auto"/>
        <w:ind w:left="360"/>
      </w:pPr>
      <w:r>
        <w:rPr>
          <w:rFonts w:ascii="Times New Roman" w:hAnsi="Times New Roman"/>
          <w:b/>
          <w:i w:val="0"/>
          <w:sz w:val="22"/>
        </w:rPr>
        <w:t xml:space="preserve">3.  </w:t>
      </w:r>
      <w:r>
        <w:rPr>
          <w:rFonts w:ascii="Times New Roman" w:hAnsi="Times New Roman"/>
          <w:b/>
          <w:i w:val="0"/>
          <w:sz w:val="22"/>
        </w:rPr>
        <w:t xml:space="preserve">Hierarchical Clustering: </w:t>
      </w:r>
      <w:r>
        <w:rPr>
          <w:rFonts w:ascii="Times New Roman" w:hAnsi="Times New Roman"/>
          <w:b w:val="0"/>
          <w:i w:val="0"/>
          <w:sz w:val="22"/>
        </w:rPr>
        <w:t>Builds a tree-like dendrogram to partition devices.</w:t>
      </w:r>
    </w:p>
    <w:p>
      <w:pPr>
        <w:spacing w:after="80" w:line="276" w:lineRule="auto"/>
        <w:ind w:left="360"/>
      </w:pPr>
      <w:r>
        <w:rPr>
          <w:rFonts w:ascii="Times New Roman" w:hAnsi="Times New Roman"/>
          <w:b/>
          <w:i w:val="0"/>
          <w:sz w:val="22"/>
        </w:rPr>
        <w:t xml:space="preserve">4.  </w:t>
      </w:r>
      <w:r>
        <w:rPr>
          <w:rFonts w:ascii="Times New Roman" w:hAnsi="Times New Roman"/>
          <w:b/>
          <w:i w:val="0"/>
          <w:sz w:val="22"/>
        </w:rPr>
        <w:t xml:space="preserve">Spectral Clustering: </w:t>
      </w:r>
      <w:r>
        <w:rPr>
          <w:rFonts w:ascii="Times New Roman" w:hAnsi="Times New Roman"/>
          <w:b w:val="0"/>
          <w:i w:val="0"/>
          <w:sz w:val="22"/>
        </w:rPr>
        <w:t>Evaluates affinity matrices for non-convex partitions.</w:t>
      </w:r>
    </w:p>
    <w:p>
      <w:pPr>
        <w:spacing w:after="80" w:line="276" w:lineRule="auto"/>
        <w:ind w:left="360"/>
      </w:pPr>
      <w:r>
        <w:rPr>
          <w:rFonts w:ascii="Times New Roman" w:hAnsi="Times New Roman"/>
          <w:b/>
          <w:i w:val="0"/>
          <w:sz w:val="22"/>
        </w:rPr>
        <w:t xml:space="preserve">5.  </w:t>
      </w:r>
      <w:r>
        <w:rPr>
          <w:rFonts w:ascii="Times New Roman" w:hAnsi="Times New Roman"/>
          <w:b/>
          <w:i w:val="0"/>
          <w:sz w:val="22"/>
        </w:rPr>
        <w:t xml:space="preserve">Gaussian Mixture Models: </w:t>
      </w:r>
      <w:r>
        <w:rPr>
          <w:rFonts w:ascii="Times New Roman" w:hAnsi="Times New Roman"/>
          <w:b w:val="0"/>
          <w:i w:val="0"/>
          <w:sz w:val="22"/>
        </w:rPr>
        <w:t>Estimates probability distributions.</w:t>
      </w:r>
    </w:p>
    <w:p>
      <w:pPr>
        <w:spacing w:line="360" w:lineRule="auto" w:after="120"/>
        <w:jc w:val="both"/>
      </w:pPr>
      <w:r>
        <w:rPr>
          <w:rFonts w:ascii="Times New Roman" w:hAnsi="Times New Roman"/>
          <w:b w:val="0"/>
          <w:i w:val="0"/>
          <w:sz w:val="24"/>
        </w:rPr>
        <w:t>The production inference model uses a two-tier ensemble. Tier 1 (Isolation Forest) acts as a fast filter ($O(n \log n)$). Tier 2 (DBSCAN) computes the Euclidean distance to core clusters for events flagged by Tier 1.</w:t>
      </w:r>
    </w:p>
    <w:p>
      <w:pPr>
        <w:spacing w:before="160" w:after="160"/>
        <w:jc w:val="center"/>
      </w:pPr>
      <w:r>
        <w:rPr>
          <w:rFonts w:ascii="Times New Roman" w:hAnsi="Times New Roman"/>
          <w:b/>
          <w:i w:val="0"/>
          <w:color w:val="C00000"/>
          <w:sz w:val="22"/>
        </w:rPr>
        <w:t>[SCREENSHOT PLACEHOLDER #6: terminal output of running train_models.py showing silhouette scores, BIC values, and the final ranked device ensemble scores table]</w:t>
      </w:r>
    </w:p>
    <w:p>
      <w:pPr>
        <w:pStyle w:val="Heading2"/>
        <w:keepNext/>
        <w:spacing w:before="280" w:after="80"/>
      </w:pPr>
      <w:r>
        <w:rPr>
          <w:rFonts w:ascii="Times New Roman" w:hAnsi="Times New Roman"/>
          <w:b/>
          <w:i w:val="0"/>
          <w:color w:val="2F5496"/>
          <w:sz w:val="28"/>
        </w:rPr>
        <w:t>6.5 Implementation Progress — Isolation Decision Engine</w:t>
      </w:r>
    </w:p>
    <w:p>
      <w:pPr>
        <w:spacing w:line="360" w:lineRule="auto" w:after="120"/>
        <w:jc w:val="both"/>
      </w:pPr>
      <w:r>
        <w:rPr>
          <w:rFonts w:ascii="Times New Roman" w:hAnsi="Times New Roman"/>
          <w:b w:val="0"/>
          <w:i w:val="0"/>
          <w:sz w:val="24"/>
        </w:rPr>
        <w:t>The `SmartIsolator` state machine evaluates incoming ensemble scores against thresholds. The decision logic is structured around four device states: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`NORMAL`: Device exhibits benign communication profiles.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`SCANNED`: Device is a target of scanning traffic. The isolator does NOT disconnect scanned nodes.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`THREAT_SOURCE`: Device is the source of an attack (ensemble score $\ge 0.90$). The engine isolates the container interface.</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`COMPROMISED`: Device received a malicious write or was accessed by a compromised node. The engine isolates it to prevent lateral movement.</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`PROPAGATED`: A compromised device starts initiating attacks.</w:t>
      </w:r>
    </w:p>
    <w:p>
      <w:pPr>
        <w:spacing w:before="160" w:after="160"/>
        <w:jc w:val="center"/>
      </w:pPr>
      <w:r>
        <w:rPr>
          <w:rFonts w:ascii="Times New Roman" w:hAnsi="Times New Roman"/>
          <w:b/>
          <w:i w:val="0"/>
          <w:color w:val="C00000"/>
          <w:sz w:val="22"/>
        </w:rPr>
        <w:t>[SCREENSHOT PLACEHOLDER #7: terminal output of the smart_isolator.py test sequence showing scan target marked SCANNED (not isolated) vs malicious-write source/target isolated as ATTACKER/COMPROMISED]</w:t>
      </w:r>
    </w:p>
    <w:p>
      <w:pPr>
        <w:pStyle w:val="Heading2"/>
        <w:keepNext/>
        <w:spacing w:before="280" w:after="80"/>
      </w:pPr>
      <w:r>
        <w:rPr>
          <w:rFonts w:ascii="Times New Roman" w:hAnsi="Times New Roman"/>
          <w:b/>
          <w:i w:val="0"/>
          <w:color w:val="2F5496"/>
          <w:sz w:val="28"/>
        </w:rPr>
        <w:t>6.6 Implementation Progress — Dashboard and Backend</w:t>
      </w:r>
    </w:p>
    <w:p>
      <w:pPr>
        <w:spacing w:line="360" w:lineRule="auto" w:after="120"/>
        <w:jc w:val="both"/>
      </w:pPr>
      <w:r>
        <w:rPr>
          <w:rFonts w:ascii="Times New Roman" w:hAnsi="Times New Roman"/>
          <w:b w:val="0"/>
          <w:i w:val="0"/>
          <w:sz w:val="24"/>
        </w:rPr>
        <w:t>The Flask API queries `siem_database.db` and pushes live updates to the frontend via WebSockets. The React dashboard displays the status of the network.</w:t>
      </w:r>
    </w:p>
    <w:p>
      <w:pPr>
        <w:spacing w:before="160" w:after="160"/>
        <w:jc w:val="center"/>
      </w:pPr>
      <w:r>
        <w:rPr>
          <w:rFonts w:ascii="Times New Roman" w:hAnsi="Times New Roman"/>
          <w:b/>
          <w:i w:val="0"/>
          <w:color w:val="C00000"/>
          <w:sz w:val="22"/>
        </w:rPr>
        <w:t>[SCREENSHOT PLACEHOLDER #8: Dashboard overview page showing threat gauge, stat cards, and network topology]</w:t>
      </w:r>
    </w:p>
    <w:p>
      <w:pPr>
        <w:spacing w:before="160" w:after="160"/>
        <w:jc w:val="center"/>
      </w:pPr>
      <w:r>
        <w:rPr>
          <w:rFonts w:ascii="Times New Roman" w:hAnsi="Times New Roman"/>
          <w:b/>
          <w:i w:val="0"/>
          <w:color w:val="C00000"/>
          <w:sz w:val="22"/>
        </w:rPr>
        <w:t>[SCREENSHOT PLACEHOLDER #9: Isolated Devices page showing the state legend and a table with ATTACKER/COMPROMISED/SCANNED badges]</w:t>
      </w:r>
    </w:p>
    <w:p>
      <w:pPr>
        <w:spacing w:before="160" w:after="160"/>
        <w:jc w:val="center"/>
      </w:pPr>
      <w:r>
        <w:rPr>
          <w:rFonts w:ascii="Times New Roman" w:hAnsi="Times New Roman"/>
          <w:b/>
          <w:i w:val="0"/>
          <w:color w:val="C00000"/>
          <w:sz w:val="22"/>
        </w:rPr>
        <w:t>[SCREENSHOT PLACEHOLDER #10: Anomalies Detected page showing charts and the model-score breakdown]</w:t>
      </w:r>
    </w:p>
    <w:p>
      <w:pPr>
        <w:spacing w:line="360" w:lineRule="auto" w:after="120"/>
        <w:jc w:val="both"/>
      </w:pPr>
      <w:r>
        <w:rPr>
          <w:rFonts w:ascii="Times New Roman" w:hAnsi="Times New Roman"/>
          <w:b/>
          <w:i w:val="0"/>
          <w:sz w:val="24"/>
        </w:rPr>
        <w:t>Table 2: Module Completion Status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3120"/>
        <w:gridCol w:w="3120"/>
        <w:gridCol w:w="3120"/>
      </w:tblGrid>
      <w:tr>
        <w:trPr>
          <w:tblHeader/>
        </w:trPr>
        <w:tc>
          <w:tcPr>
            <w:tcW w:type="dxa" w:w="3120"/>
            <w:shd w:fill="1F4E79"/>
            <w:tcMar>
              <w:top w:w="140" w:type="dxa"/>
              <w:bottom w:w="140" w:type="dxa"/>
              <w:left w:w="150" w:type="dxa"/>
              <w:right w:w="150" w:type="dxa"/>
            </w:tcMar>
          </w:tcPr>
          <w:p>
            <w:pPr>
              <w:spacing w:after="0"/>
              <w:jc w:val="center"/>
            </w:pPr>
            <w:r>
              <w:rPr>
                <w:rFonts w:ascii="Times New Roman" w:hAnsi="Times New Roman"/>
                <w:b/>
                <w:i w:val="0"/>
                <w:color w:val="FFFFFF"/>
                <w:sz w:val="20"/>
              </w:rPr>
              <w:t>Module</w:t>
            </w:r>
          </w:p>
        </w:tc>
        <w:tc>
          <w:tcPr>
            <w:tcW w:type="dxa" w:w="3120"/>
            <w:shd w:fill="1F4E79"/>
            <w:tcMar>
              <w:top w:w="140" w:type="dxa"/>
              <w:bottom w:w="140" w:type="dxa"/>
              <w:left w:w="150" w:type="dxa"/>
              <w:right w:w="150" w:type="dxa"/>
            </w:tcMar>
          </w:tcPr>
          <w:p>
            <w:pPr>
              <w:spacing w:after="0"/>
              <w:jc w:val="center"/>
            </w:pPr>
            <w:r>
              <w:rPr>
                <w:rFonts w:ascii="Times New Roman" w:hAnsi="Times New Roman"/>
                <w:b/>
                <w:i w:val="0"/>
                <w:color w:val="FFFFFF"/>
                <w:sz w:val="20"/>
              </w:rPr>
              <w:t>Status</w:t>
            </w:r>
          </w:p>
        </w:tc>
        <w:tc>
          <w:tcPr>
            <w:tcW w:type="dxa" w:w="3120"/>
            <w:shd w:fill="1F4E79"/>
            <w:tcMar>
              <w:top w:w="140" w:type="dxa"/>
              <w:bottom w:w="140" w:type="dxa"/>
              <w:left w:w="150" w:type="dxa"/>
              <w:right w:w="150" w:type="dxa"/>
            </w:tcMar>
          </w:tcPr>
          <w:p>
            <w:pPr>
              <w:spacing w:after="0"/>
              <w:jc w:val="center"/>
            </w:pPr>
            <w:r>
              <w:rPr>
                <w:rFonts w:ascii="Times New Roman" w:hAnsi="Times New Roman"/>
                <w:b/>
                <w:i w:val="0"/>
                <w:color w:val="FFFFFF"/>
                <w:sz w:val="20"/>
              </w:rPr>
              <w:t>Estimated % Complete</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Network Testbed Deployment</w:t>
            </w:r>
          </w:p>
        </w:tc>
        <w:tc>
          <w:tcPr>
            <w:tcW w:type="dxa" w:w="3120"/>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tcMar>
              <w:top w:w="100" w:type="dxa"/>
              <w:bottom w:w="100" w:type="dxa"/>
              <w:left w:w="150" w:type="dxa"/>
              <w:right w:w="150" w:type="dxa"/>
            </w:tcMar>
          </w:tcPr>
          <w:p>
            <w:pPr>
              <w:spacing w:after="0"/>
            </w:pPr>
            <w:r>
              <w:rPr>
                <w:rFonts w:ascii="Times New Roman" w:hAnsi="Times New Roman"/>
                <w:b w:val="0"/>
                <w:i w:val="0"/>
                <w:sz w:val="20"/>
              </w:rPr>
              <w:t>100%</w:t>
            </w:r>
          </w:p>
        </w:tc>
      </w:tr>
      <w:tr>
        <w:trPr>
          <w:cantSplit/>
        </w:trPr>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Data Capture &amp; Feature Extraction</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100%</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ML Clustering Models Training</w:t>
            </w:r>
          </w:p>
        </w:tc>
        <w:tc>
          <w:tcPr>
            <w:tcW w:type="dxa" w:w="3120"/>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tcMar>
              <w:top w:w="100" w:type="dxa"/>
              <w:bottom w:w="100" w:type="dxa"/>
              <w:left w:w="150" w:type="dxa"/>
              <w:right w:w="150" w:type="dxa"/>
            </w:tcMar>
          </w:tcPr>
          <w:p>
            <w:pPr>
              <w:spacing w:after="0"/>
            </w:pPr>
            <w:r>
              <w:rPr>
                <w:rFonts w:ascii="Times New Roman" w:hAnsi="Times New Roman"/>
                <w:b w:val="0"/>
                <w:i w:val="0"/>
                <w:sz w:val="20"/>
              </w:rPr>
              <w:t>100%</w:t>
            </w:r>
          </w:p>
        </w:tc>
      </w:tr>
      <w:tr>
        <w:trPr>
          <w:cantSplit/>
        </w:trPr>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Real-Time Inference Integration</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In Progress</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50%</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SmartIsolator Decision Logic</w:t>
            </w:r>
          </w:p>
        </w:tc>
        <w:tc>
          <w:tcPr>
            <w:tcW w:type="dxa" w:w="3120"/>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tcMar>
              <w:top w:w="100" w:type="dxa"/>
              <w:bottom w:w="100" w:type="dxa"/>
              <w:left w:w="150" w:type="dxa"/>
              <w:right w:w="150" w:type="dxa"/>
            </w:tcMar>
          </w:tcPr>
          <w:p>
            <w:pPr>
              <w:spacing w:after="0"/>
            </w:pPr>
            <w:r>
              <w:rPr>
                <w:rFonts w:ascii="Times New Roman" w:hAnsi="Times New Roman"/>
                <w:b w:val="0"/>
                <w:i w:val="0"/>
                <w:sz w:val="20"/>
              </w:rPr>
              <w:t>100%</w:t>
            </w:r>
          </w:p>
        </w:tc>
      </w:tr>
      <w:tr>
        <w:trPr>
          <w:cantSplit/>
        </w:trPr>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SOAR Action Execution</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100%</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Dashboard Frontend (React)</w:t>
            </w:r>
          </w:p>
        </w:tc>
        <w:tc>
          <w:tcPr>
            <w:tcW w:type="dxa" w:w="3120"/>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tcMar>
              <w:top w:w="100" w:type="dxa"/>
              <w:bottom w:w="100" w:type="dxa"/>
              <w:left w:w="150" w:type="dxa"/>
              <w:right w:w="150" w:type="dxa"/>
            </w:tcMar>
          </w:tcPr>
          <w:p>
            <w:pPr>
              <w:spacing w:after="0"/>
            </w:pPr>
            <w:r>
              <w:rPr>
                <w:rFonts w:ascii="Times New Roman" w:hAnsi="Times New Roman"/>
                <w:b w:val="0"/>
                <w:i w:val="0"/>
                <w:sz w:val="20"/>
              </w:rPr>
              <w:t>85%</w:t>
            </w:r>
          </w:p>
        </w:tc>
      </w:tr>
      <w:tr>
        <w:trPr>
          <w:cantSplit/>
        </w:trPr>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Dashboard Backend API (Flask)</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Completed</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90%</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Wazuh Active Response Integration</w:t>
            </w:r>
          </w:p>
        </w:tc>
        <w:tc>
          <w:tcPr>
            <w:tcW w:type="dxa" w:w="3120"/>
            <w:tcMar>
              <w:top w:w="100" w:type="dxa"/>
              <w:bottom w:w="100" w:type="dxa"/>
              <w:left w:w="150" w:type="dxa"/>
              <w:right w:w="150" w:type="dxa"/>
            </w:tcMar>
          </w:tcPr>
          <w:p>
            <w:pPr>
              <w:spacing w:after="0"/>
            </w:pPr>
            <w:r>
              <w:rPr>
                <w:rFonts w:ascii="Times New Roman" w:hAnsi="Times New Roman"/>
                <w:b w:val="0"/>
                <w:i w:val="0"/>
                <w:sz w:val="20"/>
              </w:rPr>
              <w:t>In Progress</w:t>
            </w:r>
          </w:p>
        </w:tc>
        <w:tc>
          <w:tcPr>
            <w:tcW w:type="dxa" w:w="3120"/>
            <w:tcMar>
              <w:top w:w="100" w:type="dxa"/>
              <w:bottom w:w="100" w:type="dxa"/>
              <w:left w:w="150" w:type="dxa"/>
              <w:right w:w="150" w:type="dxa"/>
            </w:tcMar>
          </w:tcPr>
          <w:p>
            <w:pPr>
              <w:spacing w:after="0"/>
            </w:pPr>
            <w:r>
              <w:rPr>
                <w:rFonts w:ascii="Times New Roman" w:hAnsi="Times New Roman"/>
                <w:b w:val="0"/>
                <w:i w:val="0"/>
                <w:sz w:val="20"/>
              </w:rPr>
              <w:t>20%</w:t>
            </w:r>
          </w:p>
        </w:tc>
      </w:tr>
      <w:tr>
        <w:trPr>
          <w:cantSplit/>
        </w:trPr>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System Evaluation Trials</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Planned</w:t>
            </w:r>
          </w:p>
        </w:tc>
        <w:tc>
          <w:tcPr>
            <w:tcW w:type="dxa" w:w="3120"/>
            <w:shd w:fill="F2F2F2"/>
            <w:tcMar>
              <w:top w:w="100" w:type="dxa"/>
              <w:bottom w:w="100" w:type="dxa"/>
              <w:left w:w="150" w:type="dxa"/>
              <w:right w:w="150" w:type="dxa"/>
            </w:tcMar>
          </w:tcPr>
          <w:p>
            <w:pPr>
              <w:spacing w:after="0"/>
            </w:pPr>
            <w:r>
              <w:rPr>
                <w:rFonts w:ascii="Times New Roman" w:hAnsi="Times New Roman"/>
                <w:b w:val="0"/>
                <w:i w:val="0"/>
                <w:sz w:val="20"/>
              </w:rPr>
              <w:t>0%</w:t>
            </w:r>
          </w:p>
        </w:tc>
      </w:tr>
      <w:tr>
        <w:trPr>
          <w:cantSplit/>
        </w:trPr>
        <w:tc>
          <w:tcPr>
            <w:tcW w:type="dxa" w:w="3120"/>
            <w:tcMar>
              <w:top w:w="100" w:type="dxa"/>
              <w:bottom w:w="100" w:type="dxa"/>
              <w:left w:w="150" w:type="dxa"/>
              <w:right w:w="150" w:type="dxa"/>
            </w:tcMar>
          </w:tcPr>
          <w:p>
            <w:pPr>
              <w:spacing w:after="0"/>
            </w:pPr>
            <w:r>
              <w:rPr>
                <w:rFonts w:ascii="Times New Roman" w:hAnsi="Times New Roman"/>
                <w:b w:val="0"/>
                <w:i w:val="0"/>
                <w:sz w:val="20"/>
              </w:rPr>
              <w:t>**Overall Project Completion**</w:t>
            </w:r>
          </w:p>
        </w:tc>
        <w:tc>
          <w:tcPr>
            <w:tcW w:type="dxa" w:w="3120"/>
            <w:tcMar>
              <w:top w:w="100" w:type="dxa"/>
              <w:bottom w:w="100" w:type="dxa"/>
              <w:left w:w="150" w:type="dxa"/>
              <w:right w:w="150" w:type="dxa"/>
            </w:tcMar>
          </w:tcPr>
          <w:p>
            <w:pPr>
              <w:spacing w:after="0"/>
            </w:pPr>
            <w:r>
              <w:rPr>
                <w:rFonts w:ascii="Times New Roman" w:hAnsi="Times New Roman"/>
                <w:b w:val="0"/>
                <w:i w:val="0"/>
                <w:sz w:val="20"/>
              </w:rPr>
              <w:t>**Weighted Average**</w:t>
            </w:r>
          </w:p>
        </w:tc>
        <w:tc>
          <w:tcPr>
            <w:tcW w:type="dxa" w:w="3120"/>
            <w:tcMar>
              <w:top w:w="100" w:type="dxa"/>
              <w:bottom w:w="100" w:type="dxa"/>
              <w:left w:w="150" w:type="dxa"/>
              <w:right w:w="150" w:type="dxa"/>
            </w:tcMar>
          </w:tcPr>
          <w:p>
            <w:pPr>
              <w:spacing w:after="0"/>
            </w:pPr>
            <w:r>
              <w:rPr>
                <w:rFonts w:ascii="Times New Roman" w:hAnsi="Times New Roman"/>
                <w:b w:val="0"/>
                <w:i w:val="0"/>
                <w:sz w:val="20"/>
              </w:rPr>
              <w:t>**~60%**</w:t>
            </w:r>
          </w:p>
        </w:tc>
      </w:tr>
    </w:tbl>
    <w:p>
      <w:pPr>
        <w:spacing w:after="240" w:before="0"/>
      </w:pP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7. TESTING / EVALUATION PLAN (DRAFT)</w:t>
      </w:r>
    </w:p>
    <w:p>
      <w:pPr>
        <w:pStyle w:val="Heading2"/>
        <w:keepNext/>
        <w:spacing w:before="280" w:after="80"/>
      </w:pPr>
      <w:r>
        <w:rPr>
          <w:rFonts w:ascii="Times New Roman" w:hAnsi="Times New Roman"/>
          <w:b/>
          <w:i w:val="0"/>
          <w:color w:val="2F5496"/>
          <w:sz w:val="28"/>
        </w:rPr>
        <w:t>7.1 Proposed Testing Strategy</w:t>
      </w:r>
    </w:p>
    <w:p>
      <w:pPr>
        <w:spacing w:line="360" w:lineRule="auto" w:after="120"/>
        <w:jc w:val="both"/>
      </w:pPr>
      <w:r>
        <w:rPr>
          <w:rFonts w:ascii="Times New Roman" w:hAnsi="Times New Roman"/>
          <w:b w:val="0"/>
          <w:i w:val="0"/>
          <w:sz w:val="24"/>
        </w:rPr>
        <w:t>The testing plan is divided into three tiers:</w:t>
      </w:r>
    </w:p>
    <w:p>
      <w:pPr>
        <w:spacing w:after="80" w:line="276" w:lineRule="auto"/>
        <w:ind w:left="360"/>
      </w:pPr>
      <w:r>
        <w:rPr>
          <w:rFonts w:ascii="Times New Roman" w:hAnsi="Times New Roman"/>
          <w:b/>
          <w:i w:val="0"/>
          <w:sz w:val="22"/>
        </w:rPr>
        <w:t xml:space="preserve">1.  </w:t>
      </w:r>
      <w:r>
        <w:rPr>
          <w:rFonts w:ascii="Times New Roman" w:hAnsi="Times New Roman"/>
          <w:b/>
          <w:i w:val="0"/>
          <w:sz w:val="22"/>
        </w:rPr>
        <w:t xml:space="preserve">Unit Testing: </w:t>
      </w:r>
      <w:r>
        <w:rPr>
          <w:rFonts w:ascii="Times New Roman" w:hAnsi="Times New Roman"/>
          <w:b w:val="0"/>
          <w:i w:val="0"/>
          <w:sz w:val="22"/>
        </w:rPr>
        <w:t>Validating individual components. The `test_smart_isolator.py` test suite validates three core scenarios: verifying that port scan targets remain online, verifying that malicious write sources and destinations are isolated, and verifying that lateral propagation updates states to `PROPAGATED`.</w:t>
      </w:r>
    </w:p>
    <w:p>
      <w:pPr>
        <w:spacing w:after="80" w:line="276" w:lineRule="auto"/>
        <w:ind w:left="360"/>
      </w:pPr>
      <w:r>
        <w:rPr>
          <w:rFonts w:ascii="Times New Roman" w:hAnsi="Times New Roman"/>
          <w:b/>
          <w:i w:val="0"/>
          <w:sz w:val="22"/>
        </w:rPr>
        <w:t xml:space="preserve">2.  </w:t>
      </w:r>
      <w:r>
        <w:rPr>
          <w:rFonts w:ascii="Times New Roman" w:hAnsi="Times New Roman"/>
          <w:b/>
          <w:i w:val="0"/>
          <w:sz w:val="22"/>
        </w:rPr>
        <w:t xml:space="preserve">Integration Testing: </w:t>
      </w:r>
      <w:r>
        <w:rPr>
          <w:rFonts w:ascii="Times New Roman" w:hAnsi="Times New Roman"/>
          <w:b w:val="0"/>
          <w:i w:val="0"/>
          <w:sz w:val="22"/>
        </w:rPr>
        <w:t>Simulating a full attack workflow using `live_attack_simulator.py`. The simulation executes 75 events across 5 phases: reconnaissance, unauthorized reading, active exploitation (malicious writes), lateral movement, and data exfiltration. We will verify that the Scapy sensor captures the traffic, the inference engine flags the anomalies, the SOAR engine disconnects the containers, and the React dashboard displays the state changes.</w:t>
      </w:r>
    </w:p>
    <w:p>
      <w:pPr>
        <w:spacing w:after="80" w:line="276" w:lineRule="auto"/>
        <w:ind w:left="360"/>
      </w:pPr>
      <w:r>
        <w:rPr>
          <w:rFonts w:ascii="Times New Roman" w:hAnsi="Times New Roman"/>
          <w:b/>
          <w:i w:val="0"/>
          <w:sz w:val="22"/>
        </w:rPr>
        <w:t xml:space="preserve">3.  </w:t>
      </w:r>
      <w:r>
        <w:rPr>
          <w:rFonts w:ascii="Times New Roman" w:hAnsi="Times New Roman"/>
          <w:b/>
          <w:i w:val="0"/>
          <w:sz w:val="22"/>
        </w:rPr>
        <w:t xml:space="preserve">Repeated-Trial testing: </w:t>
      </w:r>
      <w:r>
        <w:rPr>
          <w:rFonts w:ascii="Times New Roman" w:hAnsi="Times New Roman"/>
          <w:b w:val="0"/>
          <w:i w:val="0"/>
          <w:sz w:val="22"/>
        </w:rPr>
        <w:t>Running the 5-phase attack simulation 5 times under identical conditions to assess the stability of the unsupervised ensemble scores and isolation times.</w:t>
      </w:r>
    </w:p>
    <w:p>
      <w:pPr>
        <w:pStyle w:val="Heading2"/>
        <w:keepNext/>
        <w:spacing w:before="280" w:after="80"/>
      </w:pPr>
      <w:r>
        <w:rPr>
          <w:rFonts w:ascii="Times New Roman" w:hAnsi="Times New Roman"/>
          <w:b/>
          <w:i w:val="0"/>
          <w:color w:val="2F5496"/>
          <w:sz w:val="28"/>
        </w:rPr>
        <w:t>7.2 Evaluation Metrics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Precision: </w:t>
      </w:r>
      <w:r>
        <w:rPr>
          <w:rFonts w:ascii="Times New Roman" w:hAnsi="Times New Roman"/>
          <w:b w:val="0"/>
          <w:i w:val="0"/>
          <w:sz w:val="22"/>
        </w:rPr>
        <w:t>$TP / (TP + FP)$ (Target: $&gt;99\%$). This is critical because false disconnections in OT environments can halt production.</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Recall (Sensitivity): </w:t>
      </w:r>
      <w:r>
        <w:rPr>
          <w:rFonts w:ascii="Times New Roman" w:hAnsi="Times New Roman"/>
          <w:b w:val="0"/>
          <w:i w:val="0"/>
          <w:sz w:val="22"/>
        </w:rPr>
        <w:t>$TP / (TP + FN)$ (Target: $100\%$). All malicious writes must be detected and isolated.</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F1-Score: </w:t>
      </w:r>
      <w:r>
        <w:rPr>
          <w:rFonts w:ascii="Times New Roman" w:hAnsi="Times New Roman"/>
          <w:b w:val="0"/>
          <w:i w:val="0"/>
          <w:sz w:val="22"/>
        </w:rPr>
        <w:t>Harmonic mean of Precision and Recall.</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Detection Latency: </w:t>
      </w:r>
      <w:r>
        <w:rPr>
          <w:rFonts w:ascii="Times New Roman" w:hAnsi="Times New Roman"/>
          <w:b w:val="0"/>
          <w:i w:val="0"/>
          <w:sz w:val="22"/>
        </w:rPr>
        <w:t>Time elapsed from raw packet capture to the SQLite database log (Target: $&lt;100ms$).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Isolation Execution Latency: </w:t>
      </w:r>
      <w:r>
        <w:rPr>
          <w:rFonts w:ascii="Times New Roman" w:hAnsi="Times New Roman"/>
          <w:b w:val="0"/>
          <w:i w:val="0"/>
          <w:sz w:val="22"/>
        </w:rPr>
        <w:t>Time elapsed from the generation of an anomaly score to the Docker SDK disconnect call (Target: $&lt;125ms$).</w:t>
      </w:r>
    </w:p>
    <w:p>
      <w:pPr>
        <w:pStyle w:val="Heading2"/>
        <w:keepNext/>
        <w:spacing w:before="280" w:after="80"/>
      </w:pPr>
      <w:r>
        <w:rPr>
          <w:rFonts w:ascii="Times New Roman" w:hAnsi="Times New Roman"/>
          <w:b/>
          <w:i w:val="0"/>
          <w:color w:val="2F5496"/>
          <w:sz w:val="28"/>
        </w:rPr>
        <w:t>7.3 Planned Experiments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Varying Attack Intensity: </w:t>
      </w:r>
      <w:r>
        <w:rPr>
          <w:rFonts w:ascii="Times New Roman" w:hAnsi="Times New Roman"/>
          <w:b w:val="0"/>
          <w:i w:val="0"/>
          <w:sz w:val="22"/>
        </w:rPr>
        <w:t>We will run attack scenarios with different packet rates (10 packets/sec to 1000 packets/sec) to evaluate the model's sensitivity.</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Propagation Scenarios: </w:t>
      </w:r>
      <w:r>
        <w:rPr>
          <w:rFonts w:ascii="Times New Roman" w:hAnsi="Times New Roman"/>
          <w:b w:val="0"/>
          <w:i w:val="0"/>
          <w:sz w:val="22"/>
        </w:rPr>
        <w:t>Evaluating the state transitions when the attacker compromises an intermediate node and uses it to scan adjacent subnets.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Threshold Sensitivity Analysis: </w:t>
      </w:r>
      <w:r>
        <w:rPr>
          <w:rFonts w:ascii="Times New Roman" w:hAnsi="Times New Roman"/>
          <w:b w:val="0"/>
          <w:i w:val="0"/>
          <w:sz w:val="22"/>
        </w:rPr>
        <w:t>Testing ensemble isolation thresholds from 0.70 to 0.95 in 0.05 increments to find the optimal balance between detection and false alarms.</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8. CHALLENGES AND RISK MANAGEMENT</w:t>
      </w:r>
    </w:p>
    <w:p>
      <w:pPr>
        <w:pStyle w:val="Heading2"/>
        <w:keepNext/>
        <w:spacing w:before="280" w:after="80"/>
      </w:pPr>
      <w:r>
        <w:rPr>
          <w:rFonts w:ascii="Times New Roman" w:hAnsi="Times New Roman"/>
          <w:b/>
          <w:i w:val="0"/>
          <w:color w:val="2F5496"/>
          <w:sz w:val="28"/>
        </w:rPr>
        <w:t>8.1 Issues Faced</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Dataset Constraints: </w:t>
      </w:r>
      <w:r>
        <w:rPr>
          <w:rFonts w:ascii="Times New Roman" w:hAnsi="Times New Roman"/>
          <w:b w:val="0"/>
          <w:i w:val="0"/>
          <w:sz w:val="22"/>
        </w:rPr>
        <w:t>The initial dataset (`clustering_dataset.csv`) contains 270 rows from a single 5-minute capture session. This limited sample size makes it difficult to validate long-term baseline drift.</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Initial Isolation Design Errors: </w:t>
      </w:r>
      <w:r>
        <w:rPr>
          <w:rFonts w:ascii="Times New Roman" w:hAnsi="Times New Roman"/>
          <w:b w:val="0"/>
          <w:i w:val="0"/>
          <w:sz w:val="22"/>
        </w:rPr>
        <w:t>The initial version of the isolation logic disconnected all IPs involved in an anomaly. During testing, this resulted in the target of a port scan (PLC1) being isolated along with the attacker, violating availability requirements.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Hardware Limitations: </w:t>
      </w:r>
      <w:r>
        <w:rPr>
          <w:rFonts w:ascii="Times New Roman" w:hAnsi="Times New Roman"/>
          <w:b w:val="0"/>
          <w:i w:val="0"/>
          <w:sz w:val="22"/>
        </w:rPr>
        <w:t>Running the 9 virtual devices alongside the Wazuh indexer and dashboard caused high CPU and memory utilization on the host machine (Intel Core i3, 8 GB RAM).</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DBSCAN Inference Limitation: </w:t>
      </w:r>
      <w:r>
        <w:rPr>
          <w:rFonts w:ascii="Times New Roman" w:hAnsi="Times New Roman"/>
          <w:b w:val="0"/>
          <w:i w:val="0"/>
          <w:sz w:val="22"/>
        </w:rPr>
        <w:t>DBSCAN is a clustering algorithm and does not natively support predictions on new data points. It requires calculating distances to all core points in the trained model, which increases memory usage during continuous operation.</w:t>
      </w:r>
    </w:p>
    <w:p>
      <w:pPr>
        <w:pStyle w:val="Heading2"/>
        <w:keepNext/>
        <w:spacing w:before="280" w:after="80"/>
      </w:pPr>
      <w:r>
        <w:rPr>
          <w:rFonts w:ascii="Times New Roman" w:hAnsi="Times New Roman"/>
          <w:b/>
          <w:i w:val="0"/>
          <w:color w:val="2F5496"/>
          <w:sz w:val="28"/>
        </w:rPr>
        <w:t>8.2 Actions Taken to Resolve Challenges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State-Aware Decision Logic: </w:t>
      </w:r>
      <w:r>
        <w:rPr>
          <w:rFonts w:ascii="Times New Roman" w:hAnsi="Times New Roman"/>
          <w:b w:val="0"/>
          <w:i w:val="0"/>
          <w:sz w:val="22"/>
        </w:rPr>
        <w:t>We replaced the simple rule-based isolation triggers with a state machine (`SmartIsolator`) that checks device states before taking action.</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Additional Capture Sessions: </w:t>
      </w:r>
      <w:r>
        <w:rPr>
          <w:rFonts w:ascii="Times New Roman" w:hAnsi="Times New Roman"/>
          <w:b w:val="0"/>
          <w:i w:val="0"/>
          <w:sz w:val="22"/>
        </w:rPr>
        <w:t>We scheduled repeated capture sessions under different network states to expand the dataset.</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Resource Tuning: </w:t>
      </w:r>
      <w:r>
        <w:rPr>
          <w:rFonts w:ascii="Times New Roman" w:hAnsi="Times New Roman"/>
          <w:b w:val="0"/>
          <w:i w:val="0"/>
          <w:sz w:val="22"/>
        </w:rPr>
        <w:t>We reduced the memory allocation of the Wazuh OpenSearch indexer to 1 GB heap size and configured rolling 10-second capture windows to decrease RAM usage.</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Distance-to-Core Workaround: </w:t>
      </w:r>
      <w:r>
        <w:rPr>
          <w:rFonts w:ascii="Times New Roman" w:hAnsi="Times New Roman"/>
          <w:b w:val="0"/>
          <w:i w:val="0"/>
          <w:sz w:val="22"/>
        </w:rPr>
        <w:t>We implemented a custom distance-based scoring function in `real_time_inference.py` to evaluate new points against DBSCAN clusters without retraining.</w:t>
      </w:r>
    </w:p>
    <w:p>
      <w:pPr>
        <w:pStyle w:val="Heading2"/>
        <w:keepNext/>
        <w:spacing w:before="280" w:after="80"/>
      </w:pPr>
      <w:r>
        <w:rPr>
          <w:rFonts w:ascii="Times New Roman" w:hAnsi="Times New Roman"/>
          <w:b/>
          <w:i w:val="0"/>
          <w:color w:val="2F5496"/>
          <w:sz w:val="28"/>
        </w:rPr>
        <w:t>8.3 Risk Mitigation Plan</w:t>
      </w:r>
    </w:p>
    <w:p>
      <w:pPr>
        <w:spacing w:line="360" w:lineRule="auto" w:after="120"/>
        <w:jc w:val="both"/>
      </w:pPr>
      <w:r>
        <w:rPr>
          <w:rFonts w:ascii="Times New Roman" w:hAnsi="Times New Roman"/>
          <w:b/>
          <w:i w:val="0"/>
          <w:sz w:val="24"/>
        </w:rPr>
        <w:t>Table 3: Risk Matrix and Mitigation Strategies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1872"/>
        <w:gridCol w:w="1872"/>
        <w:gridCol w:w="1872"/>
        <w:gridCol w:w="1872"/>
        <w:gridCol w:w="1872"/>
      </w:tblGrid>
      <w:tr>
        <w:trPr>
          <w:tblHeader/>
        </w:trPr>
        <w:tc>
          <w:tcPr>
            <w:tcW w:type="dxa" w:w="1872"/>
            <w:shd w:fill="1F4E79"/>
            <w:tcMar>
              <w:top w:w="140" w:type="dxa"/>
              <w:bottom w:w="140" w:type="dxa"/>
              <w:left w:w="150" w:type="dxa"/>
              <w:right w:w="150" w:type="dxa"/>
            </w:tcMar>
          </w:tcPr>
          <w:p>
            <w:pPr>
              <w:spacing w:after="0"/>
              <w:jc w:val="center"/>
            </w:pPr>
            <w:r>
              <w:rPr>
                <w:rFonts w:ascii="Times New Roman" w:hAnsi="Times New Roman"/>
                <w:b/>
                <w:i w:val="0"/>
                <w:color w:val="FFFFFF"/>
                <w:sz w:val="20"/>
              </w:rPr>
              <w:t>Risk ID</w:t>
            </w:r>
          </w:p>
        </w:tc>
        <w:tc>
          <w:tcPr>
            <w:tcW w:type="dxa" w:w="1872"/>
            <w:shd w:fill="1F4E79"/>
            <w:tcMar>
              <w:top w:w="140" w:type="dxa"/>
              <w:bottom w:w="140" w:type="dxa"/>
              <w:left w:w="150" w:type="dxa"/>
              <w:right w:w="150" w:type="dxa"/>
            </w:tcMar>
          </w:tcPr>
          <w:p>
            <w:pPr>
              <w:spacing w:after="0"/>
              <w:jc w:val="center"/>
            </w:pPr>
            <w:r>
              <w:rPr>
                <w:rFonts w:ascii="Times New Roman" w:hAnsi="Times New Roman"/>
                <w:b/>
                <w:i w:val="0"/>
                <w:color w:val="FFFFFF"/>
                <w:sz w:val="20"/>
              </w:rPr>
              <w:t>Risk Description</w:t>
            </w:r>
          </w:p>
        </w:tc>
        <w:tc>
          <w:tcPr>
            <w:tcW w:type="dxa" w:w="1872"/>
            <w:shd w:fill="1F4E79"/>
            <w:tcMar>
              <w:top w:w="140" w:type="dxa"/>
              <w:bottom w:w="140" w:type="dxa"/>
              <w:left w:w="150" w:type="dxa"/>
              <w:right w:w="150" w:type="dxa"/>
            </w:tcMar>
          </w:tcPr>
          <w:p>
            <w:pPr>
              <w:spacing w:after="0"/>
              <w:jc w:val="center"/>
            </w:pPr>
            <w:r>
              <w:rPr>
                <w:rFonts w:ascii="Times New Roman" w:hAnsi="Times New Roman"/>
                <w:b/>
                <w:i w:val="0"/>
                <w:color w:val="FFFFFF"/>
                <w:sz w:val="20"/>
              </w:rPr>
              <w:t>Impact</w:t>
            </w:r>
          </w:p>
        </w:tc>
        <w:tc>
          <w:tcPr>
            <w:tcW w:type="dxa" w:w="1872"/>
            <w:shd w:fill="1F4E79"/>
            <w:tcMar>
              <w:top w:w="140" w:type="dxa"/>
              <w:bottom w:w="140" w:type="dxa"/>
              <w:left w:w="150" w:type="dxa"/>
              <w:right w:w="150" w:type="dxa"/>
            </w:tcMar>
          </w:tcPr>
          <w:p>
            <w:pPr>
              <w:spacing w:after="0"/>
              <w:jc w:val="center"/>
            </w:pPr>
            <w:r>
              <w:rPr>
                <w:rFonts w:ascii="Times New Roman" w:hAnsi="Times New Roman"/>
                <w:b/>
                <w:i w:val="0"/>
                <w:color w:val="FFFFFF"/>
                <w:sz w:val="20"/>
              </w:rPr>
              <w:t>Probability</w:t>
            </w:r>
          </w:p>
        </w:tc>
        <w:tc>
          <w:tcPr>
            <w:tcW w:type="dxa" w:w="1872"/>
            <w:shd w:fill="1F4E79"/>
            <w:tcMar>
              <w:top w:w="140" w:type="dxa"/>
              <w:bottom w:w="140" w:type="dxa"/>
              <w:left w:w="150" w:type="dxa"/>
              <w:right w:w="150" w:type="dxa"/>
            </w:tcMar>
          </w:tcPr>
          <w:p>
            <w:pPr>
              <w:spacing w:after="0"/>
              <w:jc w:val="center"/>
            </w:pPr>
            <w:r>
              <w:rPr>
                <w:rFonts w:ascii="Times New Roman" w:hAnsi="Times New Roman"/>
                <w:b/>
                <w:i w:val="0"/>
                <w:color w:val="FFFFFF"/>
                <w:sz w:val="20"/>
              </w:rPr>
              <w:t>Mitigation Strategy</w:t>
            </w:r>
          </w:p>
        </w:tc>
      </w:tr>
      <w:tr>
        <w:trPr>
          <w:cantSplit/>
        </w:trPr>
        <w:tc>
          <w:tcPr>
            <w:tcW w:type="dxa" w:w="1872"/>
            <w:tcMar>
              <w:top w:w="100" w:type="dxa"/>
              <w:bottom w:w="100" w:type="dxa"/>
              <w:left w:w="150" w:type="dxa"/>
              <w:right w:w="150" w:type="dxa"/>
            </w:tcMar>
          </w:tcPr>
          <w:p>
            <w:pPr>
              <w:spacing w:after="0"/>
            </w:pPr>
            <w:r>
              <w:rPr>
                <w:rFonts w:ascii="Times New Roman" w:hAnsi="Times New Roman"/>
                <w:b w:val="0"/>
                <w:i w:val="0"/>
                <w:sz w:val="20"/>
              </w:rPr>
              <w:t>**R1**</w:t>
            </w:r>
          </w:p>
        </w:tc>
        <w:tc>
          <w:tcPr>
            <w:tcW w:type="dxa" w:w="1872"/>
            <w:tcMar>
              <w:top w:w="100" w:type="dxa"/>
              <w:bottom w:w="100" w:type="dxa"/>
              <w:left w:w="150" w:type="dxa"/>
              <w:right w:w="150" w:type="dxa"/>
            </w:tcMar>
          </w:tcPr>
          <w:p>
            <w:pPr>
              <w:spacing w:after="0"/>
            </w:pPr>
            <w:r>
              <w:rPr>
                <w:rFonts w:ascii="Times New Roman" w:hAnsi="Times New Roman"/>
                <w:b w:val="0"/>
                <w:i w:val="0"/>
                <w:sz w:val="20"/>
              </w:rPr>
              <w:t>High false positive rate leads to uncompromised PLCs being disconnected.</w:t>
            </w:r>
          </w:p>
        </w:tc>
        <w:tc>
          <w:tcPr>
            <w:tcW w:type="dxa" w:w="1872"/>
            <w:tcMar>
              <w:top w:w="100" w:type="dxa"/>
              <w:bottom w:w="100" w:type="dxa"/>
              <w:left w:w="150" w:type="dxa"/>
              <w:right w:w="150" w:type="dxa"/>
            </w:tcMar>
          </w:tcPr>
          <w:p>
            <w:pPr>
              <w:spacing w:after="0"/>
            </w:pPr>
            <w:r>
              <w:rPr>
                <w:rFonts w:ascii="Times New Roman" w:hAnsi="Times New Roman"/>
                <w:b w:val="0"/>
                <w:i w:val="0"/>
                <w:sz w:val="20"/>
              </w:rPr>
              <w:t>Critical</w:t>
            </w:r>
          </w:p>
        </w:tc>
        <w:tc>
          <w:tcPr>
            <w:tcW w:type="dxa" w:w="1872"/>
            <w:tcMar>
              <w:top w:w="100" w:type="dxa"/>
              <w:bottom w:w="100" w:type="dxa"/>
              <w:left w:w="150" w:type="dxa"/>
              <w:right w:w="150" w:type="dxa"/>
            </w:tcMar>
          </w:tcPr>
          <w:p>
            <w:pPr>
              <w:spacing w:after="0"/>
            </w:pPr>
            <w:r>
              <w:rPr>
                <w:rFonts w:ascii="Times New Roman" w:hAnsi="Times New Roman"/>
                <w:b w:val="0"/>
                <w:i w:val="0"/>
                <w:sz w:val="20"/>
              </w:rPr>
              <w:t>Medium</w:t>
            </w:r>
          </w:p>
        </w:tc>
        <w:tc>
          <w:tcPr>
            <w:tcW w:type="dxa" w:w="1872"/>
            <w:tcMar>
              <w:top w:w="100" w:type="dxa"/>
              <w:bottom w:w="100" w:type="dxa"/>
              <w:left w:w="150" w:type="dxa"/>
              <w:right w:w="150" w:type="dxa"/>
            </w:tcMar>
          </w:tcPr>
          <w:p>
            <w:pPr>
              <w:spacing w:after="0"/>
            </w:pPr>
            <w:r>
              <w:rPr>
                <w:rFonts w:ascii="Times New Roman" w:hAnsi="Times New Roman"/>
                <w:b w:val="0"/>
                <w:i w:val="0"/>
                <w:sz w:val="20"/>
              </w:rPr>
              <w:t>Require a 3-window consensus (30 seconds) of anomaly scores above 0.90 before triggering isolation.</w:t>
            </w:r>
          </w:p>
        </w:tc>
      </w:tr>
      <w:tr>
        <w:trPr>
          <w:cantSplit/>
        </w:trPr>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**R2**</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Docker SDK API call fails due to engine lockups.</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High</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Low</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Implement a local `iptables` ruleset fallback executed via container command execution.</w:t>
            </w:r>
          </w:p>
        </w:tc>
      </w:tr>
      <w:tr>
        <w:trPr>
          <w:cantSplit/>
        </w:trPr>
        <w:tc>
          <w:tcPr>
            <w:tcW w:type="dxa" w:w="1872"/>
            <w:tcMar>
              <w:top w:w="100" w:type="dxa"/>
              <w:bottom w:w="100" w:type="dxa"/>
              <w:left w:w="150" w:type="dxa"/>
              <w:right w:w="150" w:type="dxa"/>
            </w:tcMar>
          </w:tcPr>
          <w:p>
            <w:pPr>
              <w:spacing w:after="0"/>
            </w:pPr>
            <w:r>
              <w:rPr>
                <w:rFonts w:ascii="Times New Roman" w:hAnsi="Times New Roman"/>
                <w:b w:val="0"/>
                <w:i w:val="0"/>
                <w:sz w:val="20"/>
              </w:rPr>
              <w:t>**R3**</w:t>
            </w:r>
          </w:p>
        </w:tc>
        <w:tc>
          <w:tcPr>
            <w:tcW w:type="dxa" w:w="1872"/>
            <w:tcMar>
              <w:top w:w="100" w:type="dxa"/>
              <w:bottom w:w="100" w:type="dxa"/>
              <w:left w:w="150" w:type="dxa"/>
              <w:right w:w="150" w:type="dxa"/>
            </w:tcMar>
          </w:tcPr>
          <w:p>
            <w:pPr>
              <w:spacing w:after="0"/>
            </w:pPr>
            <w:r>
              <w:rPr>
                <w:rFonts w:ascii="Times New Roman" w:hAnsi="Times New Roman"/>
                <w:b w:val="0"/>
                <w:i w:val="0"/>
                <w:sz w:val="20"/>
              </w:rPr>
              <w:t>Insufficient dataset size leads to poor model generalization.</w:t>
            </w:r>
          </w:p>
        </w:tc>
        <w:tc>
          <w:tcPr>
            <w:tcW w:type="dxa" w:w="1872"/>
            <w:tcMar>
              <w:top w:w="100" w:type="dxa"/>
              <w:bottom w:w="100" w:type="dxa"/>
              <w:left w:w="150" w:type="dxa"/>
              <w:right w:w="150" w:type="dxa"/>
            </w:tcMar>
          </w:tcPr>
          <w:p>
            <w:pPr>
              <w:spacing w:after="0"/>
            </w:pPr>
            <w:r>
              <w:rPr>
                <w:rFonts w:ascii="Times New Roman" w:hAnsi="Times New Roman"/>
                <w:b w:val="0"/>
                <w:i w:val="0"/>
                <w:sz w:val="20"/>
              </w:rPr>
              <w:t>Medium</w:t>
            </w:r>
          </w:p>
        </w:tc>
        <w:tc>
          <w:tcPr>
            <w:tcW w:type="dxa" w:w="1872"/>
            <w:tcMar>
              <w:top w:w="100" w:type="dxa"/>
              <w:bottom w:w="100" w:type="dxa"/>
              <w:left w:w="150" w:type="dxa"/>
              <w:right w:w="150" w:type="dxa"/>
            </w:tcMar>
          </w:tcPr>
          <w:p>
            <w:pPr>
              <w:spacing w:after="0"/>
            </w:pPr>
            <w:r>
              <w:rPr>
                <w:rFonts w:ascii="Times New Roman" w:hAnsi="Times New Roman"/>
                <w:b w:val="0"/>
                <w:i w:val="0"/>
                <w:sz w:val="20"/>
              </w:rPr>
              <w:t>Medium</w:t>
            </w:r>
          </w:p>
        </w:tc>
        <w:tc>
          <w:tcPr>
            <w:tcW w:type="dxa" w:w="1872"/>
            <w:tcMar>
              <w:top w:w="100" w:type="dxa"/>
              <w:bottom w:w="100" w:type="dxa"/>
              <w:left w:w="150" w:type="dxa"/>
              <w:right w:w="150" w:type="dxa"/>
            </w:tcMar>
          </w:tcPr>
          <w:p>
            <w:pPr>
              <w:spacing w:after="0"/>
            </w:pPr>
            <w:r>
              <w:rPr>
                <w:rFonts w:ascii="Times New Roman" w:hAnsi="Times New Roman"/>
                <w:b w:val="0"/>
                <w:i w:val="0"/>
                <w:sz w:val="20"/>
              </w:rPr>
              <w:t>Limit evaluation claims to the testbed environment; schedule additional capture sessions.</w:t>
            </w:r>
          </w:p>
        </w:tc>
      </w:tr>
      <w:tr>
        <w:trPr>
          <w:cantSplit/>
        </w:trPr>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**R4**</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Project timeline slippage due to integration delays.</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Medium</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Medium</w:t>
            </w:r>
          </w:p>
        </w:tc>
        <w:tc>
          <w:tcPr>
            <w:tcW w:type="dxa" w:w="1872"/>
            <w:shd w:fill="F2F2F2"/>
            <w:tcMar>
              <w:top w:w="100" w:type="dxa"/>
              <w:bottom w:w="100" w:type="dxa"/>
              <w:left w:w="150" w:type="dxa"/>
              <w:right w:w="150" w:type="dxa"/>
            </w:tcMar>
          </w:tcPr>
          <w:p>
            <w:pPr>
              <w:spacing w:after="0"/>
            </w:pPr>
            <w:r>
              <w:rPr>
                <w:rFonts w:ascii="Times New Roman" w:hAnsi="Times New Roman"/>
                <w:b w:val="0"/>
                <w:i w:val="0"/>
                <w:sz w:val="20"/>
              </w:rPr>
              <w:t>Establish a weekly integration test schedule and use generated synthetic datasets for model verification.</w:t>
            </w:r>
          </w:p>
        </w:tc>
      </w:tr>
    </w:tbl>
    <w:p>
      <w:pPr>
        <w:spacing w:after="240" w:before="0"/>
      </w:pP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9. REVISED WORK PLAN</w:t>
      </w:r>
    </w:p>
    <w:p>
      <w:pPr>
        <w:pStyle w:val="Heading2"/>
        <w:keepNext/>
        <w:spacing w:before="280" w:after="80"/>
      </w:pPr>
      <w:r>
        <w:rPr>
          <w:rFonts w:ascii="Times New Roman" w:hAnsi="Times New Roman"/>
          <w:b/>
          <w:i w:val="0"/>
          <w:color w:val="2F5496"/>
          <w:sz w:val="28"/>
        </w:rPr>
        <w:t>9.1 Gantt Chart and Timeline</w:t>
      </w:r>
    </w:p>
    <w:p>
      <w:pPr>
        <w:spacing w:line="360" w:lineRule="auto" w:after="120"/>
        <w:jc w:val="both"/>
      </w:pPr>
      <w:r>
        <w:rPr>
          <w:rFonts w:ascii="Times New Roman" w:hAnsi="Times New Roman"/>
          <w:b w:val="0"/>
          <w:i w:val="0"/>
          <w:sz w:val="24"/>
        </w:rPr>
        <w:t>The project timeline has been updated to cover the work leading to the final submission on 9 September 2026.</w:t>
      </w:r>
    </w:p>
    <w:p>
      <w:pPr>
        <w:spacing w:line="360" w:lineRule="auto" w:after="120"/>
        <w:jc w:val="both"/>
      </w:pPr>
      <w:r>
        <w:rPr>
          <w:rFonts w:ascii="Times New Roman" w:hAnsi="Times New Roman"/>
          <w:b/>
          <w:i w:val="0"/>
          <w:sz w:val="24"/>
        </w:rPr>
        <w:t>Table 4: Revised Project Timeline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340"/>
        <w:gridCol w:w="2340"/>
        <w:gridCol w:w="2340"/>
        <w:gridCol w:w="2340"/>
      </w:tblGrid>
      <w:tr>
        <w:trPr>
          <w:tblHeader/>
        </w:trPr>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Phase</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Planned Activity</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Target Completion</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Status</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**Phase 1**</w:t>
            </w:r>
          </w:p>
        </w:tc>
        <w:tc>
          <w:tcPr>
            <w:tcW w:type="dxa" w:w="2340"/>
            <w:tcMar>
              <w:top w:w="100" w:type="dxa"/>
              <w:bottom w:w="100" w:type="dxa"/>
              <w:left w:w="150" w:type="dxa"/>
              <w:right w:w="150" w:type="dxa"/>
            </w:tcMar>
          </w:tcPr>
          <w:p>
            <w:pPr>
              <w:spacing w:after="0"/>
            </w:pPr>
            <w:r>
              <w:rPr>
                <w:rFonts w:ascii="Times New Roman" w:hAnsi="Times New Roman"/>
                <w:b w:val="0"/>
                <w:i w:val="0"/>
                <w:sz w:val="20"/>
              </w:rPr>
              <w:t>Testbed deployment, traffic generation, and feature extraction.</w:t>
            </w:r>
          </w:p>
        </w:tc>
        <w:tc>
          <w:tcPr>
            <w:tcW w:type="dxa" w:w="2340"/>
            <w:tcMar>
              <w:top w:w="100" w:type="dxa"/>
              <w:bottom w:w="100" w:type="dxa"/>
              <w:left w:w="150" w:type="dxa"/>
              <w:right w:w="150" w:type="dxa"/>
            </w:tcMar>
          </w:tcPr>
          <w:p>
            <w:pPr>
              <w:spacing w:after="0"/>
            </w:pPr>
            <w:r>
              <w:rPr>
                <w:rFonts w:ascii="Times New Roman" w:hAnsi="Times New Roman"/>
                <w:b w:val="0"/>
                <w:i w:val="0"/>
                <w:sz w:val="20"/>
              </w:rPr>
              <w:t>15 June 2026</w:t>
            </w:r>
          </w:p>
        </w:tc>
        <w:tc>
          <w:tcPr>
            <w:tcW w:type="dxa" w:w="2340"/>
            <w:tcMar>
              <w:top w:w="100" w:type="dxa"/>
              <w:bottom w:w="100" w:type="dxa"/>
              <w:left w:w="150" w:type="dxa"/>
              <w:right w:w="150" w:type="dxa"/>
            </w:tcMar>
          </w:tcPr>
          <w:p>
            <w:pPr>
              <w:spacing w:after="0"/>
            </w:pPr>
            <w:r>
              <w:rPr>
                <w:rFonts w:ascii="Times New Roman" w:hAnsi="Times New Roman"/>
                <w:b w:val="0"/>
                <w:i w:val="0"/>
                <w:sz w:val="20"/>
              </w:rPr>
              <w:t>Completed</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**Phase 2**</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Model development, clustering comparison, and SmartIsolator.</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25 June 2026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Completed</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**Phase 3**</w:t>
            </w:r>
          </w:p>
        </w:tc>
        <w:tc>
          <w:tcPr>
            <w:tcW w:type="dxa" w:w="2340"/>
            <w:tcMar>
              <w:top w:w="100" w:type="dxa"/>
              <w:bottom w:w="100" w:type="dxa"/>
              <w:left w:w="150" w:type="dxa"/>
              <w:right w:w="150" w:type="dxa"/>
            </w:tcMar>
          </w:tcPr>
          <w:p>
            <w:pPr>
              <w:spacing w:after="0"/>
            </w:pPr>
            <w:r>
              <w:rPr>
                <w:rFonts w:ascii="Times New Roman" w:hAnsi="Times New Roman"/>
                <w:b w:val="0"/>
                <w:i w:val="0"/>
                <w:sz w:val="20"/>
              </w:rPr>
              <w:t>React Dashboard design, backend API, and Socket.io integration.</w:t>
            </w:r>
          </w:p>
        </w:tc>
        <w:tc>
          <w:tcPr>
            <w:tcW w:type="dxa" w:w="2340"/>
            <w:tcMar>
              <w:top w:w="100" w:type="dxa"/>
              <w:bottom w:w="100" w:type="dxa"/>
              <w:left w:w="150" w:type="dxa"/>
              <w:right w:w="150" w:type="dxa"/>
            </w:tcMar>
          </w:tcPr>
          <w:p>
            <w:pPr>
              <w:spacing w:after="0"/>
            </w:pPr>
            <w:r>
              <w:rPr>
                <w:rFonts w:ascii="Times New Roman" w:hAnsi="Times New Roman"/>
                <w:b w:val="0"/>
                <w:i w:val="0"/>
                <w:sz w:val="20"/>
              </w:rPr>
              <w:t>30 June 2026</w:t>
            </w:r>
          </w:p>
        </w:tc>
        <w:tc>
          <w:tcPr>
            <w:tcW w:type="dxa" w:w="2340"/>
            <w:tcMar>
              <w:top w:w="100" w:type="dxa"/>
              <w:bottom w:w="100" w:type="dxa"/>
              <w:left w:w="150" w:type="dxa"/>
              <w:right w:w="150" w:type="dxa"/>
            </w:tcMar>
          </w:tcPr>
          <w:p>
            <w:pPr>
              <w:spacing w:after="0"/>
            </w:pPr>
            <w:r>
              <w:rPr>
                <w:rFonts w:ascii="Times New Roman" w:hAnsi="Times New Roman"/>
                <w:b w:val="0"/>
                <w:i w:val="0"/>
                <w:sz w:val="20"/>
              </w:rPr>
              <w:t>In Progress</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**Phase 4**</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Wazuh agent active response integration and logging.</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15 July 2026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Planned</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**Phase 5**</w:t>
            </w:r>
          </w:p>
        </w:tc>
        <w:tc>
          <w:tcPr>
            <w:tcW w:type="dxa" w:w="2340"/>
            <w:tcMar>
              <w:top w:w="100" w:type="dxa"/>
              <w:bottom w:w="100" w:type="dxa"/>
              <w:left w:w="150" w:type="dxa"/>
              <w:right w:w="150" w:type="dxa"/>
            </w:tcMar>
          </w:tcPr>
          <w:p>
            <w:pPr>
              <w:spacing w:after="0"/>
            </w:pPr>
            <w:r>
              <w:rPr>
                <w:rFonts w:ascii="Times New Roman" w:hAnsi="Times New Roman"/>
                <w:b w:val="0"/>
                <w:i w:val="0"/>
                <w:sz w:val="20"/>
              </w:rPr>
              <w:t>End-to-end evaluation trials (5 runs) and latency profiling.</w:t>
            </w:r>
          </w:p>
        </w:tc>
        <w:tc>
          <w:tcPr>
            <w:tcW w:type="dxa" w:w="2340"/>
            <w:tcMar>
              <w:top w:w="100" w:type="dxa"/>
              <w:bottom w:w="100" w:type="dxa"/>
              <w:left w:w="150" w:type="dxa"/>
              <w:right w:w="150" w:type="dxa"/>
            </w:tcMar>
          </w:tcPr>
          <w:p>
            <w:pPr>
              <w:spacing w:after="0"/>
            </w:pPr>
            <w:r>
              <w:rPr>
                <w:rFonts w:ascii="Times New Roman" w:hAnsi="Times New Roman"/>
                <w:b w:val="0"/>
                <w:i w:val="0"/>
                <w:sz w:val="20"/>
              </w:rPr>
              <w:t>1 August 2026</w:t>
            </w:r>
          </w:p>
        </w:tc>
        <w:tc>
          <w:tcPr>
            <w:tcW w:type="dxa" w:w="2340"/>
            <w:tcMar>
              <w:top w:w="100" w:type="dxa"/>
              <w:bottom w:w="100" w:type="dxa"/>
              <w:left w:w="150" w:type="dxa"/>
              <w:right w:w="150" w:type="dxa"/>
            </w:tcMar>
          </w:tcPr>
          <w:p>
            <w:pPr>
              <w:spacing w:after="0"/>
            </w:pPr>
            <w:r>
              <w:rPr>
                <w:rFonts w:ascii="Times New Roman" w:hAnsi="Times New Roman"/>
                <w:b w:val="0"/>
                <w:i w:val="0"/>
                <w:sz w:val="20"/>
              </w:rPr>
              <w:t>Planned</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**Phase 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System tuning, dashboard optimization, and bug fixing.</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15 August 2026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Planned</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**Phase 7**</w:t>
            </w:r>
          </w:p>
        </w:tc>
        <w:tc>
          <w:tcPr>
            <w:tcW w:type="dxa" w:w="2340"/>
            <w:tcMar>
              <w:top w:w="100" w:type="dxa"/>
              <w:bottom w:w="100" w:type="dxa"/>
              <w:left w:w="150" w:type="dxa"/>
              <w:right w:w="150" w:type="dxa"/>
            </w:tcMar>
          </w:tcPr>
          <w:p>
            <w:pPr>
              <w:spacing w:after="0"/>
            </w:pPr>
            <w:r>
              <w:rPr>
                <w:rFonts w:ascii="Times New Roman" w:hAnsi="Times New Roman"/>
                <w:b w:val="0"/>
                <w:i w:val="0"/>
                <w:sz w:val="20"/>
              </w:rPr>
              <w:t>Writing the final thesis and analyzing evaluation data.</w:t>
            </w:r>
          </w:p>
        </w:tc>
        <w:tc>
          <w:tcPr>
            <w:tcW w:type="dxa" w:w="2340"/>
            <w:tcMar>
              <w:top w:w="100" w:type="dxa"/>
              <w:bottom w:w="100" w:type="dxa"/>
              <w:left w:w="150" w:type="dxa"/>
              <w:right w:w="150" w:type="dxa"/>
            </w:tcMar>
          </w:tcPr>
          <w:p>
            <w:pPr>
              <w:spacing w:after="0"/>
            </w:pPr>
            <w:r>
              <w:rPr>
                <w:rFonts w:ascii="Times New Roman" w:hAnsi="Times New Roman"/>
                <w:b w:val="0"/>
                <w:i w:val="0"/>
                <w:sz w:val="20"/>
              </w:rPr>
              <w:t>30 August 2026</w:t>
            </w:r>
          </w:p>
        </w:tc>
        <w:tc>
          <w:tcPr>
            <w:tcW w:type="dxa" w:w="2340"/>
            <w:tcMar>
              <w:top w:w="100" w:type="dxa"/>
              <w:bottom w:w="100" w:type="dxa"/>
              <w:left w:w="150" w:type="dxa"/>
              <w:right w:w="150" w:type="dxa"/>
            </w:tcMar>
          </w:tcPr>
          <w:p>
            <w:pPr>
              <w:spacing w:after="0"/>
            </w:pPr>
            <w:r>
              <w:rPr>
                <w:rFonts w:ascii="Times New Roman" w:hAnsi="Times New Roman"/>
                <w:b w:val="0"/>
                <w:i w:val="0"/>
                <w:sz w:val="20"/>
              </w:rPr>
              <w:t>Planned</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**Phase 8**</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Final review, defense preparation, and submission.</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9 September 2026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Planned</w:t>
            </w:r>
          </w:p>
        </w:tc>
      </w:tr>
    </w:tbl>
    <w:p>
      <w:pPr>
        <w:spacing w:after="240" w:before="0"/>
      </w:pPr>
    </w:p>
    <w:p>
      <w:pPr>
        <w:pStyle w:val="Heading2"/>
        <w:keepNext/>
        <w:spacing w:before="280" w:after="80"/>
      </w:pPr>
      <w:r>
        <w:rPr>
          <w:rFonts w:ascii="Times New Roman" w:hAnsi="Times New Roman"/>
          <w:b/>
          <w:i w:val="0"/>
          <w:color w:val="2F5496"/>
          <w:sz w:val="28"/>
        </w:rPr>
        <w:t>9.2 Remaining Tasks Checklist</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 ] Configure Wazuh Manager active-response scripts to trigger on API alerts.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 ] Run the 5-phase evaluation simulation across 5 trials.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 ] Capture a baseline dataset of normal OT traffic over a 24-hour period.</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 ] Complete the transition animations on the React topology interface.</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 ] Draft the evaluation chapter of the final thesis.</w:t>
      </w:r>
    </w:p>
    <w:p>
      <w:pPr>
        <w:pStyle w:val="Heading2"/>
        <w:keepNext/>
        <w:spacing w:before="280" w:after="80"/>
      </w:pPr>
      <w:r>
        <w:rPr>
          <w:rFonts w:ascii="Times New Roman" w:hAnsi="Times New Roman"/>
          <w:b/>
          <w:i w:val="0"/>
          <w:color w:val="2F5496"/>
          <w:sz w:val="28"/>
        </w:rPr>
        <w:t>9.3 Project Milestones</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Milestone 1: </w:t>
      </w:r>
      <w:r>
        <w:rPr>
          <w:rFonts w:ascii="Times New Roman" w:hAnsi="Times New Roman"/>
          <w:b w:val="0"/>
          <w:i w:val="0"/>
          <w:sz w:val="22"/>
        </w:rPr>
        <w:t>Complete Wazuh manager active-response integration (Target: 15 July 2026).</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Milestone 2: </w:t>
      </w:r>
      <w:r>
        <w:rPr>
          <w:rFonts w:ascii="Times New Roman" w:hAnsi="Times New Roman"/>
          <w:b w:val="0"/>
          <w:i w:val="0"/>
          <w:sz w:val="22"/>
        </w:rPr>
        <w:t>Complete the 5 evaluation trials and generate precision/recall charts (Target: 5 August 2026).</w:t>
      </w:r>
    </w:p>
    <w:p>
      <w:pPr>
        <w:spacing w:after="80" w:line="276" w:lineRule="auto"/>
        <w:ind w:left="360"/>
      </w:pPr>
      <w:r>
        <w:rPr>
          <w:rFonts w:ascii="Times New Roman" w:hAnsi="Times New Roman"/>
          <w:b/>
          <w:i w:val="0"/>
          <w:sz w:val="22"/>
        </w:rPr>
        <w:t xml:space="preserve">*  </w:t>
      </w:r>
      <w:r>
        <w:rPr>
          <w:rFonts w:ascii="Times New Roman" w:hAnsi="Times New Roman"/>
          <w:b/>
          <w:i w:val="0"/>
          <w:sz w:val="22"/>
        </w:rPr>
        <w:t xml:space="preserve">Milestone 3: </w:t>
      </w:r>
      <w:r>
        <w:rPr>
          <w:rFonts w:ascii="Times New Roman" w:hAnsi="Times New Roman"/>
          <w:b w:val="0"/>
          <w:i w:val="0"/>
          <w:sz w:val="22"/>
        </w:rPr>
        <w:t>Complete the first draft of the final thesis (Target: 25 August 2026).</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10. CONCLUSION</w:t>
      </w:r>
    </w:p>
    <w:p>
      <w:pPr>
        <w:spacing w:line="360" w:lineRule="auto" w:after="120"/>
        <w:jc w:val="both"/>
      </w:pPr>
      <w:r>
        <w:rPr>
          <w:rFonts w:ascii="Times New Roman" w:hAnsi="Times New Roman"/>
          <w:b w:val="0"/>
          <w:i w:val="0"/>
          <w:sz w:val="24"/>
        </w:rPr>
        <w:t>This interim report has presented the design, implementation, and progress of an unsupervised micro-segmentation policy generation system for heterogeneous IoT/OT environments. The virtualized testbed (9 containers, 3 networks) and Scapy capture agent are operational. The trained machine learning models identify behavioral anomalies, and the SmartIsolator state machine coordinates network disconnections via the Docker SDK to isolate compromised hosts. The Flask API and Vite+React dashboard provide real-time monitoring of network states.</w:t>
      </w:r>
    </w:p>
    <w:p>
      <w:pPr>
        <w:spacing w:line="360" w:lineRule="auto" w:after="120"/>
        <w:jc w:val="both"/>
      </w:pPr>
      <w:r>
        <w:rPr>
          <w:rFonts w:ascii="Times New Roman" w:hAnsi="Times New Roman"/>
          <w:b w:val="0"/>
          <w:i w:val="0"/>
          <w:sz w:val="24"/>
        </w:rPr>
        <w:t>The project is currently at approximately 60% completion. With the core layers developed, the remaining integration and evaluation tasks are feasible within the timeline leading to the final submission on 9 September 2026.</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11. REFERENCES</w:t>
      </w:r>
    </w:p>
    <w:p>
      <w:pPr>
        <w:spacing w:line="360" w:lineRule="auto" w:after="120"/>
        <w:jc w:val="both"/>
      </w:pPr>
      <w:r>
        <w:rPr>
          <w:rFonts w:ascii="Times New Roman" w:hAnsi="Times New Roman"/>
          <w:b w:val="0"/>
          <w:i w:val="0"/>
          <w:sz w:val="24"/>
        </w:rPr>
        <w:t>[1] E. Sisinni, A. Saifullah, S. Han, U. Jennehag, and M. Gidlund, "Industrial Internet of Things: Challenges, opportunities, and directions," *IEEE Trans. Industrial Informatics*, vol. 14, no. 11, pp. 4724–4734, Nov. 2018.</w:t>
      </w:r>
    </w:p>
    <w:p>
      <w:pPr>
        <w:spacing w:line="360" w:lineRule="auto" w:after="120"/>
        <w:jc w:val="both"/>
      </w:pPr>
      <w:r>
        <w:rPr>
          <w:rFonts w:ascii="Times New Roman" w:hAnsi="Times New Roman"/>
          <w:b w:val="0"/>
          <w:i w:val="0"/>
          <w:sz w:val="24"/>
        </w:rPr>
        <w:t>[2] M. Knowles, D. Hutchison, J. P. G. Shercliff, and P. Shercliff, "A survey of cyber security management in industrial control systems," *Int. J. Critical Infrastructure Protection*, vol. 9, pp. 52–80, Jun. 2015.</w:t>
      </w:r>
    </w:p>
    <w:p>
      <w:pPr>
        <w:spacing w:line="360" w:lineRule="auto" w:after="120"/>
        <w:jc w:val="both"/>
      </w:pPr>
      <w:r>
        <w:rPr>
          <w:rFonts w:ascii="Times New Roman" w:hAnsi="Times New Roman"/>
          <w:b w:val="0"/>
          <w:i w:val="0"/>
          <w:sz w:val="24"/>
        </w:rPr>
        <w:t>[3] T. Williams, "The Purdue enterprise reference architecture," *Computers in Industry*, vol. 24, no. 2–3, pp. 141–158, Sep. 1994.</w:t>
      </w:r>
    </w:p>
    <w:p>
      <w:pPr>
        <w:spacing w:line="360" w:lineRule="auto" w:after="120"/>
        <w:jc w:val="both"/>
      </w:pPr>
      <w:r>
        <w:rPr>
          <w:rFonts w:ascii="Times New Roman" w:hAnsi="Times New Roman"/>
          <w:b w:val="0"/>
          <w:i w:val="0"/>
          <w:sz w:val="24"/>
        </w:rPr>
        <w:t>[4] K. Stouffer, V. Pillitteri, S. Lightman, M. Abrams, and A. Hahn, "Guide to Industrial Control Systems (ICS) security," NIST SP 800-82, Rev. 2, May 2015.</w:t>
      </w:r>
    </w:p>
    <w:p>
      <w:pPr>
        <w:spacing w:line="360" w:lineRule="auto" w:after="120"/>
        <w:jc w:val="both"/>
      </w:pPr>
      <w:r>
        <w:rPr>
          <w:rFonts w:ascii="Times New Roman" w:hAnsi="Times New Roman"/>
          <w:b w:val="0"/>
          <w:i w:val="0"/>
          <w:sz w:val="24"/>
        </w:rPr>
        <w:t>[5] C. Gonzalez, S. M. Charfadine, O. Flauzac, and F. Nolot, "SDN-based security framework for the IoT in distributed grid," in *Proc. Int. Multidisciplinary Conf. Computer and Energy Science*, pp. 1–6, 2021.</w:t>
      </w:r>
    </w:p>
    <w:p>
      <w:pPr>
        <w:spacing w:line="360" w:lineRule="auto" w:after="120"/>
        <w:jc w:val="both"/>
      </w:pPr>
      <w:r>
        <w:rPr>
          <w:rFonts w:ascii="Times New Roman" w:hAnsi="Times New Roman"/>
          <w:b w:val="0"/>
          <w:i w:val="0"/>
          <w:sz w:val="24"/>
        </w:rPr>
        <w:t>[6] S. Rose, O. Borchert, S. Mitchell, and S. Connelly, "Zero trust architecture," NIST SP 800-207, Aug. 2020.</w:t>
      </w:r>
    </w:p>
    <w:p>
      <w:pPr>
        <w:spacing w:line="360" w:lineRule="auto" w:after="120"/>
        <w:jc w:val="both"/>
      </w:pPr>
      <w:r>
        <w:rPr>
          <w:rFonts w:ascii="Times New Roman" w:hAnsi="Times New Roman"/>
          <w:b w:val="0"/>
          <w:i w:val="0"/>
          <w:sz w:val="24"/>
        </w:rPr>
        <w:t>[7] J. Kindervag, "Build security into your network's DNA: The zero trust network architecture," Forrester Research, Nov. 2010.</w:t>
      </w:r>
    </w:p>
    <w:p>
      <w:pPr>
        <w:spacing w:line="360" w:lineRule="auto" w:after="120"/>
        <w:jc w:val="both"/>
      </w:pPr>
      <w:r>
        <w:rPr>
          <w:rFonts w:ascii="Times New Roman" w:hAnsi="Times New Roman"/>
          <w:b w:val="0"/>
          <w:i w:val="0"/>
          <w:sz w:val="24"/>
        </w:rPr>
        <w:t>[8] J. MacQueen, "Some methods for classification and analysis of multivariate observations," in *Proc. 5th Berkeley Symp. Mathematical Statistics and Probability*, vol. 1, pp. 281–297, 1967.</w:t>
      </w:r>
    </w:p>
    <w:p>
      <w:pPr>
        <w:spacing w:line="360" w:lineRule="auto" w:after="120"/>
        <w:jc w:val="both"/>
      </w:pPr>
      <w:r>
        <w:rPr>
          <w:rFonts w:ascii="Times New Roman" w:hAnsi="Times New Roman"/>
          <w:b w:val="0"/>
          <w:i w:val="0"/>
          <w:sz w:val="24"/>
        </w:rPr>
        <w:t>[9] M. Ester, H.-P. Kriegel, J. Sander, and X. Xu, "A density-based algorithm for discovering clusters in large spatial databases with noise," in *Proc. 2nd Int. Conf. KDD*, pp. 226–231, 1996.</w:t>
      </w:r>
    </w:p>
    <w:p>
      <w:pPr>
        <w:spacing w:line="360" w:lineRule="auto" w:after="120"/>
        <w:jc w:val="both"/>
      </w:pPr>
      <w:r>
        <w:rPr>
          <w:rFonts w:ascii="Times New Roman" w:hAnsi="Times New Roman"/>
          <w:b w:val="0"/>
          <w:i w:val="0"/>
          <w:sz w:val="24"/>
        </w:rPr>
        <w:t>[10] F. T. Liu, K. M. Ting, and Z.-H. Zhou, "Isolation forest," in *Proc. 8th IEEE Int. Conf. Data Mining*, pp. 413–422, 2008.</w:t>
      </w:r>
    </w:p>
    <w:p>
      <w:pPr>
        <w:spacing w:line="360" w:lineRule="auto" w:after="120"/>
        <w:jc w:val="both"/>
      </w:pPr>
      <w:r>
        <w:rPr>
          <w:rFonts w:ascii="Times New Roman" w:hAnsi="Times New Roman"/>
          <w:b w:val="0"/>
          <w:i w:val="0"/>
          <w:sz w:val="24"/>
        </w:rPr>
        <w:t>[11] M. M. Breunig, H.-P. Kriegel, R. T. Ng, and J. Sander, "LOF: Identifying density-based local outliers," in *Proc. ACM SIGMOD*, pp. 93–104, 2000.</w:t>
      </w:r>
    </w:p>
    <w:p>
      <w:pPr>
        <w:spacing w:line="360" w:lineRule="auto" w:after="120"/>
        <w:jc w:val="both"/>
      </w:pPr>
      <w:r>
        <w:rPr>
          <w:rFonts w:ascii="Times New Roman" w:hAnsi="Times New Roman"/>
          <w:b w:val="0"/>
          <w:i w:val="0"/>
          <w:sz w:val="24"/>
        </w:rPr>
        <w:t>[12] Modbus Organization, "Modbus application protocol specification V1.1b3," Dec. 2012.</w:t>
      </w:r>
    </w:p>
    <w:p>
      <w:pPr>
        <w:spacing w:line="360" w:lineRule="auto" w:after="120"/>
        <w:jc w:val="both"/>
      </w:pPr>
      <w:r>
        <w:rPr>
          <w:rFonts w:ascii="Times New Roman" w:hAnsi="Times New Roman"/>
          <w:b w:val="0"/>
          <w:i w:val="0"/>
          <w:sz w:val="24"/>
        </w:rPr>
        <w:t>[13] T. H. Morris and W. Gao, "Industrial control system traffic data sets for intrusion detection research," in *Proc. 8th Int. Conf. Critical Infrastructure Protection*, pp. 65–78, 2014.</w:t>
      </w:r>
    </w:p>
    <w:p>
      <w:pPr>
        <w:spacing w:line="360" w:lineRule="auto" w:after="120"/>
        <w:jc w:val="both"/>
      </w:pPr>
      <w:r>
        <w:rPr>
          <w:rFonts w:ascii="Times New Roman" w:hAnsi="Times New Roman"/>
          <w:b w:val="0"/>
          <w:i w:val="0"/>
          <w:sz w:val="24"/>
        </w:rPr>
        <w:t>[14] A. Andy, B. Rahardjo, and B. Hanindhito, "Attack scenarios and security analysis of MQTT communication protocol in IoT system," in *Proc. 4th Int. Conf. EECSI*, pp. 1–6, 2017.</w:t>
      </w:r>
    </w:p>
    <w:p>
      <w:pPr>
        <w:spacing w:line="360" w:lineRule="auto" w:after="120"/>
        <w:jc w:val="both"/>
      </w:pPr>
      <w:r>
        <w:rPr>
          <w:rFonts w:ascii="Times New Roman" w:hAnsi="Times New Roman"/>
          <w:b w:val="0"/>
          <w:i w:val="0"/>
          <w:sz w:val="24"/>
        </w:rPr>
        <w:t>[15] E. Anthi, L. Williams, M. Slowinska, G. Shercliff, and P. Shercliff, "A supervised intrusion detection system for smart home IoT devices," *IEEE IoT Journal*, vol. 6, no. 5, pp. 9042–9053, Oct. 2019.</w:t>
      </w:r>
    </w:p>
    <w:p>
      <w:pPr>
        <w:spacing w:line="360" w:lineRule="auto" w:after="120"/>
        <w:jc w:val="both"/>
      </w:pPr>
      <w:r>
        <w:rPr>
          <w:rFonts w:ascii="Times New Roman" w:hAnsi="Times New Roman"/>
          <w:b w:val="0"/>
          <w:i w:val="0"/>
          <w:sz w:val="24"/>
        </w:rPr>
        <w:t>[16] H. Tahaei, F. Afifi, A. Asemi, F. Zaki, and N. B. Anuar, "The rise of traffic classification in IoT networks: A survey," *J. Network and Computer Applications*, vol. 154, p. 102538, Mar. 2020.</w:t>
      </w:r>
    </w:p>
    <w:p>
      <w:pPr>
        <w:spacing w:line="360" w:lineRule="auto" w:after="120"/>
        <w:jc w:val="both"/>
      </w:pPr>
      <w:r>
        <w:rPr>
          <w:rFonts w:ascii="Times New Roman" w:hAnsi="Times New Roman"/>
          <w:b w:val="0"/>
          <w:i w:val="0"/>
          <w:sz w:val="24"/>
        </w:rPr>
        <w:t>[17] M. Zolanvari, M. A. Teixeira, L. Gupta, K. M. Khan, and R. Jain, "Machine learning-based network vulnerability analysis of industrial Internet of Things," *IEEE IoT Journal*, vol. 6, no. 4, pp. 6822–6834, Aug. 2019.</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12. APPENDICES</w:t>
      </w:r>
    </w:p>
    <w:p>
      <w:pPr>
        <w:pStyle w:val="Heading2"/>
        <w:keepNext/>
        <w:spacing w:before="280" w:after="80"/>
      </w:pPr>
      <w:r>
        <w:rPr>
          <w:rFonts w:ascii="Times New Roman" w:hAnsi="Times New Roman"/>
          <w:b/>
          <w:i w:val="0"/>
          <w:color w:val="2F5496"/>
          <w:sz w:val="28"/>
        </w:rPr>
        <w:t>Appendix A: Project Directory Structure</w:t>
      </w:r>
    </w:p>
    <w:p>
      <w:pPr>
        <w:spacing w:line="360" w:lineRule="auto" w:after="120"/>
        <w:jc w:val="both"/>
      </w:pPr>
      <w:r>
        <w:rPr>
          <w:rFonts w:ascii="Times New Roman" w:hAnsi="Times New Roman"/>
          <w:b w:val="0"/>
          <w:i w:val="0"/>
          <w:sz w:val="24"/>
        </w:rPr>
        <w:t>Below is the directory tree showing the organization of the project files:</w:t>
      </w:r>
    </w:p>
    <w:p>
      <w:pPr>
        <w:spacing w:before="160" w:after="160"/>
        <w:jc w:val="center"/>
      </w:pPr>
      <w:r>
        <w:rPr>
          <w:rFonts w:ascii="Times New Roman" w:hAnsi="Times New Roman"/>
          <w:b/>
          <w:i w:val="0"/>
          <w:color w:val="C00000"/>
          <w:sz w:val="22"/>
        </w:rPr>
        <w:t>[SCREENSHOT PLACEHOLDER #11: full file tree of C:\siem-soar-platform\ and C:\iot-ot-demo\ from the editor]</w:t>
      </w:r>
    </w:p>
    <w:p>
      <w:pPr>
        <w:pStyle w:val="Heading2"/>
        <w:keepNext/>
        <w:spacing w:before="280" w:after="80"/>
      </w:pPr>
      <w:r>
        <w:rPr>
          <w:rFonts w:ascii="Times New Roman" w:hAnsi="Times New Roman"/>
          <w:b/>
          <w:i w:val="0"/>
          <w:color w:val="2F5496"/>
          <w:sz w:val="28"/>
        </w:rPr>
        <w:t>Appendix B: SQLite Database Schema</w:t>
      </w:r>
    </w:p>
    <w:p>
      <w:pPr>
        <w:spacing w:line="360" w:lineRule="auto" w:after="120"/>
        <w:jc w:val="both"/>
      </w:pPr>
      <w:r>
        <w:rPr>
          <w:rFonts w:ascii="Times New Roman" w:hAnsi="Times New Roman"/>
          <w:b w:val="0"/>
          <w:i w:val="0"/>
          <w:sz w:val="24"/>
        </w:rPr>
        <w:t>The database `siem_database.db` contains four tables: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`events`: Logs raw packet features extracted by Scapy.</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`anomalies`: Records flagged events with anomaly scores and classification states.</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`isolations`: Tracks containment actions, including container name and timestamp.</w:t>
      </w:r>
    </w:p>
    <w:p>
      <w:pPr>
        <w:spacing w:after="80" w:line="276" w:lineRule="auto"/>
        <w:ind w:left="360"/>
      </w:pPr>
      <w:r>
        <w:rPr>
          <w:rFonts w:ascii="Times New Roman" w:hAnsi="Times New Roman"/>
          <w:b/>
          <w:i w:val="0"/>
          <w:sz w:val="22"/>
        </w:rPr>
        <w:t xml:space="preserve">*  </w:t>
      </w:r>
      <w:r>
        <w:rPr>
          <w:rFonts w:ascii="Times New Roman" w:hAnsi="Times New Roman"/>
          <w:b w:val="0"/>
          <w:i w:val="0"/>
          <w:sz w:val="22"/>
        </w:rPr>
        <w:t>`incidents`: Contains security incident logs.</w:t>
      </w:r>
    </w:p>
    <w:p>
      <w:pPr>
        <w:spacing w:before="160" w:after="160"/>
        <w:jc w:val="center"/>
      </w:pPr>
      <w:r>
        <w:rPr>
          <w:rFonts w:ascii="Times New Roman" w:hAnsi="Times New Roman"/>
          <w:b/>
          <w:i w:val="0"/>
          <w:color w:val="C00000"/>
          <w:sz w:val="22"/>
        </w:rPr>
        <w:t>[SCREENSHOT PLACEHOLDER #12: sample rows from siem_database.db events and isolations tables, opened in DB Browser for SQLite]</w:t>
      </w:r>
    </w:p>
    <w:p>
      <w:pPr>
        <w:pStyle w:val="Heading2"/>
        <w:keepNext/>
        <w:spacing w:before="280" w:after="80"/>
      </w:pPr>
      <w:r>
        <w:rPr>
          <w:rFonts w:ascii="Times New Roman" w:hAnsi="Times New Roman"/>
          <w:b/>
          <w:i w:val="0"/>
          <w:color w:val="2F5496"/>
          <w:sz w:val="28"/>
        </w:rPr>
        <w:t>Appendix C: Project Diary Extracts</w:t>
      </w:r>
    </w:p>
    <w:p>
      <w:pPr>
        <w:spacing w:line="360" w:lineRule="auto" w:after="120"/>
        <w:jc w:val="both"/>
      </w:pPr>
      <w:r>
        <w:rPr>
          <w:rFonts w:ascii="Times New Roman" w:hAnsi="Times New Roman"/>
          <w:b w:val="0"/>
          <w:i w:val="0"/>
          <w:sz w:val="24"/>
        </w:rPr>
        <w:t>The following extracts document key meetings and decisions:</w:t>
      </w:r>
    </w:p>
    <w:p>
      <w:pPr>
        <w:spacing w:before="160" w:after="160"/>
        <w:jc w:val="center"/>
      </w:pPr>
      <w:r>
        <w:rPr>
          <w:rFonts w:ascii="Times New Roman" w:hAnsi="Times New Roman"/>
          <w:b/>
          <w:i w:val="0"/>
          <w:color w:val="C00000"/>
          <w:sz w:val="22"/>
        </w:rPr>
        <w:t>[DIARY EXTRACTS PLACEHOLDER]</w:t>
      </w:r>
    </w:p>
    <w:p>
      <w:pPr>
        <w:spacing w:line="360" w:lineRule="auto" w:after="120"/>
        <w:jc w:val="both"/>
      </w:pPr>
      <w:r>
        <w:rPr>
          <w:rFonts w:ascii="Times New Roman" w:hAnsi="Times New Roman"/>
          <w:b w:val="0"/>
          <w:i w:val="0"/>
          <w:sz w:val="24"/>
        </w:rPr>
        <w:t>---</w:t>
      </w:r>
    </w:p>
    <w:p>
      <w:pPr>
        <w:pStyle w:val="Heading1"/>
        <w:keepNext/>
        <w:spacing w:before="360" w:after="120"/>
      </w:pPr>
      <w:r>
        <w:rPr>
          <w:rFonts w:ascii="Times New Roman" w:hAnsi="Times New Roman"/>
          <w:b/>
          <w:i w:val="0"/>
          <w:color w:val="1F4E79"/>
          <w:sz w:val="32"/>
        </w:rPr>
        <w:t>SCREENSHOT CHECKLIST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E0E0E0"/>
          <w:left w:val="none"/>
          <w:right w:val="none"/>
          <w:insideV w:val="none"/>
        </w:tblBorders>
      </w:tblPr>
      <w:tblGrid>
        <w:gridCol w:w="2340"/>
        <w:gridCol w:w="2340"/>
        <w:gridCol w:w="2340"/>
        <w:gridCol w:w="2340"/>
      </w:tblGrid>
      <w:tr>
        <w:trPr>
          <w:tblHeader/>
        </w:trPr>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What to Capture</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Exact Command/Page</w:t>
            </w:r>
          </w:p>
        </w:tc>
        <w:tc>
          <w:tcPr>
            <w:tcW w:type="dxa" w:w="2340"/>
            <w:shd w:fill="1F4E79"/>
            <w:tcMar>
              <w:top w:w="140" w:type="dxa"/>
              <w:bottom w:w="140" w:type="dxa"/>
              <w:left w:w="150" w:type="dxa"/>
              <w:right w:w="150" w:type="dxa"/>
            </w:tcMar>
          </w:tcPr>
          <w:p>
            <w:pPr>
              <w:spacing w:after="0"/>
              <w:jc w:val="center"/>
            </w:pPr>
            <w:r>
              <w:rPr>
                <w:rFonts w:ascii="Times New Roman" w:hAnsi="Times New Roman"/>
                <w:b/>
                <w:i w:val="0"/>
                <w:color w:val="FFFFFF"/>
                <w:sz w:val="20"/>
              </w:rPr>
              <w:t>Save As Filename</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#1</w:t>
            </w:r>
          </w:p>
        </w:tc>
        <w:tc>
          <w:tcPr>
            <w:tcW w:type="dxa" w:w="2340"/>
            <w:tcMar>
              <w:top w:w="100" w:type="dxa"/>
              <w:bottom w:w="100" w:type="dxa"/>
              <w:left w:w="150" w:type="dxa"/>
              <w:right w:w="150" w:type="dxa"/>
            </w:tcMar>
          </w:tcPr>
          <w:p>
            <w:pPr>
              <w:spacing w:after="0"/>
            </w:pPr>
            <w:r>
              <w:rPr>
                <w:rFonts w:ascii="Times New Roman" w:hAnsi="Times New Roman"/>
                <w:b w:val="0"/>
                <w:i w:val="0"/>
                <w:sz w:val="20"/>
              </w:rPr>
              <w:t>System architecture diagram</w:t>
            </w:r>
          </w:p>
        </w:tc>
        <w:tc>
          <w:tcPr>
            <w:tcW w:type="dxa" w:w="2340"/>
            <w:tcMar>
              <w:top w:w="100" w:type="dxa"/>
              <w:bottom w:w="100" w:type="dxa"/>
              <w:left w:w="150" w:type="dxa"/>
              <w:right w:w="150" w:type="dxa"/>
            </w:tcMar>
          </w:tcPr>
          <w:p>
            <w:pPr>
              <w:spacing w:after="0"/>
            </w:pPr>
            <w:r>
              <w:rPr>
                <w:rFonts w:ascii="Times New Roman" w:hAnsi="Times New Roman"/>
                <w:b w:val="0"/>
                <w:i w:val="0"/>
                <w:sz w:val="20"/>
              </w:rPr>
              <w:t>draw.io or Visio diagram showing the container networks</w:t>
            </w:r>
          </w:p>
        </w:tc>
        <w:tc>
          <w:tcPr>
            <w:tcW w:type="dxa" w:w="2340"/>
            <w:tcMar>
              <w:top w:w="100" w:type="dxa"/>
              <w:bottom w:w="100" w:type="dxa"/>
              <w:left w:w="150" w:type="dxa"/>
              <w:right w:w="150" w:type="dxa"/>
            </w:tcMar>
          </w:tcPr>
          <w:p>
            <w:pPr>
              <w:spacing w:after="0"/>
            </w:pPr>
            <w:r>
              <w:rPr>
                <w:rFonts w:ascii="Times New Roman" w:hAnsi="Times New Roman"/>
                <w:b w:val="0"/>
                <w:i w:val="0"/>
                <w:sz w:val="20"/>
              </w:rPr>
              <w:t>`fig_architecture.png`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#2</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docker ps container status</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Run `docker ps` in Windows Powershell</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`docker_ps.png`</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#3</w:t>
            </w:r>
          </w:p>
        </w:tc>
        <w:tc>
          <w:tcPr>
            <w:tcW w:type="dxa" w:w="2340"/>
            <w:tcMar>
              <w:top w:w="100" w:type="dxa"/>
              <w:bottom w:w="100" w:type="dxa"/>
              <w:left w:w="150" w:type="dxa"/>
              <w:right w:w="150" w:type="dxa"/>
            </w:tcMar>
          </w:tcPr>
          <w:p>
            <w:pPr>
              <w:spacing w:after="0"/>
            </w:pPr>
            <w:r>
              <w:rPr>
                <w:rFonts w:ascii="Times New Roman" w:hAnsi="Times New Roman"/>
                <w:b w:val="0"/>
                <w:i w:val="0"/>
                <w:sz w:val="20"/>
              </w:rPr>
              <w:t>docker network configuration</w:t>
            </w:r>
          </w:p>
        </w:tc>
        <w:tc>
          <w:tcPr>
            <w:tcW w:type="dxa" w:w="2340"/>
            <w:tcMar>
              <w:top w:w="100" w:type="dxa"/>
              <w:bottom w:w="100" w:type="dxa"/>
              <w:left w:w="150" w:type="dxa"/>
              <w:right w:w="150" w:type="dxa"/>
            </w:tcMar>
          </w:tcPr>
          <w:p>
            <w:pPr>
              <w:spacing w:after="0"/>
            </w:pPr>
            <w:r>
              <w:rPr>
                <w:rFonts w:ascii="Times New Roman" w:hAnsi="Times New Roman"/>
                <w:b w:val="0"/>
                <w:i w:val="0"/>
                <w:sz w:val="20"/>
              </w:rPr>
              <w:t>Run `docker network ls` in Windows Powershell</w:t>
            </w:r>
          </w:p>
        </w:tc>
        <w:tc>
          <w:tcPr>
            <w:tcW w:type="dxa" w:w="2340"/>
            <w:tcMar>
              <w:top w:w="100" w:type="dxa"/>
              <w:bottom w:w="100" w:type="dxa"/>
              <w:left w:w="150" w:type="dxa"/>
              <w:right w:w="150" w:type="dxa"/>
            </w:tcMar>
          </w:tcPr>
          <w:p>
            <w:pPr>
              <w:spacing w:after="0"/>
            </w:pPr>
            <w:r>
              <w:rPr>
                <w:rFonts w:ascii="Times New Roman" w:hAnsi="Times New Roman"/>
                <w:b w:val="0"/>
                <w:i w:val="0"/>
                <w:sz w:val="20"/>
              </w:rPr>
              <w:t>`docker_networks.png`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#4</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capture_traffic.py live console output</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Run `python ml_pipeline/capture_traffic.py` in terminal</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`traffic_capture_log.png`</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#5</w:t>
            </w:r>
          </w:p>
        </w:tc>
        <w:tc>
          <w:tcPr>
            <w:tcW w:type="dxa" w:w="2340"/>
            <w:tcMar>
              <w:top w:w="100" w:type="dxa"/>
              <w:bottom w:w="100" w:type="dxa"/>
              <w:left w:w="150" w:type="dxa"/>
              <w:right w:w="150" w:type="dxa"/>
            </w:tcMar>
          </w:tcPr>
          <w:p>
            <w:pPr>
              <w:spacing w:after="0"/>
            </w:pPr>
            <w:r>
              <w:rPr>
                <w:rFonts w:ascii="Times New Roman" w:hAnsi="Times New Roman"/>
                <w:b w:val="0"/>
                <w:i w:val="0"/>
                <w:sz w:val="20"/>
              </w:rPr>
              <w:t>csv dataset rows</w:t>
            </w:r>
          </w:p>
        </w:tc>
        <w:tc>
          <w:tcPr>
            <w:tcW w:type="dxa" w:w="2340"/>
            <w:tcMar>
              <w:top w:w="100" w:type="dxa"/>
              <w:bottom w:w="100" w:type="dxa"/>
              <w:left w:w="150" w:type="dxa"/>
              <w:right w:w="150" w:type="dxa"/>
            </w:tcMar>
          </w:tcPr>
          <w:p>
            <w:pPr>
              <w:spacing w:after="0"/>
            </w:pPr>
            <w:r>
              <w:rPr>
                <w:rFonts w:ascii="Times New Roman" w:hAnsi="Times New Roman"/>
                <w:b w:val="0"/>
                <w:i w:val="0"/>
                <w:sz w:val="20"/>
              </w:rPr>
              <w:t>Open `C:\siem-soar-platform\dataset\clustering_dataset.csv` in VS Code</w:t>
            </w:r>
          </w:p>
        </w:tc>
        <w:tc>
          <w:tcPr>
            <w:tcW w:type="dxa" w:w="2340"/>
            <w:tcMar>
              <w:top w:w="100" w:type="dxa"/>
              <w:bottom w:w="100" w:type="dxa"/>
              <w:left w:w="150" w:type="dxa"/>
              <w:right w:w="150" w:type="dxa"/>
            </w:tcMar>
          </w:tcPr>
          <w:p>
            <w:pPr>
              <w:spacing w:after="0"/>
            </w:pPr>
            <w:r>
              <w:rPr>
                <w:rFonts w:ascii="Times New Roman" w:hAnsi="Times New Roman"/>
                <w:b w:val="0"/>
                <w:i w:val="0"/>
                <w:sz w:val="20"/>
              </w:rPr>
              <w:t>`dataset_csv.png`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#6</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train_models.py console logs</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Run `python ml_pipeline/train_models.py` in terminal</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`ml_train_console.png`</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#7</w:t>
            </w:r>
          </w:p>
        </w:tc>
        <w:tc>
          <w:tcPr>
            <w:tcW w:type="dxa" w:w="2340"/>
            <w:tcMar>
              <w:top w:w="100" w:type="dxa"/>
              <w:bottom w:w="100" w:type="dxa"/>
              <w:left w:w="150" w:type="dxa"/>
              <w:right w:w="150" w:type="dxa"/>
            </w:tcMar>
          </w:tcPr>
          <w:p>
            <w:pPr>
              <w:spacing w:after="0"/>
            </w:pPr>
            <w:r>
              <w:rPr>
                <w:rFonts w:ascii="Times New Roman" w:hAnsi="Times New Roman"/>
                <w:b w:val="0"/>
                <w:i w:val="0"/>
                <w:sz w:val="20"/>
              </w:rPr>
              <w:t>smart_isolator.py test outputs</w:t>
            </w:r>
          </w:p>
        </w:tc>
        <w:tc>
          <w:tcPr>
            <w:tcW w:type="dxa" w:w="2340"/>
            <w:tcMar>
              <w:top w:w="100" w:type="dxa"/>
              <w:bottom w:w="100" w:type="dxa"/>
              <w:left w:w="150" w:type="dxa"/>
              <w:right w:w="150" w:type="dxa"/>
            </w:tcMar>
          </w:tcPr>
          <w:p>
            <w:pPr>
              <w:spacing w:after="0"/>
            </w:pPr>
            <w:r>
              <w:rPr>
                <w:rFonts w:ascii="Times New Roman" w:hAnsi="Times New Roman"/>
                <w:b w:val="0"/>
                <w:i w:val="0"/>
                <w:sz w:val="20"/>
              </w:rPr>
              <w:t>Run `python enforcement/test_smart_isolator.py` in terminal</w:t>
            </w:r>
          </w:p>
        </w:tc>
        <w:tc>
          <w:tcPr>
            <w:tcW w:type="dxa" w:w="2340"/>
            <w:tcMar>
              <w:top w:w="100" w:type="dxa"/>
              <w:bottom w:w="100" w:type="dxa"/>
              <w:left w:w="150" w:type="dxa"/>
              <w:right w:w="150" w:type="dxa"/>
            </w:tcMar>
          </w:tcPr>
          <w:p>
            <w:pPr>
              <w:spacing w:after="0"/>
            </w:pPr>
            <w:r>
              <w:rPr>
                <w:rFonts w:ascii="Times New Roman" w:hAnsi="Times New Roman"/>
                <w:b w:val="0"/>
                <w:i w:val="0"/>
                <w:sz w:val="20"/>
              </w:rPr>
              <w:t>`isolator_test_console.png`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#8</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Dashboard Main Page</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Browse to `http://localhost:5173/` dashboard view</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`dashboard_react.png`</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#9</w:t>
            </w:r>
          </w:p>
        </w:tc>
        <w:tc>
          <w:tcPr>
            <w:tcW w:type="dxa" w:w="2340"/>
            <w:tcMar>
              <w:top w:w="100" w:type="dxa"/>
              <w:bottom w:w="100" w:type="dxa"/>
              <w:left w:w="150" w:type="dxa"/>
              <w:right w:w="150" w:type="dxa"/>
            </w:tcMar>
          </w:tcPr>
          <w:p>
            <w:pPr>
              <w:spacing w:after="0"/>
            </w:pPr>
            <w:r>
              <w:rPr>
                <w:rFonts w:ascii="Times New Roman" w:hAnsi="Times New Roman"/>
                <w:b w:val="0"/>
                <w:i w:val="0"/>
                <w:sz w:val="20"/>
              </w:rPr>
              <w:t>Isolated Devices View</w:t>
            </w:r>
          </w:p>
        </w:tc>
        <w:tc>
          <w:tcPr>
            <w:tcW w:type="dxa" w:w="2340"/>
            <w:tcMar>
              <w:top w:w="100" w:type="dxa"/>
              <w:bottom w:w="100" w:type="dxa"/>
              <w:left w:w="150" w:type="dxa"/>
              <w:right w:w="150" w:type="dxa"/>
            </w:tcMar>
          </w:tcPr>
          <w:p>
            <w:pPr>
              <w:spacing w:after="0"/>
            </w:pPr>
            <w:r>
              <w:rPr>
                <w:rFonts w:ascii="Times New Roman" w:hAnsi="Times New Roman"/>
                <w:b w:val="0"/>
                <w:i w:val="0"/>
                <w:sz w:val="20"/>
              </w:rPr>
              <w:t>Browse to `http://localhost:5173/isolated-devices`</w:t>
            </w:r>
          </w:p>
        </w:tc>
        <w:tc>
          <w:tcPr>
            <w:tcW w:type="dxa" w:w="2340"/>
            <w:tcMar>
              <w:top w:w="100" w:type="dxa"/>
              <w:bottom w:w="100" w:type="dxa"/>
              <w:left w:w="150" w:type="dxa"/>
              <w:right w:w="150" w:type="dxa"/>
            </w:tcMar>
          </w:tcPr>
          <w:p>
            <w:pPr>
              <w:spacing w:after="0"/>
            </w:pPr>
            <w:r>
              <w:rPr>
                <w:rFonts w:ascii="Times New Roman" w:hAnsi="Times New Roman"/>
                <w:b w:val="0"/>
                <w:i w:val="0"/>
                <w:sz w:val="20"/>
              </w:rPr>
              <w:t>`isolated_react.png`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#10</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Anomalies Detected Page</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Browse to `http://localhost:5173/anomalies`</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`anomalies_react.png`</w:t>
            </w:r>
          </w:p>
        </w:tc>
      </w:tr>
      <w:tr>
        <w:trPr>
          <w:cantSplit/>
        </w:trPr>
        <w:tc>
          <w:tcPr>
            <w:tcW w:type="dxa" w:w="2340"/>
            <w:tcMar>
              <w:top w:w="100" w:type="dxa"/>
              <w:bottom w:w="100" w:type="dxa"/>
              <w:left w:w="150" w:type="dxa"/>
              <w:right w:w="150" w:type="dxa"/>
            </w:tcMar>
          </w:tcPr>
          <w:p>
            <w:pPr>
              <w:spacing w:after="0"/>
            </w:pPr>
            <w:r>
              <w:rPr>
                <w:rFonts w:ascii="Times New Roman" w:hAnsi="Times New Roman"/>
                <w:b w:val="0"/>
                <w:i w:val="0"/>
                <w:sz w:val="20"/>
              </w:rPr>
              <w:t>#11</w:t>
            </w:r>
          </w:p>
        </w:tc>
        <w:tc>
          <w:tcPr>
            <w:tcW w:type="dxa" w:w="2340"/>
            <w:tcMar>
              <w:top w:w="100" w:type="dxa"/>
              <w:bottom w:w="100" w:type="dxa"/>
              <w:left w:w="150" w:type="dxa"/>
              <w:right w:w="150" w:type="dxa"/>
            </w:tcMar>
          </w:tcPr>
          <w:p>
            <w:pPr>
              <w:spacing w:after="0"/>
            </w:pPr>
            <w:r>
              <w:rPr>
                <w:rFonts w:ascii="Times New Roman" w:hAnsi="Times New Roman"/>
                <w:b w:val="0"/>
                <w:i w:val="0"/>
                <w:sz w:val="20"/>
              </w:rPr>
              <w:t>Project directory tree structure</w:t>
            </w:r>
          </w:p>
        </w:tc>
        <w:tc>
          <w:tcPr>
            <w:tcW w:type="dxa" w:w="2340"/>
            <w:tcMar>
              <w:top w:w="100" w:type="dxa"/>
              <w:bottom w:w="100" w:type="dxa"/>
              <w:left w:w="150" w:type="dxa"/>
              <w:right w:w="150" w:type="dxa"/>
            </w:tcMar>
          </w:tcPr>
          <w:p>
            <w:pPr>
              <w:spacing w:after="0"/>
            </w:pPr>
            <w:r>
              <w:rPr>
                <w:rFonts w:ascii="Times New Roman" w:hAnsi="Times New Roman"/>
                <w:b w:val="0"/>
                <w:i w:val="0"/>
                <w:sz w:val="20"/>
              </w:rPr>
              <w:t>Expand folder list in VS Code editor view</w:t>
            </w:r>
          </w:p>
        </w:tc>
        <w:tc>
          <w:tcPr>
            <w:tcW w:type="dxa" w:w="2340"/>
            <w:tcMar>
              <w:top w:w="100" w:type="dxa"/>
              <w:bottom w:w="100" w:type="dxa"/>
              <w:left w:w="150" w:type="dxa"/>
              <w:right w:w="150" w:type="dxa"/>
            </w:tcMar>
          </w:tcPr>
          <w:p>
            <w:pPr>
              <w:spacing w:after="0"/>
            </w:pPr>
            <w:r>
              <w:rPr>
                <w:rFonts w:ascii="Times New Roman" w:hAnsi="Times New Roman"/>
                <w:b w:val="0"/>
                <w:i w:val="0"/>
                <w:sz w:val="20"/>
              </w:rPr>
              <w:t>`directory_tree.png`</w:t>
            </w:r>
          </w:p>
        </w:tc>
      </w:tr>
      <w:tr>
        <w:trPr>
          <w:cantSplit/>
        </w:trPr>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#12</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SQLite tables and database rows</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Open DB Browser for SQLite showing tables</w:t>
            </w:r>
          </w:p>
        </w:tc>
        <w:tc>
          <w:tcPr>
            <w:tcW w:type="dxa" w:w="2340"/>
            <w:shd w:fill="F2F2F2"/>
            <w:tcMar>
              <w:top w:w="100" w:type="dxa"/>
              <w:bottom w:w="100" w:type="dxa"/>
              <w:left w:w="150" w:type="dxa"/>
              <w:right w:w="150" w:type="dxa"/>
            </w:tcMar>
          </w:tcPr>
          <w:p>
            <w:pPr>
              <w:spacing w:after="0"/>
            </w:pPr>
            <w:r>
              <w:rPr>
                <w:rFonts w:ascii="Times New Roman" w:hAnsi="Times New Roman"/>
                <w:b w:val="0"/>
                <w:i w:val="0"/>
                <w:sz w:val="20"/>
              </w:rPr>
              <w:t>`sqlite_browser.png`</w:t>
            </w:r>
          </w:p>
        </w:tc>
      </w:tr>
    </w:tbl>
    <w:p>
      <w:pPr>
        <w:spacing w:after="240" w:before="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