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C7" w:rsidRPr="00E86BC7" w:rsidRDefault="00E86BC7" w:rsidP="005210DC">
      <w:pPr>
        <w:pStyle w:val="Nagwek1"/>
        <w:spacing w:before="0" w:after="240"/>
      </w:pPr>
      <w:r>
        <w:t>Format CSV- specyfikacja</w:t>
      </w:r>
    </w:p>
    <w:p w:rsidR="00E86BC7" w:rsidRDefault="00E86BC7" w:rsidP="00E86BC7">
      <w:pPr>
        <w:spacing w:line="360" w:lineRule="auto"/>
      </w:pPr>
      <w:r>
        <w:t xml:space="preserve">Nie istnieje żadna formalna specyfikacja formatu </w:t>
      </w:r>
      <w:proofErr w:type="spellStart"/>
      <w:r>
        <w:t>csv</w:t>
      </w:r>
      <w:proofErr w:type="spellEnd"/>
      <w:r>
        <w:t>, co pozwala na szeroką implementację tego formatu. Można jednak wyróżnić pewne założenia, które są stosowane w większości implementacji:</w:t>
      </w:r>
    </w:p>
    <w:p w:rsidR="00E86BC7" w:rsidRDefault="00E86BC7" w:rsidP="00E86BC7">
      <w:pPr>
        <w:pStyle w:val="Akapitzlist"/>
        <w:numPr>
          <w:ilvl w:val="0"/>
          <w:numId w:val="1"/>
        </w:numPr>
        <w:spacing w:line="360" w:lineRule="auto"/>
      </w:pPr>
      <w:r>
        <w:t>Każdy rekord znajduje się w osobnej linii, które wyznacza znak CRL, jednak końcowy rekord nie zawsze musi kończyć się tym znakiem.</w:t>
      </w:r>
    </w:p>
    <w:p w:rsidR="00E86BC7" w:rsidRDefault="00E86BC7" w:rsidP="00E86BC7">
      <w:pPr>
        <w:pStyle w:val="Akapitzlist"/>
        <w:numPr>
          <w:ilvl w:val="0"/>
          <w:numId w:val="1"/>
        </w:numPr>
        <w:spacing w:line="360" w:lineRule="auto"/>
      </w:pPr>
      <w:r>
        <w:t xml:space="preserve">Plik </w:t>
      </w:r>
      <w:proofErr w:type="spellStart"/>
      <w:r>
        <w:t>csv</w:t>
      </w:r>
      <w:proofErr w:type="spellEnd"/>
      <w:r>
        <w:t xml:space="preserve"> może posiadać opcjonalny nagłówek, który określna nazwy pól rekordów. Musi znajdować się on w pierwszej linii oraz posiadać tyle samo pól, co reszta rekordów. </w:t>
      </w:r>
    </w:p>
    <w:p w:rsidR="008075C8" w:rsidRDefault="008075C8" w:rsidP="00E86BC7">
      <w:pPr>
        <w:pStyle w:val="Akapitzlist"/>
        <w:numPr>
          <w:ilvl w:val="0"/>
          <w:numId w:val="1"/>
        </w:numPr>
        <w:spacing w:line="360" w:lineRule="auto"/>
      </w:pPr>
      <w:r>
        <w:t>Wszystkie rekordy pliku powinny posiadać tyle samo pól, które są rozdzielone przecinkiem lub średnikiem.</w:t>
      </w:r>
    </w:p>
    <w:p w:rsidR="008075C8" w:rsidRDefault="008075C8" w:rsidP="00E86BC7">
      <w:pPr>
        <w:pStyle w:val="Akapitzlist"/>
        <w:numPr>
          <w:ilvl w:val="0"/>
          <w:numId w:val="1"/>
        </w:numPr>
        <w:spacing w:line="360" w:lineRule="auto"/>
      </w:pPr>
      <w:r>
        <w:t>Spacje są częścią każdego pola, nie powinny być ignorowane.</w:t>
      </w:r>
    </w:p>
    <w:p w:rsidR="008075C8" w:rsidRDefault="008075C8" w:rsidP="00E86BC7">
      <w:pPr>
        <w:pStyle w:val="Akapitzlist"/>
        <w:numPr>
          <w:ilvl w:val="0"/>
          <w:numId w:val="1"/>
        </w:numPr>
        <w:spacing w:line="360" w:lineRule="auto"/>
      </w:pPr>
      <w:r>
        <w:t>Każde pole może znajdować się w podwójnym cudzysłowie, które powinny być ignorowane. Nie ma wymogu konsekwentnego ich stosowania w całym pliku.</w:t>
      </w:r>
    </w:p>
    <w:p w:rsidR="008075C8" w:rsidRDefault="008075C8" w:rsidP="008075C8">
      <w:pPr>
        <w:pStyle w:val="Akapitzlist"/>
        <w:numPr>
          <w:ilvl w:val="0"/>
          <w:numId w:val="1"/>
        </w:numPr>
        <w:spacing w:line="360" w:lineRule="auto"/>
      </w:pPr>
      <w:r>
        <w:t xml:space="preserve">Pola, które zawierają znak nowej linii powinny znajdować się w podwójnym </w:t>
      </w:r>
      <w:r w:rsidRPr="008075C8">
        <w:t>cudzysłowie</w:t>
      </w:r>
      <w:r>
        <w:t>.</w:t>
      </w:r>
    </w:p>
    <w:p w:rsidR="008075C8" w:rsidRDefault="008075C8" w:rsidP="008075C8">
      <w:pPr>
        <w:pStyle w:val="Akapitzlist"/>
        <w:numPr>
          <w:ilvl w:val="0"/>
          <w:numId w:val="1"/>
        </w:numPr>
        <w:spacing w:line="360" w:lineRule="auto"/>
      </w:pPr>
      <w:r>
        <w:t xml:space="preserve">Jeśli pole zawiera cudzysłów, powinien być on zastąpiony podwójnym. </w:t>
      </w:r>
    </w:p>
    <w:p w:rsidR="008075C8" w:rsidRDefault="00FE6210" w:rsidP="005210DC">
      <w:pPr>
        <w:pStyle w:val="Nagwek1"/>
        <w:spacing w:before="0"/>
      </w:pPr>
      <w:r>
        <w:t>Istniejące rozwiązania- biblioteki Java</w:t>
      </w:r>
    </w:p>
    <w:p w:rsidR="00FE6210" w:rsidRDefault="00FE6210" w:rsidP="00FE6210">
      <w:pPr>
        <w:spacing w:before="240" w:line="360" w:lineRule="auto"/>
      </w:pPr>
      <w:r>
        <w:t xml:space="preserve">Istnieje wiele bibliotek do obsługi plików </w:t>
      </w:r>
      <w:proofErr w:type="spellStart"/>
      <w:r>
        <w:t>csv</w:t>
      </w:r>
      <w:proofErr w:type="spellEnd"/>
      <w:r>
        <w:t xml:space="preserve"> napisanych</w:t>
      </w:r>
      <w:r w:rsidR="00284481">
        <w:t xml:space="preserve"> na platformę Java. Większość z </w:t>
      </w:r>
      <w:r>
        <w:t xml:space="preserve">nich jest tylko prostymi </w:t>
      </w:r>
      <w:proofErr w:type="spellStart"/>
      <w:r>
        <w:t>parserami</w:t>
      </w:r>
      <w:proofErr w:type="spellEnd"/>
      <w:r w:rsidR="00284481">
        <w:t xml:space="preserve">. Jednakże, ze względu na ich ilość, wybór tych, które wspierają mapowanie obiektowe, wciąż jest duży. Poniżej przedstawionych jest kilka popularnych bibliotek, wraz z krótko przedstawionymi kluczowymi funkcjonalnościami. </w:t>
      </w:r>
    </w:p>
    <w:p w:rsidR="00284481" w:rsidRDefault="00284481" w:rsidP="00284481">
      <w:pPr>
        <w:pStyle w:val="Akapitzlist"/>
        <w:numPr>
          <w:ilvl w:val="0"/>
          <w:numId w:val="2"/>
        </w:numPr>
        <w:spacing w:before="240" w:line="360" w:lineRule="auto"/>
      </w:pPr>
      <w:r>
        <w:t xml:space="preserve">Apache </w:t>
      </w:r>
      <w:proofErr w:type="spellStart"/>
      <w:r>
        <w:t>OpenCSV</w:t>
      </w:r>
      <w:proofErr w:type="spellEnd"/>
      <w:r>
        <w:t xml:space="preserve">- najpodatniejsza, najbardziej rozbudowana biblioteka, będąca wzorem dla opracowywanego rozwiązania. </w:t>
      </w:r>
    </w:p>
    <w:p w:rsidR="00284481" w:rsidRDefault="00CF7558" w:rsidP="00284481">
      <w:pPr>
        <w:pStyle w:val="Akapitzlist"/>
        <w:numPr>
          <w:ilvl w:val="1"/>
          <w:numId w:val="2"/>
        </w:numPr>
        <w:spacing w:before="240" w:line="360" w:lineRule="auto"/>
      </w:pPr>
      <w:r>
        <w:t xml:space="preserve">wspieranie POJO, </w:t>
      </w:r>
      <w:r>
        <w:t>kolekcji</w:t>
      </w:r>
      <w:r>
        <w:t>, typów wbudowanych</w:t>
      </w:r>
      <w:r>
        <w:t>,</w:t>
      </w:r>
    </w:p>
    <w:p w:rsidR="00CF7558" w:rsidRDefault="00CF7558" w:rsidP="00284481">
      <w:pPr>
        <w:pStyle w:val="Akapitzlist"/>
        <w:numPr>
          <w:ilvl w:val="1"/>
          <w:numId w:val="2"/>
        </w:numPr>
        <w:spacing w:before="240" w:line="360" w:lineRule="auto"/>
      </w:pPr>
      <w:r>
        <w:t>mapowanie pól na podstawie nazwy i kolejności,</w:t>
      </w:r>
    </w:p>
    <w:p w:rsidR="00CF7558" w:rsidRDefault="00CF7558" w:rsidP="00284481">
      <w:pPr>
        <w:pStyle w:val="Akapitzlist"/>
        <w:numPr>
          <w:ilvl w:val="1"/>
          <w:numId w:val="2"/>
        </w:numPr>
        <w:spacing w:before="240" w:line="360" w:lineRule="auto"/>
      </w:pPr>
      <w:r>
        <w:t>obsługa tablic przy pomocy adnotacji,</w:t>
      </w:r>
    </w:p>
    <w:p w:rsidR="00CF7558" w:rsidRDefault="00CF7558" w:rsidP="00284481">
      <w:pPr>
        <w:pStyle w:val="Akapitzlist"/>
        <w:numPr>
          <w:ilvl w:val="1"/>
          <w:numId w:val="2"/>
        </w:numPr>
        <w:spacing w:before="240" w:line="360" w:lineRule="auto"/>
      </w:pPr>
      <w:r>
        <w:t>obsługa niestandardowej konwersji przy pomocy adnotacji,</w:t>
      </w:r>
    </w:p>
    <w:p w:rsidR="005F1898" w:rsidRPr="005F1898" w:rsidRDefault="005F1898" w:rsidP="00284481">
      <w:pPr>
        <w:pStyle w:val="Akapitzlist"/>
        <w:numPr>
          <w:ilvl w:val="1"/>
          <w:numId w:val="2"/>
        </w:numPr>
        <w:spacing w:before="240" w:line="360" w:lineRule="auto"/>
        <w:rPr>
          <w:lang w:val="en-US"/>
        </w:rPr>
      </w:pPr>
      <w:proofErr w:type="spellStart"/>
      <w:r w:rsidRPr="005F1898">
        <w:rPr>
          <w:lang w:val="en-US"/>
        </w:rPr>
        <w:t>obsługa</w:t>
      </w:r>
      <w:proofErr w:type="spellEnd"/>
      <w:r w:rsidRPr="005F1898">
        <w:rPr>
          <w:lang w:val="en-US"/>
        </w:rPr>
        <w:t xml:space="preserve"> </w:t>
      </w:r>
      <w:proofErr w:type="spellStart"/>
      <w:r w:rsidRPr="005F1898">
        <w:rPr>
          <w:lang w:val="en-US"/>
        </w:rPr>
        <w:t>relacji</w:t>
      </w:r>
      <w:proofErr w:type="spellEnd"/>
      <w:r w:rsidRPr="005F1898">
        <w:rPr>
          <w:lang w:val="en-US"/>
        </w:rPr>
        <w:t xml:space="preserve"> one-to-one, one-to-many i many-to-one(</w:t>
      </w:r>
      <w:proofErr w:type="spellStart"/>
      <w:r w:rsidRPr="005F1898">
        <w:rPr>
          <w:lang w:val="en-US"/>
        </w:rPr>
        <w:t>MultiValueMap</w:t>
      </w:r>
      <w:proofErr w:type="spellEnd"/>
      <w:r w:rsidRPr="005F1898">
        <w:rPr>
          <w:lang w:val="en-US"/>
        </w:rPr>
        <w:t>)</w:t>
      </w:r>
    </w:p>
    <w:p w:rsidR="00CF7558" w:rsidRDefault="00CF7558" w:rsidP="00284481">
      <w:pPr>
        <w:pStyle w:val="Akapitzlist"/>
        <w:numPr>
          <w:ilvl w:val="1"/>
          <w:numId w:val="2"/>
        </w:numPr>
        <w:spacing w:before="240" w:line="360" w:lineRule="auto"/>
      </w:pPr>
      <w:r>
        <w:t xml:space="preserve">obsługa relacji rekurencyjnych, </w:t>
      </w:r>
    </w:p>
    <w:p w:rsidR="00CF7558" w:rsidRDefault="00CF7558" w:rsidP="005F1898">
      <w:pPr>
        <w:pStyle w:val="Akapitzlist"/>
        <w:numPr>
          <w:ilvl w:val="1"/>
          <w:numId w:val="2"/>
        </w:numPr>
        <w:spacing w:before="240" w:line="360" w:lineRule="auto"/>
      </w:pPr>
      <w:r>
        <w:t xml:space="preserve">dodawanie </w:t>
      </w:r>
      <w:proofErr w:type="spellStart"/>
      <w:r>
        <w:t>walidatorów</w:t>
      </w:r>
      <w:proofErr w:type="spellEnd"/>
      <w:r>
        <w:t xml:space="preserve">  pojedynczych pól i całych </w:t>
      </w:r>
      <w:r w:rsidR="005F1898">
        <w:t>rekordów.</w:t>
      </w:r>
    </w:p>
    <w:p w:rsidR="0055720C" w:rsidRDefault="00284481" w:rsidP="00284481">
      <w:pPr>
        <w:pStyle w:val="Akapitzlist"/>
        <w:numPr>
          <w:ilvl w:val="0"/>
          <w:numId w:val="2"/>
        </w:numPr>
        <w:spacing w:before="240" w:line="360" w:lineRule="auto"/>
      </w:pPr>
      <w:proofErr w:type="spellStart"/>
      <w:r>
        <w:lastRenderedPageBreak/>
        <w:t>SuperCSV</w:t>
      </w:r>
      <w:proofErr w:type="spellEnd"/>
    </w:p>
    <w:p w:rsidR="0055720C" w:rsidRDefault="00284481" w:rsidP="0055720C">
      <w:pPr>
        <w:pStyle w:val="Akapitzlist"/>
        <w:numPr>
          <w:ilvl w:val="1"/>
          <w:numId w:val="2"/>
        </w:numPr>
        <w:spacing w:before="240" w:line="360" w:lineRule="auto"/>
      </w:pPr>
      <w:r>
        <w:t>wspieranie POJO</w:t>
      </w:r>
      <w:r w:rsidR="0055720C">
        <w:t>, map</w:t>
      </w:r>
      <w:r>
        <w:t>,</w:t>
      </w:r>
      <w:r w:rsidR="0055720C">
        <w:t xml:space="preserve"> list, typów wbudowanych,</w:t>
      </w:r>
    </w:p>
    <w:p w:rsidR="0055720C" w:rsidRDefault="00284481" w:rsidP="0055720C">
      <w:pPr>
        <w:pStyle w:val="Akapitzlist"/>
        <w:numPr>
          <w:ilvl w:val="1"/>
          <w:numId w:val="2"/>
        </w:numPr>
        <w:spacing w:before="240" w:line="360" w:lineRule="auto"/>
      </w:pPr>
      <w:r>
        <w:t xml:space="preserve"> automatyczne wykrywanie kodowania, </w:t>
      </w:r>
    </w:p>
    <w:p w:rsidR="0055720C" w:rsidRDefault="00284481" w:rsidP="0055720C">
      <w:pPr>
        <w:pStyle w:val="Akapitzlist"/>
        <w:numPr>
          <w:ilvl w:val="1"/>
          <w:numId w:val="2"/>
        </w:numPr>
        <w:spacing w:before="240" w:line="360" w:lineRule="auto"/>
      </w:pPr>
      <w:r>
        <w:t xml:space="preserve">dodawanie własnych </w:t>
      </w:r>
      <w:r w:rsidR="0055720C">
        <w:t xml:space="preserve">konwerterów dla obiektów, </w:t>
      </w:r>
    </w:p>
    <w:p w:rsidR="0055720C" w:rsidRDefault="0055720C" w:rsidP="0055720C">
      <w:pPr>
        <w:pStyle w:val="Akapitzlist"/>
        <w:numPr>
          <w:ilvl w:val="1"/>
          <w:numId w:val="2"/>
        </w:numPr>
        <w:spacing w:before="240" w:line="360" w:lineRule="auto"/>
      </w:pPr>
      <w:r>
        <w:t xml:space="preserve">dodawanie </w:t>
      </w:r>
      <w:proofErr w:type="spellStart"/>
      <w:r>
        <w:t>walidatorów</w:t>
      </w:r>
      <w:proofErr w:type="spellEnd"/>
      <w:r>
        <w:t xml:space="preserve">, </w:t>
      </w:r>
    </w:p>
    <w:p w:rsidR="00284481" w:rsidRDefault="0055720C" w:rsidP="0055720C">
      <w:pPr>
        <w:pStyle w:val="Akapitzlist"/>
        <w:numPr>
          <w:ilvl w:val="1"/>
          <w:numId w:val="2"/>
        </w:numPr>
        <w:spacing w:before="240" w:line="360" w:lineRule="auto"/>
      </w:pPr>
      <w:r>
        <w:t>częściowe czytanie/zapisywanie plików.</w:t>
      </w:r>
    </w:p>
    <w:p w:rsidR="005F1898" w:rsidRDefault="00AB39B5" w:rsidP="00AB39B5">
      <w:pPr>
        <w:pStyle w:val="Akapitzlist"/>
        <w:numPr>
          <w:ilvl w:val="0"/>
          <w:numId w:val="2"/>
        </w:numPr>
        <w:spacing w:before="240" w:line="360" w:lineRule="auto"/>
      </w:pPr>
      <w:proofErr w:type="spellStart"/>
      <w:r w:rsidRPr="00AB39B5">
        <w:t>UniVocity</w:t>
      </w:r>
      <w:proofErr w:type="spellEnd"/>
      <w:r w:rsidRPr="00AB39B5">
        <w:t xml:space="preserve"> CSV </w:t>
      </w:r>
      <w:proofErr w:type="spellStart"/>
      <w:r w:rsidRPr="00AB39B5">
        <w:t>Parser</w:t>
      </w:r>
      <w:proofErr w:type="spellEnd"/>
    </w:p>
    <w:p w:rsidR="00AB39B5" w:rsidRDefault="00AB39B5" w:rsidP="00AB39B5">
      <w:pPr>
        <w:pStyle w:val="Akapitzlist"/>
        <w:numPr>
          <w:ilvl w:val="1"/>
          <w:numId w:val="2"/>
        </w:numPr>
        <w:spacing w:before="240" w:line="360" w:lineRule="auto"/>
      </w:pPr>
      <w:r>
        <w:t xml:space="preserve">Obsługa sterowania mapowaniem przy pomocy adnotacji oraz </w:t>
      </w:r>
      <w:proofErr w:type="spellStart"/>
      <w:r>
        <w:t>tzw</w:t>
      </w:r>
      <w:proofErr w:type="spellEnd"/>
      <w:r>
        <w:t xml:space="preserve"> </w:t>
      </w:r>
      <w:proofErr w:type="spellStart"/>
      <w:r>
        <w:t>Fluent</w:t>
      </w:r>
      <w:proofErr w:type="spellEnd"/>
      <w:r>
        <w:t xml:space="preserve"> API.</w:t>
      </w:r>
    </w:p>
    <w:p w:rsidR="00AB39B5" w:rsidRDefault="00AB39B5" w:rsidP="00AB39B5">
      <w:pPr>
        <w:pStyle w:val="Akapitzlist"/>
        <w:numPr>
          <w:ilvl w:val="1"/>
          <w:numId w:val="2"/>
        </w:numPr>
        <w:spacing w:before="240" w:line="360" w:lineRule="auto"/>
      </w:pPr>
      <w:r>
        <w:t>Szeroki zestaw adnotacji dla przetwarzania wartości,</w:t>
      </w:r>
    </w:p>
    <w:p w:rsidR="00AB39B5" w:rsidRDefault="00AB39B5" w:rsidP="00AB39B5">
      <w:pPr>
        <w:pStyle w:val="Akapitzlist"/>
        <w:numPr>
          <w:ilvl w:val="1"/>
          <w:numId w:val="2"/>
        </w:numPr>
        <w:spacing w:before="240" w:line="360" w:lineRule="auto"/>
      </w:pPr>
      <w:r>
        <w:t xml:space="preserve">dodawanie własnych konwerterów, </w:t>
      </w:r>
    </w:p>
    <w:p w:rsidR="00AB39B5" w:rsidRDefault="00AB39B5" w:rsidP="00AB39B5">
      <w:pPr>
        <w:pStyle w:val="Akapitzlist"/>
        <w:numPr>
          <w:ilvl w:val="1"/>
          <w:numId w:val="2"/>
        </w:numPr>
        <w:spacing w:before="240" w:line="360" w:lineRule="auto"/>
      </w:pPr>
      <w:r>
        <w:t>częściowe zapisywanie/odczytywanie,</w:t>
      </w:r>
    </w:p>
    <w:p w:rsidR="00AB39B5" w:rsidRDefault="00AB39B5" w:rsidP="00AB39B5">
      <w:pPr>
        <w:pStyle w:val="Akapitzlist"/>
        <w:numPr>
          <w:ilvl w:val="1"/>
          <w:numId w:val="2"/>
        </w:numPr>
        <w:spacing w:before="240" w:line="360" w:lineRule="auto"/>
      </w:pPr>
      <w:r>
        <w:t>wygodna obsługa błędów.</w:t>
      </w:r>
    </w:p>
    <w:p w:rsidR="00AB39B5" w:rsidRDefault="00AB39B5" w:rsidP="005210DC">
      <w:pPr>
        <w:pStyle w:val="Akapitzlist"/>
        <w:numPr>
          <w:ilvl w:val="0"/>
          <w:numId w:val="2"/>
        </w:numPr>
        <w:spacing w:before="240" w:after="0" w:line="360" w:lineRule="auto"/>
      </w:pPr>
      <w:proofErr w:type="spellStart"/>
      <w:r>
        <w:t>FlatPack</w:t>
      </w:r>
      <w:proofErr w:type="spellEnd"/>
      <w:r>
        <w:t xml:space="preserve">- bardzo prosta biblioteka, brak mapowania wprost, w zasadzie </w:t>
      </w:r>
      <w:proofErr w:type="spellStart"/>
      <w:r>
        <w:t>parser</w:t>
      </w:r>
      <w:proofErr w:type="spellEnd"/>
      <w:r>
        <w:t xml:space="preserve"> z możliwością dodawania konwerterów.</w:t>
      </w:r>
    </w:p>
    <w:p w:rsidR="00A01216" w:rsidRDefault="00A01216" w:rsidP="00A01216">
      <w:pPr>
        <w:pStyle w:val="Nagwek1"/>
        <w:spacing w:after="240"/>
      </w:pPr>
      <w:r>
        <w:t>Wnioski z analizy</w:t>
      </w:r>
    </w:p>
    <w:p w:rsidR="00A01216" w:rsidRDefault="00A01216" w:rsidP="00A01216">
      <w:pPr>
        <w:pStyle w:val="Akapitzlist"/>
        <w:numPr>
          <w:ilvl w:val="0"/>
          <w:numId w:val="4"/>
        </w:numPr>
        <w:spacing w:line="360" w:lineRule="auto"/>
      </w:pPr>
      <w:r>
        <w:t xml:space="preserve">Istnieje dużo bibliotek do obsługi plików </w:t>
      </w:r>
      <w:proofErr w:type="spellStart"/>
      <w:r>
        <w:t>csv</w:t>
      </w:r>
      <w:proofErr w:type="spellEnd"/>
      <w:r>
        <w:t>, jednak, w porównaniu z innymi formatami, nie jest ich aż tak wiele. Wpływ na to ma, moim zdaniem, brak sprecyzowanego standardu oraz prostota formatu.</w:t>
      </w:r>
    </w:p>
    <w:p w:rsidR="008C6EC1" w:rsidRDefault="008C6EC1" w:rsidP="00A01216">
      <w:pPr>
        <w:pStyle w:val="Akapitzlist"/>
        <w:numPr>
          <w:ilvl w:val="0"/>
          <w:numId w:val="4"/>
        </w:numPr>
        <w:spacing w:line="360" w:lineRule="auto"/>
      </w:pPr>
      <w:r>
        <w:t>Większość bibliotek, do sterowania procesem mapowania stosuje adnotacje.</w:t>
      </w:r>
    </w:p>
    <w:p w:rsidR="008C6EC1" w:rsidRDefault="008C6EC1" w:rsidP="00A01216">
      <w:pPr>
        <w:pStyle w:val="Akapitzlist"/>
        <w:numPr>
          <w:ilvl w:val="0"/>
          <w:numId w:val="4"/>
        </w:numPr>
        <w:spacing w:line="360" w:lineRule="auto"/>
      </w:pPr>
      <w:r>
        <w:t xml:space="preserve">Biblioteki pozwalają na dodawanie własnych konwerterów oraz na walidację obiektów (również przy pomocy własnych </w:t>
      </w:r>
      <w:proofErr w:type="spellStart"/>
      <w:r>
        <w:t>walidatorów</w:t>
      </w:r>
      <w:proofErr w:type="spellEnd"/>
      <w:r>
        <w:t>).</w:t>
      </w:r>
    </w:p>
    <w:p w:rsidR="008C6EC1" w:rsidRDefault="008933DD" w:rsidP="00A01216">
      <w:pPr>
        <w:pStyle w:val="Akapitzlist"/>
        <w:numPr>
          <w:ilvl w:val="0"/>
          <w:numId w:val="4"/>
        </w:numPr>
        <w:spacing w:line="360" w:lineRule="auto"/>
      </w:pPr>
      <w:r>
        <w:t xml:space="preserve">Ze względu na brak jasnej specyfikacji nie istnieje jeden sposób na odwzorowywanie relacji między obiektami. Najczęstszym podejściem jest </w:t>
      </w:r>
      <w:proofErr w:type="spellStart"/>
      <w:r>
        <w:t>serializowanie</w:t>
      </w:r>
      <w:proofErr w:type="spellEnd"/>
      <w:r>
        <w:t xml:space="preserve"> obiektów do postaci tekstowej i umieszczanie ich jako pola rekordu. Drugim, rzadziej stosowanym podejściem jest rozdzielenie relacji do innych plików- analogicznie do tabel relacyjnych baz danych. </w:t>
      </w:r>
    </w:p>
    <w:p w:rsidR="008933DD" w:rsidRDefault="005210DC" w:rsidP="00A01216">
      <w:pPr>
        <w:pStyle w:val="Akapitzlist"/>
        <w:numPr>
          <w:ilvl w:val="0"/>
          <w:numId w:val="4"/>
        </w:numPr>
        <w:spacing w:line="360" w:lineRule="auto"/>
      </w:pPr>
      <w:r>
        <w:t>Najczęściej mapowaną relacją (jeśli są one w ogóle mapowane) jest one-to-one. Rzadziej implementowane są relacje one-to-</w:t>
      </w:r>
      <w:proofErr w:type="spellStart"/>
      <w:r>
        <w:t>many</w:t>
      </w:r>
      <w:proofErr w:type="spellEnd"/>
      <w:r>
        <w:t xml:space="preserve"> i </w:t>
      </w:r>
      <w:proofErr w:type="spellStart"/>
      <w:r>
        <w:t>many-to-one</w:t>
      </w:r>
      <w:proofErr w:type="spellEnd"/>
      <w:r>
        <w:t xml:space="preserve">. Relacja </w:t>
      </w:r>
      <w:proofErr w:type="spellStart"/>
      <w:r>
        <w:t>many-to-many</w:t>
      </w:r>
      <w:proofErr w:type="spellEnd"/>
      <w:r>
        <w:t xml:space="preserve"> jest implementowana rzadko i nie znajduje się wprost w żadnej popularnej bibliotece.</w:t>
      </w:r>
    </w:p>
    <w:p w:rsidR="005210DC" w:rsidRDefault="005210DC" w:rsidP="005210DC">
      <w:pPr>
        <w:pStyle w:val="Nagwek1"/>
        <w:spacing w:before="0" w:after="240"/>
      </w:pPr>
      <w:r>
        <w:lastRenderedPageBreak/>
        <w:t>Bibliografia</w:t>
      </w:r>
    </w:p>
    <w:p w:rsidR="005210DC" w:rsidRDefault="005210DC" w:rsidP="005210DC">
      <w:pPr>
        <w:pStyle w:val="Akapitzlist"/>
        <w:numPr>
          <w:ilvl w:val="0"/>
          <w:numId w:val="5"/>
        </w:numPr>
        <w:spacing w:after="0" w:line="360" w:lineRule="auto"/>
      </w:pPr>
      <w:hyperlink r:id="rId6" w:history="1">
        <w:r w:rsidRPr="0050423D">
          <w:rPr>
            <w:rStyle w:val="Hipercze"/>
          </w:rPr>
          <w:t>https://tools.ietf.org/html/rfc4180</w:t>
        </w:r>
      </w:hyperlink>
    </w:p>
    <w:p w:rsidR="005210DC" w:rsidRDefault="005210DC" w:rsidP="005210DC">
      <w:pPr>
        <w:pStyle w:val="Akapitzlist"/>
        <w:numPr>
          <w:ilvl w:val="0"/>
          <w:numId w:val="5"/>
        </w:numPr>
        <w:spacing w:after="0" w:line="360" w:lineRule="auto"/>
      </w:pPr>
      <w:hyperlink r:id="rId7" w:history="1">
        <w:r w:rsidRPr="0050423D">
          <w:rPr>
            <w:rStyle w:val="Hipercze"/>
          </w:rPr>
          <w:t>https://stackabuse.com/libraries-for-reading-and-writing-csvs-in-java/</w:t>
        </w:r>
      </w:hyperlink>
    </w:p>
    <w:p w:rsidR="005210DC" w:rsidRDefault="005210DC" w:rsidP="005210DC">
      <w:pPr>
        <w:pStyle w:val="Akapitzlist"/>
        <w:numPr>
          <w:ilvl w:val="0"/>
          <w:numId w:val="5"/>
        </w:numPr>
        <w:spacing w:after="0" w:line="360" w:lineRule="auto"/>
      </w:pPr>
      <w:hyperlink r:id="rId8" w:history="1">
        <w:r w:rsidRPr="0050423D">
          <w:rPr>
            <w:rStyle w:val="Hipercze"/>
          </w:rPr>
          <w:t>https://www.univocity.com/</w:t>
        </w:r>
      </w:hyperlink>
      <w:r>
        <w:t xml:space="preserve"> </w:t>
      </w:r>
    </w:p>
    <w:p w:rsidR="005210DC" w:rsidRDefault="005210DC" w:rsidP="005210DC">
      <w:pPr>
        <w:pStyle w:val="Akapitzlist"/>
        <w:numPr>
          <w:ilvl w:val="0"/>
          <w:numId w:val="5"/>
        </w:numPr>
        <w:spacing w:after="0" w:line="360" w:lineRule="auto"/>
      </w:pPr>
      <w:hyperlink r:id="rId9" w:history="1">
        <w:r w:rsidRPr="0050423D">
          <w:rPr>
            <w:rStyle w:val="Hipercze"/>
          </w:rPr>
          <w:t>http://flatpack.sourceforge.net/</w:t>
        </w:r>
      </w:hyperlink>
    </w:p>
    <w:p w:rsidR="005210DC" w:rsidRDefault="005210DC" w:rsidP="005210DC">
      <w:pPr>
        <w:pStyle w:val="Akapitzlist"/>
        <w:numPr>
          <w:ilvl w:val="0"/>
          <w:numId w:val="5"/>
        </w:numPr>
        <w:spacing w:after="0" w:line="360" w:lineRule="auto"/>
      </w:pPr>
      <w:hyperlink r:id="rId10" w:history="1">
        <w:r w:rsidRPr="0050423D">
          <w:rPr>
            <w:rStyle w:val="Hipercze"/>
          </w:rPr>
          <w:t>https://super-csv.github.io/</w:t>
        </w:r>
      </w:hyperlink>
    </w:p>
    <w:p w:rsidR="005210DC" w:rsidRDefault="005210DC" w:rsidP="005210DC">
      <w:pPr>
        <w:pStyle w:val="Akapitzlist"/>
        <w:numPr>
          <w:ilvl w:val="0"/>
          <w:numId w:val="5"/>
        </w:numPr>
        <w:spacing w:after="0" w:line="360" w:lineRule="auto"/>
      </w:pPr>
      <w:hyperlink r:id="rId11" w:history="1">
        <w:r w:rsidRPr="0050423D">
          <w:rPr>
            <w:rStyle w:val="Hipercze"/>
          </w:rPr>
          <w:t>http://opencsv.sourceforge.net/</w:t>
        </w:r>
      </w:hyperlink>
      <w:bookmarkStart w:id="0" w:name="_GoBack"/>
      <w:bookmarkEnd w:id="0"/>
    </w:p>
    <w:p w:rsidR="005210DC" w:rsidRPr="005210DC" w:rsidRDefault="005210DC" w:rsidP="005210DC">
      <w:pPr>
        <w:spacing w:after="0" w:line="360" w:lineRule="auto"/>
        <w:ind w:left="360"/>
      </w:pPr>
    </w:p>
    <w:sectPr w:rsidR="005210DC" w:rsidRPr="00521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34A7"/>
    <w:multiLevelType w:val="hybridMultilevel"/>
    <w:tmpl w:val="0458F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5E2"/>
    <w:multiLevelType w:val="hybridMultilevel"/>
    <w:tmpl w:val="21E22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D5B33"/>
    <w:multiLevelType w:val="hybridMultilevel"/>
    <w:tmpl w:val="D7A445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E7A37"/>
    <w:multiLevelType w:val="hybridMultilevel"/>
    <w:tmpl w:val="C234F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8181F"/>
    <w:multiLevelType w:val="hybridMultilevel"/>
    <w:tmpl w:val="2FF2D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BC7"/>
    <w:rsid w:val="000D3A53"/>
    <w:rsid w:val="00284481"/>
    <w:rsid w:val="005210DC"/>
    <w:rsid w:val="0055720C"/>
    <w:rsid w:val="005F1898"/>
    <w:rsid w:val="008075C8"/>
    <w:rsid w:val="008933DD"/>
    <w:rsid w:val="008C6EC1"/>
    <w:rsid w:val="00A01216"/>
    <w:rsid w:val="00AB39B5"/>
    <w:rsid w:val="00CF7558"/>
    <w:rsid w:val="00E86BC7"/>
    <w:rsid w:val="00F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6BC7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6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6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E86BC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21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6BC7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6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6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E86BC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21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ocity.com/pages/about-parser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ackabuse.com/libraries-for-reading-and-writing-csvs-in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4180" TargetMode="External"/><Relationship Id="rId11" Type="http://schemas.openxmlformats.org/officeDocument/2006/relationships/hyperlink" Target="http://opencsv.sourceforge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per-csv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atpack.sourceforge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569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4</cp:revision>
  <dcterms:created xsi:type="dcterms:W3CDTF">2021-03-28T07:18:00Z</dcterms:created>
  <dcterms:modified xsi:type="dcterms:W3CDTF">2021-03-28T09:58:00Z</dcterms:modified>
</cp:coreProperties>
</file>