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1B" w:rsidRDefault="004B301B" w:rsidP="00833016">
      <w:bookmarkStart w:id="0" w:name="_GoBack"/>
      <w:bookmarkEnd w:id="0"/>
    </w:p>
    <w:p w:rsidR="004B301B" w:rsidRDefault="004B301B" w:rsidP="00833016"/>
    <w:p w:rsidR="004B301B" w:rsidRDefault="004B301B" w:rsidP="00833016"/>
    <w:p w:rsidR="00923AFF" w:rsidRDefault="00830B5E" w:rsidP="00833016">
      <w:r>
        <w:t>Mathematics I</w:t>
      </w:r>
    </w:p>
    <w:p w:rsidR="00923AFF" w:rsidRDefault="00830B5E" w:rsidP="00833016">
      <w:r>
        <w:t>Code: M101</w:t>
      </w:r>
    </w:p>
    <w:p w:rsidR="00923AFF" w:rsidRDefault="00923AFF" w:rsidP="00833016">
      <w:r>
        <w:t xml:space="preserve">Contact: 3L + 1T </w:t>
      </w:r>
    </w:p>
    <w:p w:rsidR="00833016" w:rsidRDefault="00923AFF" w:rsidP="00833016">
      <w:pPr>
        <w:rPr>
          <w:lang w:val="en-US"/>
        </w:rPr>
      </w:pPr>
      <w:r>
        <w:t>Credits: 4</w:t>
      </w:r>
    </w:p>
    <w:p w:rsidR="00BA2AE3" w:rsidRDefault="00BA2AE3" w:rsidP="00833016">
      <w:pPr>
        <w:rPr>
          <w:lang w:val="en-US"/>
        </w:rPr>
      </w:pPr>
    </w:p>
    <w:p w:rsidR="00833016" w:rsidRDefault="00833016" w:rsidP="00833016">
      <w:pPr>
        <w:rPr>
          <w:lang w:val="en-US"/>
        </w:rPr>
      </w:pPr>
      <w:r>
        <w:rPr>
          <w:lang w:val="en-US"/>
        </w:rPr>
        <w:t>Syllabus</w:t>
      </w:r>
    </w:p>
    <w:p w:rsidR="00A242A2" w:rsidRDefault="00A242A2">
      <w:pPr>
        <w:rPr>
          <w:lang w:val="en-US"/>
        </w:rPr>
      </w:pPr>
    </w:p>
    <w:p w:rsidR="00A242A2" w:rsidRDefault="00A242A2">
      <w:pPr>
        <w:rPr>
          <w:lang w:val="en-US"/>
        </w:rPr>
      </w:pPr>
      <w:r>
        <w:rPr>
          <w:lang w:val="en-US"/>
        </w:rPr>
        <w:t>Course outcome:</w:t>
      </w:r>
    </w:p>
    <w:p w:rsidR="00A242A2" w:rsidRDefault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2"/>
      </w:tblGrid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  <w:tc>
          <w:tcPr>
            <w:tcW w:w="8022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Statement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C01</w:t>
            </w:r>
          </w:p>
        </w:tc>
        <w:tc>
          <w:tcPr>
            <w:tcW w:w="8022" w:type="dxa"/>
          </w:tcPr>
          <w:p w:rsidR="00833016" w:rsidRDefault="00091EC9" w:rsidP="0009117B">
            <w:pPr>
              <w:jc w:val="both"/>
              <w:rPr>
                <w:lang w:val="en-US"/>
              </w:rPr>
            </w:pPr>
            <w:r w:rsidRPr="00091EC9">
              <w:rPr>
                <w:lang w:val="en-US"/>
              </w:rPr>
              <w:t>Able to calculate rank of matrix, characteristicequation &amp;</w:t>
            </w:r>
            <w:r w:rsidR="0009117B">
              <w:rPr>
                <w:lang w:val="en-US"/>
              </w:rPr>
              <w:t xml:space="preserve"> roots &amp; use the </w:t>
            </w:r>
            <w:r w:rsidRPr="00091EC9">
              <w:rPr>
                <w:lang w:val="en-US"/>
              </w:rPr>
              <w:t xml:space="preserve">applicability of </w:t>
            </w:r>
            <w:proofErr w:type="spellStart"/>
            <w:r w:rsidR="0009117B">
              <w:rPr>
                <w:lang w:val="en-US"/>
              </w:rPr>
              <w:t>Caylay</w:t>
            </w:r>
            <w:proofErr w:type="spellEnd"/>
            <w:r w:rsidR="0009117B">
              <w:rPr>
                <w:lang w:val="en-US"/>
              </w:rPr>
              <w:t xml:space="preserve"> Hamilton Theorem to find </w:t>
            </w:r>
            <w:r w:rsidRPr="00091EC9">
              <w:rPr>
                <w:lang w:val="en-US"/>
              </w:rPr>
              <w:t>inverse of matrix</w:t>
            </w:r>
            <w:r>
              <w:rPr>
                <w:lang w:val="en-US"/>
              </w:rPr>
              <w:t xml:space="preserve"> along with </w:t>
            </w:r>
            <w:proofErr w:type="spellStart"/>
            <w:r>
              <w:rPr>
                <w:lang w:val="en-US"/>
              </w:rPr>
              <w:t>eigen</w:t>
            </w:r>
            <w:proofErr w:type="spellEnd"/>
            <w:r>
              <w:rPr>
                <w:lang w:val="en-US"/>
              </w:rPr>
              <w:t xml:space="preserve"> value, </w:t>
            </w:r>
            <w:proofErr w:type="spellStart"/>
            <w:r>
              <w:rPr>
                <w:lang w:val="en-US"/>
              </w:rPr>
              <w:t>eigen</w:t>
            </w:r>
            <w:proofErr w:type="spellEnd"/>
            <w:r>
              <w:rPr>
                <w:lang w:val="en-US"/>
              </w:rPr>
              <w:t xml:space="preserve"> vector problemwhich is very important in many </w:t>
            </w:r>
            <w:r w:rsidRPr="00091EC9">
              <w:rPr>
                <w:lang w:val="en-US"/>
              </w:rPr>
              <w:t>engineering application.</w:t>
            </w:r>
          </w:p>
        </w:tc>
      </w:tr>
      <w:tr w:rsidR="00833016" w:rsidTr="00A47B9C"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C02</w:t>
            </w:r>
          </w:p>
        </w:tc>
        <w:tc>
          <w:tcPr>
            <w:tcW w:w="8022" w:type="dxa"/>
          </w:tcPr>
          <w:p w:rsidR="00833016" w:rsidRDefault="00472037" w:rsidP="00A47B9C">
            <w:pPr>
              <w:jc w:val="both"/>
              <w:rPr>
                <w:lang w:val="en-US"/>
              </w:rPr>
            </w:pPr>
            <w:r>
              <w:t>Able to develop</w:t>
            </w:r>
            <w:r w:rsidR="00091EC9">
              <w:t xml:space="preserve"> skill of higher der</w:t>
            </w:r>
            <w:r w:rsidR="00BD1EF1">
              <w:t xml:space="preserve">ivative of ordinary </w:t>
            </w:r>
            <w:r w:rsidR="00091EC9">
              <w:t>expansion of functions</w:t>
            </w:r>
            <w:r>
              <w:t xml:space="preserve"> (</w:t>
            </w:r>
            <w:proofErr w:type="spellStart"/>
            <w:r>
              <w:t>Taylor</w:t>
            </w:r>
            <w:proofErr w:type="gramStart"/>
            <w:r>
              <w:t>,Maclaurin</w:t>
            </w:r>
            <w:proofErr w:type="spellEnd"/>
            <w:proofErr w:type="gramEnd"/>
            <w:r>
              <w:t>)</w:t>
            </w:r>
            <w:r w:rsidR="00091EC9">
              <w:t xml:space="preserve"> in ascending power of variable &amp; value of the function in neighboured of some points.</w:t>
            </w:r>
          </w:p>
        </w:tc>
      </w:tr>
      <w:tr w:rsidR="00833016" w:rsidTr="00A47B9C">
        <w:trPr>
          <w:trHeight w:val="786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C03</w:t>
            </w:r>
          </w:p>
        </w:tc>
        <w:tc>
          <w:tcPr>
            <w:tcW w:w="8022" w:type="dxa"/>
          </w:tcPr>
          <w:p w:rsidR="00833016" w:rsidRPr="00EC477C" w:rsidRDefault="00472037" w:rsidP="001D25B2">
            <w:r>
              <w:t xml:space="preserve"> Explain</w:t>
            </w:r>
            <w:r w:rsidR="001D25B2">
              <w:t xml:space="preserve"> vector</w:t>
            </w:r>
            <w:r w:rsidR="00B92E6C">
              <w:t xml:space="preserve"> </w:t>
            </w:r>
            <w:r w:rsidR="001D25B2">
              <w:t>calculus arising in different Engineering branch and able to form mathematical &amp; physical interpretation of its solution which place important role in all branches of Engineering.</w:t>
            </w:r>
          </w:p>
        </w:tc>
      </w:tr>
      <w:tr w:rsidR="00833016" w:rsidTr="00A47B9C">
        <w:trPr>
          <w:trHeight w:val="531"/>
        </w:trPr>
        <w:tc>
          <w:tcPr>
            <w:tcW w:w="988" w:type="dxa"/>
          </w:tcPr>
          <w:p w:rsidR="00833016" w:rsidRDefault="00833016" w:rsidP="00A47B9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8022" w:type="dxa"/>
          </w:tcPr>
          <w:p w:rsidR="00833016" w:rsidRPr="001B003D" w:rsidRDefault="0009117B" w:rsidP="00AD0533">
            <w:pPr>
              <w:jc w:val="both"/>
            </w:pPr>
            <w:r>
              <w:t xml:space="preserve">Apply the fundamental concepts of partial derivatives, </w:t>
            </w:r>
            <w:proofErr w:type="spellStart"/>
            <w:r>
              <w:t>Jacobian</w:t>
            </w:r>
            <w:proofErr w:type="spellEnd"/>
            <w:r>
              <w:t xml:space="preserve">, chain rule in different engineering branch and </w:t>
            </w:r>
            <w:r w:rsidR="00AD0533">
              <w:t>cap</w:t>
            </w:r>
            <w:r>
              <w:t xml:space="preserve">able to form mathematical &amp; physical interpretation of its solution </w:t>
            </w:r>
            <w:r w:rsidR="00AD0533">
              <w:t xml:space="preserve">that </w:t>
            </w:r>
            <w:r>
              <w:t>place important role in all branches of Engineering.</w:t>
            </w:r>
          </w:p>
        </w:tc>
      </w:tr>
    </w:tbl>
    <w:p w:rsidR="00A242A2" w:rsidRDefault="00A242A2" w:rsidP="00A242A2">
      <w:pPr>
        <w:rPr>
          <w:lang w:val="en-US"/>
        </w:rPr>
      </w:pPr>
    </w:p>
    <w:p w:rsidR="008C192B" w:rsidRDefault="008C192B" w:rsidP="008C192B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PSO:</w:t>
      </w:r>
    </w:p>
    <w:p w:rsidR="008C192B" w:rsidRDefault="00AD0533" w:rsidP="00AD0533">
      <w:pPr>
        <w:shd w:val="clear" w:color="auto" w:fill="FFFFFF"/>
        <w:tabs>
          <w:tab w:val="left" w:pos="992"/>
        </w:tabs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ab/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PSO1: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Ability to Identify, Formulate &amp; Solve problems of basics of Electronics &amp; Communication Engineering and to apply them to various areas like Analog&amp; digital Circuits, Signal &amp; systems, Communication, VLSI, Embedded System etc.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PSO2: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design the systems of Electronics &amp; Communication Engineering using advanced hardware and software tools with analytical skills to achieve the </w:t>
      </w:r>
      <w:proofErr w:type="spellStart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Soceital</w:t>
      </w:r>
      <w:proofErr w:type="spellEnd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needs.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8C192B" w:rsidRPr="008C192B" w:rsidRDefault="008C192B" w:rsidP="008C192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PSO3:</w:t>
      </w:r>
      <w:r w:rsidRPr="008C192B">
        <w:rPr>
          <w:rFonts w:ascii="Bookman Old Style" w:eastAsia="Times New Roman" w:hAnsi="Bookman Old Style" w:cs="Arial"/>
          <w:color w:val="222222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Knowledge of social &amp; environmental awareness along with ethical responsibility to achieve a successful career addresses the real world applications using optimal resources as an entrepreneur.</w:t>
      </w:r>
    </w:p>
    <w:p w:rsidR="00180828" w:rsidRDefault="00180828" w:rsidP="00A242A2">
      <w:pPr>
        <w:rPr>
          <w:lang w:val="en-US"/>
        </w:rPr>
      </w:pPr>
    </w:p>
    <w:p w:rsidR="005D42D9" w:rsidRDefault="005D42D9" w:rsidP="00A242A2">
      <w:pPr>
        <w:rPr>
          <w:lang w:val="en-US"/>
        </w:rPr>
      </w:pPr>
      <w:r>
        <w:rPr>
          <w:lang w:val="en-US"/>
        </w:rPr>
        <w:t xml:space="preserve">Mapping with </w:t>
      </w:r>
      <w:r w:rsidR="001E0CCF">
        <w:rPr>
          <w:lang w:val="en-US"/>
        </w:rPr>
        <w:t>CO with PSO</w:t>
      </w:r>
    </w:p>
    <w:p w:rsidR="00F30C03" w:rsidRDefault="00F30C03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BC65D9" w:rsidRDefault="008C192B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65D9" w:rsidTr="00BC65D9"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BC65D9" w:rsidRDefault="007E20F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9569C5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65D9" w:rsidTr="00BC65D9">
        <w:trPr>
          <w:trHeight w:val="241"/>
        </w:trPr>
        <w:tc>
          <w:tcPr>
            <w:tcW w:w="1179" w:type="dxa"/>
          </w:tcPr>
          <w:p w:rsidR="00BC65D9" w:rsidRDefault="00BC65D9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BC65D9" w:rsidRDefault="001A4930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BC65D9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02F4" w:rsidTr="00BC65D9">
        <w:trPr>
          <w:trHeight w:val="241"/>
        </w:trPr>
        <w:tc>
          <w:tcPr>
            <w:tcW w:w="1179" w:type="dxa"/>
          </w:tcPr>
          <w:p w:rsidR="00D302F4" w:rsidRDefault="00A95AB4" w:rsidP="00885B67">
            <w:pPr>
              <w:rPr>
                <w:lang w:val="en-US"/>
              </w:rPr>
            </w:pPr>
            <w:r>
              <w:rPr>
                <w:lang w:val="en-US"/>
              </w:rPr>
              <w:t xml:space="preserve">AVG OF </w:t>
            </w:r>
            <w:r w:rsidR="00885B67">
              <w:rPr>
                <w:lang w:val="en-US"/>
              </w:rPr>
              <w:t>EC502</w:t>
            </w:r>
          </w:p>
        </w:tc>
        <w:tc>
          <w:tcPr>
            <w:tcW w:w="1179" w:type="dxa"/>
          </w:tcPr>
          <w:p w:rsidR="00D302F4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2.75=3</w:t>
            </w:r>
          </w:p>
        </w:tc>
        <w:tc>
          <w:tcPr>
            <w:tcW w:w="1179" w:type="dxa"/>
          </w:tcPr>
          <w:p w:rsidR="00D302F4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1.75=2</w:t>
            </w:r>
          </w:p>
        </w:tc>
        <w:tc>
          <w:tcPr>
            <w:tcW w:w="1179" w:type="dxa"/>
          </w:tcPr>
          <w:p w:rsidR="00D302F4" w:rsidRDefault="00382064" w:rsidP="00B8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1.75=2</w:t>
            </w:r>
          </w:p>
        </w:tc>
      </w:tr>
    </w:tbl>
    <w:p w:rsidR="00180828" w:rsidRDefault="00180828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4B301B" w:rsidRDefault="004B301B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p w:rsidR="00180828" w:rsidRDefault="00180828" w:rsidP="00A242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57"/>
        <w:gridCol w:w="1254"/>
        <w:gridCol w:w="1363"/>
        <w:gridCol w:w="1312"/>
      </w:tblGrid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257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Class test (T1)</w:t>
            </w:r>
          </w:p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(30)</w:t>
            </w:r>
          </w:p>
        </w:tc>
        <w:tc>
          <w:tcPr>
            <w:tcW w:w="1254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test-1 (T2) (30)</w:t>
            </w:r>
          </w:p>
        </w:tc>
        <w:tc>
          <w:tcPr>
            <w:tcW w:w="136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(T3) (30)</w:t>
            </w:r>
          </w:p>
        </w:tc>
        <w:tc>
          <w:tcPr>
            <w:tcW w:w="1312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Slot test-2 (T4) (30)</w:t>
            </w:r>
          </w:p>
        </w:tc>
      </w:tr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Q1,Q2,</w:t>
            </w:r>
            <w:r w:rsidRPr="007A3085">
              <w:rPr>
                <w:lang w:val="en-US"/>
              </w:rPr>
              <w:t xml:space="preserve"> Q3</w:t>
            </w:r>
          </w:p>
        </w:tc>
        <w:tc>
          <w:tcPr>
            <w:tcW w:w="1254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  <w:r w:rsidR="008F0979">
              <w:rPr>
                <w:lang w:val="en-US"/>
              </w:rPr>
              <w:t>,Q2,Q3</w:t>
            </w:r>
          </w:p>
        </w:tc>
        <w:tc>
          <w:tcPr>
            <w:tcW w:w="1363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Q4,Q5,Q6</w:t>
            </w:r>
          </w:p>
        </w:tc>
        <w:tc>
          <w:tcPr>
            <w:tcW w:w="1363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382064" w:rsidRDefault="00382064" w:rsidP="00A47B9C">
            <w:pPr>
              <w:rPr>
                <w:lang w:val="en-US"/>
              </w:rPr>
            </w:pPr>
            <w:r w:rsidRPr="003443AD">
              <w:rPr>
                <w:lang w:val="en-US"/>
              </w:rPr>
              <w:t>Q1</w:t>
            </w:r>
            <w:r>
              <w:rPr>
                <w:lang w:val="en-US"/>
              </w:rPr>
              <w:t>,Q2,Q3</w:t>
            </w:r>
          </w:p>
        </w:tc>
      </w:tr>
      <w:tr w:rsidR="00382064" w:rsidTr="007A0A40">
        <w:tc>
          <w:tcPr>
            <w:tcW w:w="1103" w:type="dxa"/>
          </w:tcPr>
          <w:p w:rsidR="00382064" w:rsidRDefault="00382064" w:rsidP="00A242A2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382064" w:rsidRDefault="00382064" w:rsidP="00A47B9C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382064" w:rsidRDefault="008F0979" w:rsidP="00A47B9C">
            <w:pPr>
              <w:rPr>
                <w:lang w:val="en-US"/>
              </w:rPr>
            </w:pPr>
            <w:r>
              <w:rPr>
                <w:lang w:val="en-US"/>
              </w:rPr>
              <w:t>Q4,Q5,Q6</w:t>
            </w:r>
          </w:p>
        </w:tc>
      </w:tr>
    </w:tbl>
    <w:p w:rsidR="006954A4" w:rsidRDefault="006954A4" w:rsidP="00A242A2">
      <w:pPr>
        <w:rPr>
          <w:lang w:val="en-US"/>
        </w:rPr>
      </w:pPr>
    </w:p>
    <w:p w:rsidR="00130D48" w:rsidRDefault="00130D48" w:rsidP="005B7C9B">
      <w:pPr>
        <w:rPr>
          <w:lang w:val="en-US"/>
        </w:rPr>
      </w:pPr>
    </w:p>
    <w:p w:rsidR="00AE2302" w:rsidRDefault="00AE2302" w:rsidP="005B7C9B">
      <w:pPr>
        <w:rPr>
          <w:lang w:val="en-US"/>
        </w:rPr>
      </w:pPr>
    </w:p>
    <w:p w:rsidR="00AE2302" w:rsidRDefault="00AE2302" w:rsidP="005B7C9B">
      <w:pPr>
        <w:rPr>
          <w:b/>
          <w:lang w:val="en-US"/>
        </w:rPr>
      </w:pPr>
      <w:r w:rsidRPr="00AE2302">
        <w:rPr>
          <w:b/>
          <w:lang w:val="en-US"/>
        </w:rPr>
        <w:t>CO attainment for a course ES 101</w:t>
      </w:r>
      <w:r>
        <w:rPr>
          <w:b/>
          <w:lang w:val="en-US"/>
        </w:rPr>
        <w:t>:</w:t>
      </w:r>
    </w:p>
    <w:p w:rsidR="00AE2302" w:rsidRDefault="00A45128" w:rsidP="005B7C9B">
      <w:pPr>
        <w:rPr>
          <w:lang w:val="en-US"/>
        </w:rPr>
      </w:pPr>
      <w:r>
        <w:rPr>
          <w:lang w:val="en-US"/>
        </w:rPr>
        <w:t>Target</w:t>
      </w:r>
      <w:r w:rsidR="00820687">
        <w:rPr>
          <w:lang w:val="en-US"/>
        </w:rPr>
        <w:t xml:space="preserve"> level 1: 60% students must score 6</w:t>
      </w:r>
      <w:r w:rsidR="00AE2302">
        <w:rPr>
          <w:lang w:val="en-US"/>
        </w:rPr>
        <w:t>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 xml:space="preserve">Target level 2: 70%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  <w:r>
        <w:rPr>
          <w:lang w:val="en-US"/>
        </w:rPr>
        <w:t>Target</w:t>
      </w:r>
      <w:r w:rsidR="008543BF">
        <w:rPr>
          <w:lang w:val="en-US"/>
        </w:rPr>
        <w:t xml:space="preserve"> level 3</w:t>
      </w:r>
      <w:r w:rsidR="00820687">
        <w:rPr>
          <w:lang w:val="en-US"/>
        </w:rPr>
        <w:t>: 8</w:t>
      </w:r>
      <w:r>
        <w:rPr>
          <w:lang w:val="en-US"/>
        </w:rPr>
        <w:t xml:space="preserve">0% students must </w:t>
      </w:r>
      <w:r w:rsidR="00820687">
        <w:rPr>
          <w:lang w:val="en-US"/>
        </w:rPr>
        <w:t>score 60% and above</w:t>
      </w:r>
    </w:p>
    <w:p w:rsidR="00A45128" w:rsidRDefault="00A45128" w:rsidP="00A45128">
      <w:pPr>
        <w:rPr>
          <w:lang w:val="en-US"/>
        </w:rPr>
      </w:pPr>
    </w:p>
    <w:p w:rsidR="00A45128" w:rsidRDefault="00A45128" w:rsidP="005B7C9B">
      <w:pPr>
        <w:rPr>
          <w:lang w:val="en-US"/>
        </w:rPr>
      </w:pPr>
    </w:p>
    <w:p w:rsidR="00AB77A8" w:rsidRDefault="00AB77A8" w:rsidP="005B7C9B">
      <w:pPr>
        <w:rPr>
          <w:lang w:val="en-US"/>
        </w:rPr>
      </w:pPr>
      <w:r>
        <w:rPr>
          <w:lang w:val="en-US"/>
        </w:rPr>
        <w:t>Total numb</w:t>
      </w:r>
      <w:r w:rsidR="00016036">
        <w:rPr>
          <w:lang w:val="en-US"/>
        </w:rPr>
        <w:t>er of student for the batch 2015-2019</w:t>
      </w:r>
      <w:r w:rsidR="00BF2A24">
        <w:rPr>
          <w:lang w:val="en-US"/>
        </w:rPr>
        <w:t xml:space="preserve"> in 1</w:t>
      </w:r>
      <w:r w:rsidR="00BF2A24">
        <w:rPr>
          <w:vertAlign w:val="superscript"/>
          <w:lang w:val="en-US"/>
        </w:rPr>
        <w:t xml:space="preserve">st </w:t>
      </w:r>
      <w:r w:rsidR="004B60D5">
        <w:rPr>
          <w:lang w:val="en-US"/>
        </w:rPr>
        <w:t>year</w:t>
      </w:r>
      <w:r w:rsidR="00D03F1F">
        <w:rPr>
          <w:lang w:val="en-US"/>
        </w:rPr>
        <w:t>=</w:t>
      </w:r>
      <w:r w:rsidR="005853FE">
        <w:rPr>
          <w:lang w:val="en-US"/>
        </w:rPr>
        <w:t>126</w:t>
      </w:r>
    </w:p>
    <w:p w:rsidR="00D93405" w:rsidRDefault="00D934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888"/>
      </w:tblGrid>
      <w:tr w:rsidR="005A3915" w:rsidTr="00607072"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5A3915" w:rsidRDefault="005A3915" w:rsidP="005B7C9B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5A3915" w:rsidTr="005A3915"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5A3915" w:rsidRDefault="005A3915" w:rsidP="005A39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031372" w:rsidP="005B7C9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5853FE">
              <w:rPr>
                <w:lang w:val="en-US"/>
              </w:rPr>
              <w:t>/126</w:t>
            </w:r>
            <w:r w:rsidR="00A87BBF">
              <w:rPr>
                <w:lang w:val="en-US"/>
              </w:rPr>
              <w:t>=</w:t>
            </w:r>
            <w:r>
              <w:rPr>
                <w:lang w:val="en-US"/>
              </w:rPr>
              <w:t>63.5</w:t>
            </w:r>
            <w:r w:rsidR="00CE1CF9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C71915">
        <w:trPr>
          <w:trHeight w:val="298"/>
        </w:trPr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1E568C" w:rsidP="005B7C9B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5853FE">
              <w:rPr>
                <w:lang w:val="en-US"/>
              </w:rPr>
              <w:t>/126</w:t>
            </w:r>
            <w:r>
              <w:rPr>
                <w:lang w:val="en-US"/>
              </w:rPr>
              <w:t>=63.5</w:t>
            </w:r>
            <w:r w:rsidR="00420695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5A3915" w:rsidTr="005A3915">
        <w:tc>
          <w:tcPr>
            <w:tcW w:w="1887" w:type="dxa"/>
          </w:tcPr>
          <w:p w:rsidR="005A3915" w:rsidRDefault="00A503F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5A3915" w:rsidRDefault="005A3915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5A3915" w:rsidRDefault="00031372" w:rsidP="00885B67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5853FE">
              <w:rPr>
                <w:lang w:val="en-US"/>
              </w:rPr>
              <w:t>/126</w:t>
            </w:r>
            <w:r>
              <w:rPr>
                <w:lang w:val="en-US"/>
              </w:rPr>
              <w:t>=60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5A3915" w:rsidRDefault="005A3915" w:rsidP="00885B67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5A3915" w:rsidRDefault="005A3915" w:rsidP="005B7C9B">
            <w:pPr>
              <w:rPr>
                <w:lang w:val="en-US"/>
              </w:rPr>
            </w:pPr>
          </w:p>
        </w:tc>
      </w:tr>
      <w:tr w:rsidR="00E0540A" w:rsidTr="005A3915">
        <w:tc>
          <w:tcPr>
            <w:tcW w:w="1887" w:type="dxa"/>
          </w:tcPr>
          <w:p w:rsidR="00E0540A" w:rsidRDefault="00E0540A" w:rsidP="000A43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E0540A" w:rsidRDefault="00E0540A" w:rsidP="004B0F5B">
            <w:pPr>
              <w:jc w:val="center"/>
              <w:rPr>
                <w:lang w:val="en-US"/>
              </w:rPr>
            </w:pPr>
          </w:p>
        </w:tc>
        <w:tc>
          <w:tcPr>
            <w:tcW w:w="1887" w:type="dxa"/>
          </w:tcPr>
          <w:p w:rsidR="00E0540A" w:rsidRDefault="00031372" w:rsidP="00885B67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  <w:r w:rsidR="005853FE">
              <w:rPr>
                <w:lang w:val="en-US"/>
              </w:rPr>
              <w:t>/126</w:t>
            </w:r>
            <w:r>
              <w:rPr>
                <w:lang w:val="en-US"/>
              </w:rPr>
              <w:t>=65.2</w:t>
            </w:r>
            <w:r w:rsidR="00D330C0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  <w:tc>
          <w:tcPr>
            <w:tcW w:w="1888" w:type="dxa"/>
          </w:tcPr>
          <w:p w:rsidR="00E0540A" w:rsidRDefault="00E0540A" w:rsidP="005B7C9B">
            <w:pPr>
              <w:rPr>
                <w:lang w:val="en-US"/>
              </w:rPr>
            </w:pPr>
          </w:p>
        </w:tc>
      </w:tr>
    </w:tbl>
    <w:p w:rsidR="00BF4B05" w:rsidRDefault="00BF4B05" w:rsidP="005B7C9B">
      <w:pPr>
        <w:rPr>
          <w:lang w:val="en-US"/>
        </w:rPr>
      </w:pPr>
    </w:p>
    <w:p w:rsidR="00BF4B05" w:rsidRDefault="00BF4B05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BF4B05" w:rsidTr="00BF4B05">
        <w:tc>
          <w:tcPr>
            <w:tcW w:w="3145" w:type="dxa"/>
            <w:vMerge w:val="restart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BF4B05" w:rsidTr="00BF4B05">
        <w:tc>
          <w:tcPr>
            <w:tcW w:w="3145" w:type="dxa"/>
            <w:vMerge/>
          </w:tcPr>
          <w:p w:rsidR="00BF4B05" w:rsidRDefault="00BF4B05" w:rsidP="005B7C9B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BF4B05" w:rsidRDefault="00BF4B05" w:rsidP="005B7C9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BF4B05" w:rsidRDefault="00BF4B05" w:rsidP="005B7C9B">
      <w:pPr>
        <w:rPr>
          <w:lang w:val="en-US"/>
        </w:rPr>
      </w:pPr>
    </w:p>
    <w:p w:rsidR="00CD3C80" w:rsidRDefault="00CD3C80" w:rsidP="005B7C9B">
      <w:pPr>
        <w:rPr>
          <w:lang w:val="en-US"/>
        </w:rPr>
      </w:pPr>
    </w:p>
    <w:p w:rsidR="00AA1C98" w:rsidRDefault="00823416" w:rsidP="005B7C9B">
      <w:pPr>
        <w:rPr>
          <w:lang w:val="en-US"/>
        </w:rPr>
      </w:pPr>
      <w:r>
        <w:rPr>
          <w:lang w:val="en-US"/>
        </w:rPr>
        <w:t xml:space="preserve">CO </w:t>
      </w:r>
      <w:r w:rsidR="00CD3C80">
        <w:rPr>
          <w:lang w:val="en-US"/>
        </w:rPr>
        <w:t xml:space="preserve">achieved </w:t>
      </w:r>
      <w:r w:rsidR="0075553A">
        <w:rPr>
          <w:lang w:val="en-US"/>
        </w:rPr>
        <w:t>if percentage</w:t>
      </w:r>
      <w:r w:rsidR="00CD3C80">
        <w:rPr>
          <w:lang w:val="en-US"/>
        </w:rPr>
        <w:t xml:space="preserve"> (%) of students is greater than or equal to 60</w:t>
      </w:r>
    </w:p>
    <w:p w:rsidR="00AA1C98" w:rsidRDefault="00AA1C98" w:rsidP="005B7C9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6"/>
      </w:tblGrid>
      <w:tr w:rsidR="00D57A9F" w:rsidTr="00D57A9F"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% of students achieved </w:t>
            </w:r>
            <w:r w:rsidR="00F47D45">
              <w:rPr>
                <w:lang w:val="en-US"/>
              </w:rPr>
              <w:t>CO</w:t>
            </w:r>
          </w:p>
        </w:tc>
        <w:tc>
          <w:tcPr>
            <w:tcW w:w="3146" w:type="dxa"/>
          </w:tcPr>
          <w:p w:rsidR="00D57A9F" w:rsidRDefault="00DD777B" w:rsidP="005B7C9B">
            <w:pPr>
              <w:rPr>
                <w:lang w:val="en-US"/>
              </w:rPr>
            </w:pPr>
            <w:r>
              <w:rPr>
                <w:lang w:val="en-US"/>
              </w:rPr>
              <w:t xml:space="preserve">CO </w:t>
            </w:r>
            <w:r w:rsidR="004A6DE2">
              <w:rPr>
                <w:lang w:val="en-US"/>
              </w:rPr>
              <w:t>result (</w:t>
            </w:r>
            <w:r>
              <w:rPr>
                <w:lang w:val="en-US"/>
              </w:rPr>
              <w:t>achieved</w:t>
            </w:r>
            <w:r w:rsidR="004A6DE2">
              <w:rPr>
                <w:lang w:val="en-US"/>
              </w:rPr>
              <w:t>)</w:t>
            </w:r>
            <w:r w:rsidR="00280D2C">
              <w:rPr>
                <w:lang w:val="en-US"/>
              </w:rPr>
              <w:t xml:space="preserve"> (Y/N)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D57A9F" w:rsidRDefault="00031372" w:rsidP="005B7C9B">
            <w:pPr>
              <w:rPr>
                <w:lang w:val="en-US"/>
              </w:rPr>
            </w:pPr>
            <w:r>
              <w:rPr>
                <w:lang w:val="en-US"/>
              </w:rPr>
              <w:t>63.5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D57A9F" w:rsidRDefault="00031372" w:rsidP="005B7C9B">
            <w:pPr>
              <w:rPr>
                <w:lang w:val="en-US"/>
              </w:rPr>
            </w:pPr>
            <w:r>
              <w:rPr>
                <w:lang w:val="en-US"/>
              </w:rPr>
              <w:t>63.5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57A9F" w:rsidTr="00D57A9F">
        <w:tc>
          <w:tcPr>
            <w:tcW w:w="3145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D57A9F" w:rsidRDefault="00031372" w:rsidP="005B7C9B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D57A9F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80D2C" w:rsidTr="00D57A9F">
        <w:tc>
          <w:tcPr>
            <w:tcW w:w="3145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280D2C" w:rsidRDefault="00031372" w:rsidP="005B7C9B">
            <w:pPr>
              <w:rPr>
                <w:lang w:val="en-US"/>
              </w:rPr>
            </w:pPr>
            <w:r>
              <w:rPr>
                <w:lang w:val="en-US"/>
              </w:rPr>
              <w:t>65.2</w:t>
            </w:r>
            <w:r w:rsidR="003C4C5B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280D2C" w:rsidRDefault="00280D2C" w:rsidP="005B7C9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CD3C80" w:rsidRDefault="00CD3C80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p w:rsidR="003C4C5B" w:rsidRDefault="003C4C5B" w:rsidP="005B7C9B">
      <w:pPr>
        <w:rPr>
          <w:lang w:val="en-US"/>
        </w:rPr>
      </w:pPr>
    </w:p>
    <w:p w:rsidR="003C4C5B" w:rsidRDefault="003C4C5B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p w:rsidR="0073245C" w:rsidRDefault="0073245C" w:rsidP="005B7C9B">
      <w:pPr>
        <w:rPr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109"/>
        <w:gridCol w:w="516"/>
        <w:gridCol w:w="522"/>
        <w:gridCol w:w="701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CO</w:t>
            </w:r>
          </w:p>
        </w:tc>
        <w:tc>
          <w:tcPr>
            <w:tcW w:w="1109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516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52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70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61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B345BE" w:rsidRDefault="00B345BE" w:rsidP="00A47B9C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M101.1</w:t>
            </w:r>
          </w:p>
        </w:tc>
        <w:tc>
          <w:tcPr>
            <w:tcW w:w="1109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 w:rsidRPr="00091EC9">
              <w:t xml:space="preserve">Able to calculate rank of matrix, </w:t>
            </w:r>
            <w:proofErr w:type="spellStart"/>
            <w:r w:rsidRPr="00091EC9">
              <w:t>characteristicequation</w:t>
            </w:r>
            <w:proofErr w:type="spellEnd"/>
            <w:r w:rsidRPr="00091EC9">
              <w:t xml:space="preserve"> &amp;</w:t>
            </w:r>
            <w:r>
              <w:t xml:space="preserve"> roots &amp; use the </w:t>
            </w:r>
            <w:r w:rsidRPr="00091EC9">
              <w:t xml:space="preserve">applicability of </w:t>
            </w:r>
            <w:proofErr w:type="spellStart"/>
            <w:r>
              <w:t>Caylay</w:t>
            </w:r>
            <w:proofErr w:type="spellEnd"/>
            <w:r>
              <w:t xml:space="preserve"> Hamilton Theorem to find </w:t>
            </w:r>
            <w:r w:rsidRPr="00091EC9">
              <w:t>inverse of matrix</w:t>
            </w:r>
            <w:r>
              <w:t xml:space="preserve"> along with </w:t>
            </w:r>
            <w:proofErr w:type="spellStart"/>
            <w:r>
              <w:t>eigen</w:t>
            </w:r>
            <w:proofErr w:type="spellEnd"/>
            <w:r>
              <w:t xml:space="preserve"> value, </w:t>
            </w:r>
            <w:proofErr w:type="spellStart"/>
            <w:r>
              <w:t>eigen</w:t>
            </w:r>
            <w:proofErr w:type="spellEnd"/>
            <w:r>
              <w:t xml:space="preserve"> vector </w:t>
            </w:r>
            <w:proofErr w:type="spellStart"/>
            <w:r>
              <w:t>problemwhich</w:t>
            </w:r>
            <w:proofErr w:type="spellEnd"/>
            <w:r>
              <w:t xml:space="preserve"> is very important in many </w:t>
            </w:r>
            <w:r w:rsidRPr="00091EC9">
              <w:t>engineering application.</w:t>
            </w:r>
          </w:p>
        </w:tc>
        <w:tc>
          <w:tcPr>
            <w:tcW w:w="516" w:type="dxa"/>
          </w:tcPr>
          <w:p w:rsidR="00B345BE" w:rsidRDefault="00580245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22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1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9B66B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3C4C5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B345BE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B345BE" w:rsidRDefault="003C4C5B" w:rsidP="00580245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M101.2</w:t>
            </w:r>
          </w:p>
        </w:tc>
        <w:tc>
          <w:tcPr>
            <w:tcW w:w="1109" w:type="dxa"/>
          </w:tcPr>
          <w:p w:rsidR="00B345BE" w:rsidRDefault="003C4C5B" w:rsidP="009B66BB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>Able to develop skill of higher derivative of ordinary expansion of functions (</w:t>
            </w:r>
            <w:proofErr w:type="spellStart"/>
            <w:r>
              <w:t>Taylor</w:t>
            </w:r>
            <w:proofErr w:type="gramStart"/>
            <w:r>
              <w:t>,Maclaurin</w:t>
            </w:r>
            <w:proofErr w:type="spellEnd"/>
            <w:proofErr w:type="gramEnd"/>
            <w:r>
              <w:t xml:space="preserve">) in ascending power of variable &amp; value </w:t>
            </w:r>
            <w:r>
              <w:lastRenderedPageBreak/>
              <w:t xml:space="preserve">of the function in </w:t>
            </w:r>
            <w:proofErr w:type="spellStart"/>
            <w:r>
              <w:t>neighboured</w:t>
            </w:r>
            <w:proofErr w:type="spellEnd"/>
            <w:r>
              <w:t xml:space="preserve"> of some points.</w:t>
            </w:r>
          </w:p>
        </w:tc>
        <w:tc>
          <w:tcPr>
            <w:tcW w:w="516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2</w:t>
            </w:r>
          </w:p>
        </w:tc>
        <w:tc>
          <w:tcPr>
            <w:tcW w:w="522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01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966420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911F27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lastRenderedPageBreak/>
              <w:t>M101</w:t>
            </w:r>
            <w:r w:rsidR="00911F27">
              <w:rPr>
                <w:sz w:val="18"/>
              </w:rPr>
              <w:t>.3</w:t>
            </w:r>
          </w:p>
        </w:tc>
        <w:tc>
          <w:tcPr>
            <w:tcW w:w="1109" w:type="dxa"/>
          </w:tcPr>
          <w:p w:rsidR="00911F27" w:rsidRDefault="00AB6F2D" w:rsidP="009B66BB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Explain </w:t>
            </w:r>
            <w:proofErr w:type="spellStart"/>
            <w:r>
              <w:t>vectorcalculus</w:t>
            </w:r>
            <w:proofErr w:type="spellEnd"/>
            <w:r>
              <w:t xml:space="preserve"> arising in different Engineering branch and able to form mathematical &amp; physical interpretation of its solution which place important role in all branches of Engineering.</w:t>
            </w:r>
          </w:p>
        </w:tc>
        <w:tc>
          <w:tcPr>
            <w:tcW w:w="516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22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911F27" w:rsidTr="00AB6F2D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M101</w:t>
            </w:r>
            <w:r w:rsidR="00911F27">
              <w:rPr>
                <w:sz w:val="18"/>
              </w:rPr>
              <w:t>.4</w:t>
            </w:r>
          </w:p>
        </w:tc>
        <w:tc>
          <w:tcPr>
            <w:tcW w:w="1109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Apply the fundamental concepts of partial derivatives, </w:t>
            </w:r>
            <w:proofErr w:type="spellStart"/>
            <w:r>
              <w:t>Jacobian</w:t>
            </w:r>
            <w:proofErr w:type="spellEnd"/>
            <w:r>
              <w:t xml:space="preserve">, chain rule in different engineering branch and capable to form mathematical &amp; </w:t>
            </w:r>
            <w:r>
              <w:lastRenderedPageBreak/>
              <w:t>physical interpretation of its solution that place important role in all branches of Engineering</w:t>
            </w:r>
          </w:p>
        </w:tc>
        <w:tc>
          <w:tcPr>
            <w:tcW w:w="516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522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1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911F27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1" w:type="dxa"/>
          </w:tcPr>
          <w:p w:rsidR="00911F27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911F27" w:rsidRDefault="00911F27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11F27" w:rsidRDefault="00AB6F2D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B345BE" w:rsidTr="00AB6F2D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B345BE" w:rsidRDefault="00AB6F2D" w:rsidP="00A47B9C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M101</w:t>
            </w:r>
          </w:p>
        </w:tc>
        <w:tc>
          <w:tcPr>
            <w:tcW w:w="516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522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1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10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2" w:type="dxa"/>
          </w:tcPr>
          <w:p w:rsidR="00B345BE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31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345BE" w:rsidRDefault="00B345BE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345BE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73245C" w:rsidRDefault="0073245C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B345BE" w:rsidRDefault="00B345BE" w:rsidP="005B7C9B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77101F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77101F" w:rsidRDefault="0077101F" w:rsidP="00A47B9C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432D0B" w:rsidTr="00A47B9C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 xml:space="preserve"> M101</w:t>
            </w:r>
          </w:p>
        </w:tc>
        <w:tc>
          <w:tcPr>
            <w:tcW w:w="706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54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2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94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08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711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7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6" w:type="dxa"/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672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2D0B" w:rsidRDefault="00432D0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432D0B" w:rsidRDefault="00C66D34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B345BE" w:rsidRDefault="00B345BE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77101F" w:rsidRDefault="0077101F" w:rsidP="005B7C9B">
      <w:pPr>
        <w:rPr>
          <w:lang w:val="en-US"/>
        </w:rPr>
      </w:pPr>
    </w:p>
    <w:p w:rsidR="00EA5EE5" w:rsidRDefault="0073245C" w:rsidP="005B7C9B">
      <w:pPr>
        <w:rPr>
          <w:lang w:val="en-US"/>
        </w:rPr>
      </w:pPr>
      <w:r>
        <w:rPr>
          <w:lang w:val="en-US"/>
        </w:rPr>
        <w:t>Result of attainment of POs</w:t>
      </w:r>
      <w:r w:rsidR="00E10F4D">
        <w:rPr>
          <w:lang w:val="en-US"/>
        </w:rPr>
        <w:t xml:space="preserve"> (CIE)</w:t>
      </w:r>
    </w:p>
    <w:p w:rsidR="00EA5EE5" w:rsidRDefault="00EA5EE5" w:rsidP="005B7C9B">
      <w:pPr>
        <w:rPr>
          <w:lang w:val="en-US"/>
        </w:rPr>
      </w:pPr>
    </w:p>
    <w:p w:rsidR="00EA5EE5" w:rsidRDefault="00EA5EE5" w:rsidP="005B7C9B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709"/>
        <w:gridCol w:w="845"/>
        <w:gridCol w:w="706"/>
        <w:gridCol w:w="575"/>
        <w:gridCol w:w="709"/>
        <w:gridCol w:w="817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A931C8" w:rsidTr="00A931C8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706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75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1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F16FC8" w:rsidRDefault="00F16FC8" w:rsidP="001A6E7B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F16FC8" w:rsidRDefault="00F16FC8" w:rsidP="00F16FC8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A931C8" w:rsidTr="00A931C8">
        <w:trPr>
          <w:trHeight w:val="520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433DE1" w:rsidRDefault="00C66D34" w:rsidP="00EA5EE5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  <w:r>
              <w:rPr>
                <w:sz w:val="18"/>
                <w:lang w:val="en-GB"/>
              </w:rPr>
              <w:t>M101</w:t>
            </w:r>
          </w:p>
        </w:tc>
        <w:tc>
          <w:tcPr>
            <w:tcW w:w="709" w:type="dxa"/>
          </w:tcPr>
          <w:p w:rsidR="00433DE1" w:rsidRDefault="00433DE1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63.5</w:t>
            </w:r>
            <w:r w:rsidR="00C66D34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6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63.5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42.4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42.4</w:t>
            </w:r>
            <w:r w:rsidR="00432D0B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21.2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433DE1" w:rsidRDefault="0094549A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6642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-</w:t>
            </w:r>
          </w:p>
        </w:tc>
        <w:tc>
          <w:tcPr>
            <w:tcW w:w="567" w:type="dxa"/>
          </w:tcPr>
          <w:p w:rsidR="00433DE1" w:rsidRDefault="00432D0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432D0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</w:t>
            </w:r>
            <w:r w:rsidR="00966420">
              <w:rPr>
                <w:rFonts w:ascii="Times New Roman"/>
                <w:sz w:val="16"/>
              </w:rPr>
              <w:t>.13%</w:t>
            </w:r>
          </w:p>
        </w:tc>
        <w:tc>
          <w:tcPr>
            <w:tcW w:w="708" w:type="dxa"/>
          </w:tcPr>
          <w:p w:rsidR="00433DE1" w:rsidRDefault="0094549A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4549A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42.4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A931C8" w:rsidTr="00A931C8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433DE1" w:rsidRDefault="00433DE1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433DE1" w:rsidRDefault="00C66D34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63.5%</w:t>
            </w:r>
          </w:p>
        </w:tc>
        <w:tc>
          <w:tcPr>
            <w:tcW w:w="706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42.4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21.13</w:t>
            </w:r>
            <w:r w:rsidR="00432D0B" w:rsidRPr="00432D0B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433DE1" w:rsidRDefault="0099571B" w:rsidP="00966420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21.13</w:t>
            </w:r>
            <w:r w:rsidR="002754AC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21.13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433DE1" w:rsidRDefault="0099571B" w:rsidP="00D958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21.13</w:t>
            </w:r>
            <w:r w:rsidR="00D95878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D95878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-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8" w:type="dxa"/>
          </w:tcPr>
          <w:p w:rsidR="00433DE1" w:rsidRDefault="00E55C4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E55C4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21.13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A931C8" w:rsidTr="00A931C8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433DE1" w:rsidRDefault="00433DE1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433DE1" w:rsidRPr="00CD7F97" w:rsidRDefault="00031372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CD7F97" w:rsidRPr="00CD7F97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06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60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40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</w:t>
            </w:r>
            <w:r w:rsidR="00215990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40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</w:t>
            </w:r>
            <w:r w:rsidR="00CD7F97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20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</w:t>
            </w:r>
            <w:r w:rsidR="00CD7F97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9571B" w:rsidP="00CD7F9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40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A931C8" w:rsidTr="00A931C8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709" w:type="dxa"/>
          </w:tcPr>
          <w:p w:rsidR="00433DE1" w:rsidRDefault="00433DE1" w:rsidP="00EA5EE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433DE1" w:rsidRDefault="00031372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65.2</w:t>
            </w:r>
            <w:r w:rsidR="00C66D34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6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65.2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575" w:type="dxa"/>
          </w:tcPr>
          <w:p w:rsidR="00433DE1" w:rsidRDefault="0099571B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43.5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709" w:type="dxa"/>
          </w:tcPr>
          <w:p w:rsidR="00433DE1" w:rsidRDefault="0099571B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43.5</w:t>
            </w:r>
            <w:r w:rsidR="00215990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433DE1" w:rsidRDefault="0099571B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43.5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  <w:tc>
          <w:tcPr>
            <w:tcW w:w="600" w:type="dxa"/>
          </w:tcPr>
          <w:p w:rsidR="00433DE1" w:rsidRDefault="0099571B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21.74</w:t>
            </w:r>
            <w:r w:rsidR="00A765EE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A765EE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215990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8" w:type="dxa"/>
          </w:tcPr>
          <w:p w:rsidR="00433DE1" w:rsidRDefault="007951FE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7951FE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9571B" w:rsidP="00A765E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43.5</w:t>
            </w:r>
            <w:r w:rsidR="00215990" w:rsidRPr="00215990">
              <w:rPr>
                <w:rFonts w:ascii="Times New Roman"/>
                <w:sz w:val="16"/>
                <w:lang w:val="en-GB"/>
              </w:rPr>
              <w:t>%</w:t>
            </w:r>
          </w:p>
        </w:tc>
      </w:tr>
      <w:tr w:rsidR="00A931C8" w:rsidTr="00A931C8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</w:t>
            </w:r>
            <w:r w:rsidR="00BE3C45">
              <w:rPr>
                <w:sz w:val="18"/>
              </w:rPr>
              <w:t xml:space="preserve"> of </w:t>
            </w:r>
            <w:r w:rsidR="00C66D34">
              <w:rPr>
                <w:sz w:val="18"/>
              </w:rPr>
              <w:t>M101</w:t>
            </w:r>
          </w:p>
        </w:tc>
        <w:tc>
          <w:tcPr>
            <w:tcW w:w="709" w:type="dxa"/>
          </w:tcPr>
          <w:p w:rsidR="00433DE1" w:rsidRDefault="00433DE1" w:rsidP="001A6E7B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433DE1" w:rsidRDefault="00433DE1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</w:tcPr>
          <w:p w:rsidR="00433DE1" w:rsidRDefault="0099571B" w:rsidP="00784479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57.8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33DE1" w:rsidRDefault="0099571B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36.76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36.76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  <w:tc>
          <w:tcPr>
            <w:tcW w:w="817" w:type="dxa"/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31.46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27.62</w:t>
            </w:r>
            <w:r w:rsidR="00F16D6A">
              <w:rPr>
                <w:rFonts w:ascii="Times New Roman"/>
                <w:sz w:val="16"/>
              </w:rPr>
              <w:t>%</w:t>
            </w:r>
          </w:p>
        </w:tc>
        <w:tc>
          <w:tcPr>
            <w:tcW w:w="709" w:type="dxa"/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  <w:tc>
          <w:tcPr>
            <w:tcW w:w="567" w:type="dxa"/>
          </w:tcPr>
          <w:p w:rsidR="00433DE1" w:rsidRDefault="00BF2865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33DE1" w:rsidRDefault="00BF2865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20.75</w:t>
            </w:r>
            <w:r w:rsidR="00F16D6A">
              <w:rPr>
                <w:rFonts w:ascii="Times New Roman"/>
                <w:sz w:val="16"/>
              </w:rPr>
              <w:t>%</w:t>
            </w:r>
          </w:p>
        </w:tc>
        <w:tc>
          <w:tcPr>
            <w:tcW w:w="708" w:type="dxa"/>
          </w:tcPr>
          <w:p w:rsidR="00433DE1" w:rsidRDefault="00BF2865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33DE1" w:rsidRDefault="00BF2865" w:rsidP="00243703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33DE1" w:rsidRDefault="0099571B" w:rsidP="00F16D6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36.76</w:t>
            </w:r>
            <w:r w:rsidR="00BF2865">
              <w:rPr>
                <w:rFonts w:ascii="Times New Roman"/>
                <w:sz w:val="16"/>
              </w:rPr>
              <w:t>%</w:t>
            </w:r>
          </w:p>
        </w:tc>
      </w:tr>
    </w:tbl>
    <w:p w:rsidR="00EA5EE5" w:rsidRDefault="00EA5EE5" w:rsidP="005B7C9B">
      <w:pPr>
        <w:rPr>
          <w:lang w:val="en-US"/>
        </w:rPr>
      </w:pPr>
    </w:p>
    <w:p w:rsidR="00BE3C45" w:rsidRDefault="00BE3C45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484E07" w:rsidRDefault="00484E07" w:rsidP="005B7C9B">
      <w:pPr>
        <w:rPr>
          <w:lang w:val="en-US"/>
        </w:rPr>
      </w:pPr>
    </w:p>
    <w:p w:rsidR="00BE3C45" w:rsidRDefault="00BE3C45" w:rsidP="005B7C9B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031372" w:rsidRDefault="00031372" w:rsidP="00A47B9C">
      <w:pPr>
        <w:rPr>
          <w:lang w:val="en-US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570"/>
        <w:gridCol w:w="896"/>
        <w:gridCol w:w="1069"/>
        <w:gridCol w:w="956"/>
        <w:gridCol w:w="656"/>
        <w:gridCol w:w="656"/>
        <w:gridCol w:w="656"/>
        <w:gridCol w:w="656"/>
        <w:gridCol w:w="656"/>
        <w:gridCol w:w="537"/>
        <w:gridCol w:w="537"/>
        <w:gridCol w:w="656"/>
        <w:gridCol w:w="627"/>
        <w:gridCol w:w="627"/>
        <w:gridCol w:w="656"/>
      </w:tblGrid>
      <w:tr w:rsidR="00A47B9C" w:rsidTr="00484E07">
        <w:tc>
          <w:tcPr>
            <w:tcW w:w="51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946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927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55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55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3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PO12</w:t>
            </w:r>
          </w:p>
        </w:tc>
      </w:tr>
      <w:tr w:rsidR="00A47B9C" w:rsidTr="00484E07">
        <w:tc>
          <w:tcPr>
            <w:tcW w:w="512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6" w:type="dxa"/>
          </w:tcPr>
          <w:p w:rsidR="00A47B9C" w:rsidRDefault="00484E07" w:rsidP="00A47B9C">
            <w:pPr>
              <w:rPr>
                <w:lang w:val="en-US"/>
              </w:rPr>
            </w:pPr>
            <w:r>
              <w:rPr>
                <w:lang w:val="en-US"/>
              </w:rPr>
              <w:t>M101</w:t>
            </w:r>
          </w:p>
        </w:tc>
        <w:tc>
          <w:tcPr>
            <w:tcW w:w="927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44.44%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483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3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3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55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8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2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</w:p>
    <w:p w:rsidR="00A47B9C" w:rsidRPr="006C180F" w:rsidRDefault="00A47B9C" w:rsidP="00A47B9C">
      <w:pPr>
        <w:rPr>
          <w:b/>
          <w:lang w:val="en-US"/>
        </w:rPr>
      </w:pPr>
      <w:r>
        <w:rPr>
          <w:b/>
          <w:lang w:val="en-US"/>
        </w:rPr>
        <w:t xml:space="preserve">CO-PSO mapping </w:t>
      </w:r>
    </w:p>
    <w:p w:rsidR="00A47B9C" w:rsidRDefault="00A47B9C" w:rsidP="00A47B9C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A47B9C" w:rsidTr="00A47B9C"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031372" w:rsidTr="00A47B9C">
        <w:tc>
          <w:tcPr>
            <w:tcW w:w="1179" w:type="dxa"/>
          </w:tcPr>
          <w:p w:rsidR="00031372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1372" w:rsidTr="00A47B9C">
        <w:tc>
          <w:tcPr>
            <w:tcW w:w="1179" w:type="dxa"/>
          </w:tcPr>
          <w:p w:rsidR="00031372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1372" w:rsidTr="00A47B9C">
        <w:trPr>
          <w:trHeight w:val="241"/>
        </w:trPr>
        <w:tc>
          <w:tcPr>
            <w:tcW w:w="1179" w:type="dxa"/>
          </w:tcPr>
          <w:p w:rsidR="00031372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1372" w:rsidTr="00A47B9C">
        <w:trPr>
          <w:trHeight w:val="241"/>
        </w:trPr>
        <w:tc>
          <w:tcPr>
            <w:tcW w:w="1179" w:type="dxa"/>
          </w:tcPr>
          <w:p w:rsidR="00031372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31372" w:rsidTr="00A47B9C">
        <w:trPr>
          <w:trHeight w:val="241"/>
        </w:trPr>
        <w:tc>
          <w:tcPr>
            <w:tcW w:w="1179" w:type="dxa"/>
          </w:tcPr>
          <w:p w:rsidR="00031372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AVG OF M101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2.75=3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1.75=2</w:t>
            </w:r>
          </w:p>
        </w:tc>
        <w:tc>
          <w:tcPr>
            <w:tcW w:w="1179" w:type="dxa"/>
          </w:tcPr>
          <w:p w:rsidR="00031372" w:rsidRDefault="00031372" w:rsidP="0099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1.75=2</w:t>
            </w:r>
          </w:p>
        </w:tc>
      </w:tr>
    </w:tbl>
    <w:p w:rsidR="00A47B9C" w:rsidRDefault="00A47B9C" w:rsidP="00A47B9C">
      <w:pPr>
        <w:rPr>
          <w:lang w:val="en-US"/>
        </w:rPr>
      </w:pPr>
      <w:r>
        <w:rPr>
          <w:lang w:val="en-US"/>
        </w:rPr>
        <w:br w:type="textWrapping" w:clear="all"/>
      </w: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  <w:r w:rsidRPr="006C180F">
        <w:rPr>
          <w:b/>
          <w:lang w:val="en-US"/>
        </w:rPr>
        <w:t xml:space="preserve">Result of attainment of PSOs (CIE) </w:t>
      </w:r>
      <w:proofErr w:type="gramStart"/>
      <w:r w:rsidRPr="006C180F">
        <w:rPr>
          <w:b/>
          <w:lang w:val="en-US"/>
        </w:rPr>
        <w:t>( NB</w:t>
      </w:r>
      <w:proofErr w:type="gramEnd"/>
      <w:r w:rsidRPr="006C180F">
        <w:rPr>
          <w:b/>
          <w:lang w:val="en-US"/>
        </w:rPr>
        <w:t xml:space="preserve"> : The following table to be generated considering mapping of COs with PSOs)</w:t>
      </w:r>
    </w:p>
    <w:p w:rsidR="00A47B9C" w:rsidRDefault="00A47B9C" w:rsidP="00A47B9C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5"/>
        <w:gridCol w:w="2056"/>
        <w:gridCol w:w="1718"/>
        <w:gridCol w:w="1399"/>
        <w:gridCol w:w="1725"/>
      </w:tblGrid>
      <w:tr w:rsidR="00A47B9C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1725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 xml:space="preserve">        COs</w:t>
            </w:r>
          </w:p>
        </w:tc>
        <w:tc>
          <w:tcPr>
            <w:tcW w:w="2056" w:type="dxa"/>
          </w:tcPr>
          <w:p w:rsidR="00A47B9C" w:rsidRDefault="00A47B9C" w:rsidP="00A47B9C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Attainment</w:t>
            </w:r>
          </w:p>
        </w:tc>
        <w:tc>
          <w:tcPr>
            <w:tcW w:w="1718" w:type="dxa"/>
          </w:tcPr>
          <w:p w:rsidR="00A47B9C" w:rsidRDefault="00A47B9C" w:rsidP="0099571B">
            <w:pPr>
              <w:pStyle w:val="TableParagraph"/>
              <w:tabs>
                <w:tab w:val="left" w:pos="540"/>
              </w:tabs>
              <w:spacing w:before="164"/>
              <w:ind w:left="155"/>
              <w:jc w:val="center"/>
              <w:rPr>
                <w:sz w:val="18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1399" w:type="dxa"/>
          </w:tcPr>
          <w:p w:rsidR="00A47B9C" w:rsidRDefault="00A47B9C" w:rsidP="0099571B">
            <w:pPr>
              <w:pStyle w:val="TableParagraph"/>
              <w:tabs>
                <w:tab w:val="left" w:pos="540"/>
              </w:tabs>
              <w:spacing w:before="164"/>
              <w:ind w:left="162"/>
              <w:jc w:val="center"/>
              <w:rPr>
                <w:sz w:val="18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1725" w:type="dxa"/>
          </w:tcPr>
          <w:p w:rsidR="00A47B9C" w:rsidRDefault="00A47B9C" w:rsidP="0099571B">
            <w:pPr>
              <w:pStyle w:val="TableParagraph"/>
              <w:tabs>
                <w:tab w:val="left" w:pos="540"/>
              </w:tabs>
              <w:spacing w:before="164"/>
              <w:ind w:left="179"/>
              <w:jc w:val="center"/>
              <w:rPr>
                <w:sz w:val="18"/>
              </w:rPr>
            </w:pPr>
            <w:r>
              <w:rPr>
                <w:sz w:val="18"/>
              </w:rPr>
              <w:t>PSO3</w:t>
            </w:r>
          </w:p>
        </w:tc>
      </w:tr>
      <w:tr w:rsidR="0099571B" w:rsidTr="00A47B9C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M101</w:t>
            </w:r>
          </w:p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99571B" w:rsidRDefault="0099571B" w:rsidP="00B9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63.5%</w:t>
            </w:r>
          </w:p>
        </w:tc>
        <w:tc>
          <w:tcPr>
            <w:tcW w:w="1718" w:type="dxa"/>
          </w:tcPr>
          <w:p w:rsidR="0099571B" w:rsidRDefault="0099571B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GB"/>
              </w:rPr>
              <w:t>63.5%</w:t>
            </w:r>
          </w:p>
        </w:tc>
        <w:tc>
          <w:tcPr>
            <w:tcW w:w="1399" w:type="dxa"/>
          </w:tcPr>
          <w:p w:rsidR="0099571B" w:rsidRDefault="0099571B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42.4%</w:t>
            </w:r>
          </w:p>
        </w:tc>
        <w:tc>
          <w:tcPr>
            <w:tcW w:w="1725" w:type="dxa"/>
          </w:tcPr>
          <w:p w:rsidR="0099571B" w:rsidRDefault="0099571B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42.4%</w:t>
            </w:r>
          </w:p>
        </w:tc>
      </w:tr>
      <w:tr w:rsidR="0099571B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99571B" w:rsidRDefault="0099571B" w:rsidP="00B9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63.5%</w:t>
            </w:r>
          </w:p>
        </w:tc>
        <w:tc>
          <w:tcPr>
            <w:tcW w:w="1718" w:type="dxa"/>
          </w:tcPr>
          <w:p w:rsidR="0099571B" w:rsidRDefault="0099571B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42.4%</w:t>
            </w:r>
          </w:p>
        </w:tc>
        <w:tc>
          <w:tcPr>
            <w:tcW w:w="1399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21.2%</w:t>
            </w:r>
          </w:p>
        </w:tc>
        <w:tc>
          <w:tcPr>
            <w:tcW w:w="1725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21.2%</w:t>
            </w:r>
          </w:p>
        </w:tc>
      </w:tr>
      <w:tr w:rsidR="0099571B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99571B" w:rsidRDefault="0099571B" w:rsidP="00B9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718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60%</w:t>
            </w:r>
          </w:p>
        </w:tc>
        <w:tc>
          <w:tcPr>
            <w:tcW w:w="1399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40%</w:t>
            </w:r>
          </w:p>
        </w:tc>
        <w:tc>
          <w:tcPr>
            <w:tcW w:w="1725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40%</w:t>
            </w:r>
          </w:p>
        </w:tc>
      </w:tr>
      <w:tr w:rsidR="0099571B" w:rsidTr="00A47B9C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99571B" w:rsidRDefault="0099571B" w:rsidP="00B92E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65.2%</w:t>
            </w:r>
          </w:p>
        </w:tc>
        <w:tc>
          <w:tcPr>
            <w:tcW w:w="1718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65.2%</w:t>
            </w:r>
          </w:p>
        </w:tc>
        <w:tc>
          <w:tcPr>
            <w:tcW w:w="1399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43.5%</w:t>
            </w:r>
          </w:p>
        </w:tc>
        <w:tc>
          <w:tcPr>
            <w:tcW w:w="1725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21.74%</w:t>
            </w:r>
          </w:p>
        </w:tc>
      </w:tr>
      <w:tr w:rsidR="0099571B" w:rsidTr="00A47B9C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99571B" w:rsidRDefault="0099571B" w:rsidP="00B92469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 of M101</w:t>
            </w:r>
          </w:p>
        </w:tc>
        <w:tc>
          <w:tcPr>
            <w:tcW w:w="1725" w:type="dxa"/>
          </w:tcPr>
          <w:p w:rsidR="0099571B" w:rsidRDefault="0099571B" w:rsidP="00A47B9C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99571B" w:rsidRDefault="0099571B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718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57.8%</w:t>
            </w:r>
          </w:p>
        </w:tc>
        <w:tc>
          <w:tcPr>
            <w:tcW w:w="1399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36.78%</w:t>
            </w:r>
          </w:p>
        </w:tc>
        <w:tc>
          <w:tcPr>
            <w:tcW w:w="1725" w:type="dxa"/>
          </w:tcPr>
          <w:p w:rsidR="0099571B" w:rsidRDefault="00B92E6C" w:rsidP="00B92E6C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31.34%</w:t>
            </w:r>
          </w:p>
        </w:tc>
      </w:tr>
    </w:tbl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lang w:val="en-US"/>
        </w:rPr>
      </w:pPr>
    </w:p>
    <w:p w:rsidR="00A47B9C" w:rsidRDefault="00A47B9C" w:rsidP="00A47B9C">
      <w:pPr>
        <w:rPr>
          <w:b/>
          <w:lang w:val="en-US"/>
        </w:rPr>
      </w:pPr>
      <w:r>
        <w:rPr>
          <w:b/>
          <w:lang w:val="en-US"/>
        </w:rPr>
        <w:t>Result of attainment of PSOs (SEE: Semester End Examination</w:t>
      </w:r>
      <w:r w:rsidRPr="006C180F">
        <w:rPr>
          <w:b/>
          <w:lang w:val="en-US"/>
        </w:rPr>
        <w:t xml:space="preserve">) </w:t>
      </w:r>
      <w:proofErr w:type="gramStart"/>
      <w:r w:rsidRPr="006C180F">
        <w:rPr>
          <w:b/>
          <w:lang w:val="en-US"/>
        </w:rPr>
        <w:t>( NB</w:t>
      </w:r>
      <w:proofErr w:type="gramEnd"/>
      <w:r w:rsidRPr="006C180F">
        <w:rPr>
          <w:b/>
          <w:lang w:val="en-US"/>
        </w:rPr>
        <w:t xml:space="preserve"> : The following table to be generated considering mapping of COs with PSOs)</w:t>
      </w:r>
    </w:p>
    <w:p w:rsidR="00A47B9C" w:rsidRDefault="00A47B9C" w:rsidP="00A47B9C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896"/>
        <w:gridCol w:w="1069"/>
        <w:gridCol w:w="956"/>
        <w:gridCol w:w="656"/>
        <w:gridCol w:w="656"/>
      </w:tblGrid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SL No.</w:t>
            </w:r>
          </w:p>
        </w:tc>
        <w:tc>
          <w:tcPr>
            <w:tcW w:w="896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069" w:type="dxa"/>
          </w:tcPr>
          <w:p w:rsidR="00A47B9C" w:rsidRDefault="00A47B9C" w:rsidP="00A47B9C">
            <w:pPr>
              <w:rPr>
                <w:lang w:val="en-US"/>
              </w:rPr>
            </w:pPr>
            <w:r w:rsidRPr="007E4550">
              <w:rPr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PSO1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PSO2</w:t>
            </w:r>
          </w:p>
        </w:tc>
        <w:tc>
          <w:tcPr>
            <w:tcW w:w="57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sz w:val="18"/>
              </w:rPr>
              <w:t>PSO3</w:t>
            </w:r>
          </w:p>
        </w:tc>
      </w:tr>
      <w:tr w:rsidR="00A47B9C" w:rsidTr="00A47B9C">
        <w:trPr>
          <w:jc w:val="center"/>
        </w:trPr>
        <w:tc>
          <w:tcPr>
            <w:tcW w:w="621" w:type="dxa"/>
          </w:tcPr>
          <w:p w:rsidR="00A47B9C" w:rsidRDefault="00A47B9C" w:rsidP="00A47B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M101</w:t>
            </w:r>
          </w:p>
        </w:tc>
        <w:tc>
          <w:tcPr>
            <w:tcW w:w="1069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69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  <w:tc>
          <w:tcPr>
            <w:tcW w:w="571" w:type="dxa"/>
          </w:tcPr>
          <w:p w:rsidR="00A47B9C" w:rsidRDefault="00031372" w:rsidP="00A47B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A47B9C">
              <w:rPr>
                <w:lang w:val="en-US"/>
              </w:rPr>
              <w:t>%</w:t>
            </w:r>
          </w:p>
        </w:tc>
      </w:tr>
    </w:tbl>
    <w:p w:rsidR="00A47B9C" w:rsidRPr="00AE2302" w:rsidRDefault="00A47B9C" w:rsidP="00A47B9C">
      <w:pPr>
        <w:rPr>
          <w:lang w:val="en-US"/>
        </w:rPr>
      </w:pPr>
    </w:p>
    <w:p w:rsidR="005B47BF" w:rsidRPr="00AE2302" w:rsidRDefault="005B47BF" w:rsidP="005B7C9B">
      <w:pPr>
        <w:rPr>
          <w:lang w:val="en-US"/>
        </w:rPr>
      </w:pPr>
    </w:p>
    <w:sectPr w:rsidR="005B47BF" w:rsidRPr="00AE2302" w:rsidSect="005B7C9B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4"/>
    <w:rsid w:val="000010DD"/>
    <w:rsid w:val="00016036"/>
    <w:rsid w:val="00031372"/>
    <w:rsid w:val="0004275A"/>
    <w:rsid w:val="0009117B"/>
    <w:rsid w:val="00091EC9"/>
    <w:rsid w:val="0009428A"/>
    <w:rsid w:val="000A34FC"/>
    <w:rsid w:val="000A439E"/>
    <w:rsid w:val="000F0A54"/>
    <w:rsid w:val="000F16DC"/>
    <w:rsid w:val="00116DBB"/>
    <w:rsid w:val="00130D48"/>
    <w:rsid w:val="0013527E"/>
    <w:rsid w:val="00146C10"/>
    <w:rsid w:val="00174099"/>
    <w:rsid w:val="00180828"/>
    <w:rsid w:val="001A4930"/>
    <w:rsid w:val="001A6E7B"/>
    <w:rsid w:val="001B73A1"/>
    <w:rsid w:val="001C3A89"/>
    <w:rsid w:val="001D25B2"/>
    <w:rsid w:val="001E0CCF"/>
    <w:rsid w:val="001E206F"/>
    <w:rsid w:val="001E568C"/>
    <w:rsid w:val="001F09D0"/>
    <w:rsid w:val="001F109C"/>
    <w:rsid w:val="00200532"/>
    <w:rsid w:val="00215990"/>
    <w:rsid w:val="00236D56"/>
    <w:rsid w:val="00243703"/>
    <w:rsid w:val="00252AF3"/>
    <w:rsid w:val="002707A0"/>
    <w:rsid w:val="002754AC"/>
    <w:rsid w:val="00280D2C"/>
    <w:rsid w:val="002A0C44"/>
    <w:rsid w:val="002F071D"/>
    <w:rsid w:val="002F79E6"/>
    <w:rsid w:val="0033151A"/>
    <w:rsid w:val="00346AB2"/>
    <w:rsid w:val="00365754"/>
    <w:rsid w:val="00382064"/>
    <w:rsid w:val="003902F0"/>
    <w:rsid w:val="003C4C5B"/>
    <w:rsid w:val="003F27CB"/>
    <w:rsid w:val="00402AB1"/>
    <w:rsid w:val="00420695"/>
    <w:rsid w:val="00423832"/>
    <w:rsid w:val="00432D0B"/>
    <w:rsid w:val="00433DE1"/>
    <w:rsid w:val="00447685"/>
    <w:rsid w:val="00472037"/>
    <w:rsid w:val="00484E07"/>
    <w:rsid w:val="004A6DE2"/>
    <w:rsid w:val="004B0F5B"/>
    <w:rsid w:val="004B301B"/>
    <w:rsid w:val="004B60D5"/>
    <w:rsid w:val="004C4807"/>
    <w:rsid w:val="004D472A"/>
    <w:rsid w:val="004E200C"/>
    <w:rsid w:val="005624BC"/>
    <w:rsid w:val="00574554"/>
    <w:rsid w:val="00574F81"/>
    <w:rsid w:val="00580245"/>
    <w:rsid w:val="005853FE"/>
    <w:rsid w:val="005A3915"/>
    <w:rsid w:val="005B47BF"/>
    <w:rsid w:val="005B7C9B"/>
    <w:rsid w:val="005C146F"/>
    <w:rsid w:val="005C4691"/>
    <w:rsid w:val="005D3D46"/>
    <w:rsid w:val="005D42D9"/>
    <w:rsid w:val="00604213"/>
    <w:rsid w:val="00607072"/>
    <w:rsid w:val="006118BE"/>
    <w:rsid w:val="00615430"/>
    <w:rsid w:val="00617C10"/>
    <w:rsid w:val="00633154"/>
    <w:rsid w:val="00652F0A"/>
    <w:rsid w:val="00660B4C"/>
    <w:rsid w:val="00677AD7"/>
    <w:rsid w:val="006954A4"/>
    <w:rsid w:val="00697274"/>
    <w:rsid w:val="006A2114"/>
    <w:rsid w:val="006E15FB"/>
    <w:rsid w:val="007114DD"/>
    <w:rsid w:val="0073245C"/>
    <w:rsid w:val="007508CB"/>
    <w:rsid w:val="0075553A"/>
    <w:rsid w:val="0077101F"/>
    <w:rsid w:val="00773DF1"/>
    <w:rsid w:val="007806C9"/>
    <w:rsid w:val="00784479"/>
    <w:rsid w:val="007951FE"/>
    <w:rsid w:val="007A0A40"/>
    <w:rsid w:val="007E20F0"/>
    <w:rsid w:val="007E38BD"/>
    <w:rsid w:val="007F4601"/>
    <w:rsid w:val="00820687"/>
    <w:rsid w:val="00823416"/>
    <w:rsid w:val="00823FB9"/>
    <w:rsid w:val="0083014F"/>
    <w:rsid w:val="00830B5E"/>
    <w:rsid w:val="00833016"/>
    <w:rsid w:val="008543BF"/>
    <w:rsid w:val="00862770"/>
    <w:rsid w:val="00885B67"/>
    <w:rsid w:val="008A2740"/>
    <w:rsid w:val="008C192B"/>
    <w:rsid w:val="008C741B"/>
    <w:rsid w:val="008F0979"/>
    <w:rsid w:val="008F0D90"/>
    <w:rsid w:val="008F3070"/>
    <w:rsid w:val="00911F27"/>
    <w:rsid w:val="00923AFF"/>
    <w:rsid w:val="00931AFD"/>
    <w:rsid w:val="0094549A"/>
    <w:rsid w:val="00945F72"/>
    <w:rsid w:val="00953BC7"/>
    <w:rsid w:val="009569C5"/>
    <w:rsid w:val="00966420"/>
    <w:rsid w:val="0099571B"/>
    <w:rsid w:val="009A2ADF"/>
    <w:rsid w:val="009B499F"/>
    <w:rsid w:val="009B66BB"/>
    <w:rsid w:val="009C17E1"/>
    <w:rsid w:val="009E1738"/>
    <w:rsid w:val="00A01205"/>
    <w:rsid w:val="00A062D8"/>
    <w:rsid w:val="00A242A2"/>
    <w:rsid w:val="00A437C9"/>
    <w:rsid w:val="00A45128"/>
    <w:rsid w:val="00A47B9C"/>
    <w:rsid w:val="00A503FA"/>
    <w:rsid w:val="00A758CE"/>
    <w:rsid w:val="00A765EE"/>
    <w:rsid w:val="00A87BBF"/>
    <w:rsid w:val="00A931C8"/>
    <w:rsid w:val="00A95AB4"/>
    <w:rsid w:val="00AA1C98"/>
    <w:rsid w:val="00AB6F2D"/>
    <w:rsid w:val="00AB77A8"/>
    <w:rsid w:val="00AD0533"/>
    <w:rsid w:val="00AD3D39"/>
    <w:rsid w:val="00AE2302"/>
    <w:rsid w:val="00B025A6"/>
    <w:rsid w:val="00B0302E"/>
    <w:rsid w:val="00B12F60"/>
    <w:rsid w:val="00B24E57"/>
    <w:rsid w:val="00B2788C"/>
    <w:rsid w:val="00B31C10"/>
    <w:rsid w:val="00B345BE"/>
    <w:rsid w:val="00B80525"/>
    <w:rsid w:val="00B92469"/>
    <w:rsid w:val="00B92E6C"/>
    <w:rsid w:val="00BA21F1"/>
    <w:rsid w:val="00BA2AE3"/>
    <w:rsid w:val="00BB3B99"/>
    <w:rsid w:val="00BC65D9"/>
    <w:rsid w:val="00BC6DCA"/>
    <w:rsid w:val="00BC6E32"/>
    <w:rsid w:val="00BD1EF1"/>
    <w:rsid w:val="00BE24B2"/>
    <w:rsid w:val="00BE3C45"/>
    <w:rsid w:val="00BF0D10"/>
    <w:rsid w:val="00BF2865"/>
    <w:rsid w:val="00BF2A24"/>
    <w:rsid w:val="00BF4B05"/>
    <w:rsid w:val="00C017D3"/>
    <w:rsid w:val="00C35861"/>
    <w:rsid w:val="00C44925"/>
    <w:rsid w:val="00C51B80"/>
    <w:rsid w:val="00C65066"/>
    <w:rsid w:val="00C66D34"/>
    <w:rsid w:val="00C71915"/>
    <w:rsid w:val="00C75FAB"/>
    <w:rsid w:val="00CB1E08"/>
    <w:rsid w:val="00CB648F"/>
    <w:rsid w:val="00CD1736"/>
    <w:rsid w:val="00CD3C80"/>
    <w:rsid w:val="00CD7F97"/>
    <w:rsid w:val="00CE1CF9"/>
    <w:rsid w:val="00D03F1F"/>
    <w:rsid w:val="00D04F0D"/>
    <w:rsid w:val="00D11E30"/>
    <w:rsid w:val="00D22DF9"/>
    <w:rsid w:val="00D302F4"/>
    <w:rsid w:val="00D330C0"/>
    <w:rsid w:val="00D4462B"/>
    <w:rsid w:val="00D57A9F"/>
    <w:rsid w:val="00D64A98"/>
    <w:rsid w:val="00D7478F"/>
    <w:rsid w:val="00D93405"/>
    <w:rsid w:val="00D95878"/>
    <w:rsid w:val="00DA1F07"/>
    <w:rsid w:val="00DA56B4"/>
    <w:rsid w:val="00DB54F8"/>
    <w:rsid w:val="00DC01B6"/>
    <w:rsid w:val="00DC5BB0"/>
    <w:rsid w:val="00DD68D5"/>
    <w:rsid w:val="00DD777B"/>
    <w:rsid w:val="00DE63AF"/>
    <w:rsid w:val="00E04C68"/>
    <w:rsid w:val="00E0540A"/>
    <w:rsid w:val="00E10F4D"/>
    <w:rsid w:val="00E35CBB"/>
    <w:rsid w:val="00E44311"/>
    <w:rsid w:val="00E51183"/>
    <w:rsid w:val="00E553A9"/>
    <w:rsid w:val="00E55C40"/>
    <w:rsid w:val="00E71CEF"/>
    <w:rsid w:val="00E914AA"/>
    <w:rsid w:val="00EA5EE5"/>
    <w:rsid w:val="00F06E5D"/>
    <w:rsid w:val="00F16D6A"/>
    <w:rsid w:val="00F16FC8"/>
    <w:rsid w:val="00F30C03"/>
    <w:rsid w:val="00F31A06"/>
    <w:rsid w:val="00F473C5"/>
    <w:rsid w:val="00F47D45"/>
    <w:rsid w:val="00F572DF"/>
    <w:rsid w:val="00F748A2"/>
    <w:rsid w:val="00F93726"/>
    <w:rsid w:val="00FA14D4"/>
    <w:rsid w:val="00FB0298"/>
    <w:rsid w:val="00FB0B67"/>
    <w:rsid w:val="00FB7AF2"/>
    <w:rsid w:val="00FC1EF7"/>
    <w:rsid w:val="00FD6B19"/>
    <w:rsid w:val="00FE3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D3BBE-B859-4D57-AAB6-30AFF115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C9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A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24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902F0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8C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Surajit Bari</cp:lastModifiedBy>
  <cp:revision>2</cp:revision>
  <dcterms:created xsi:type="dcterms:W3CDTF">2017-06-19T05:02:00Z</dcterms:created>
  <dcterms:modified xsi:type="dcterms:W3CDTF">2017-06-19T05:02:00Z</dcterms:modified>
</cp:coreProperties>
</file>