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B084B6" w14:textId="77777777" w:rsidR="00551E18" w:rsidRPr="00B125D3" w:rsidRDefault="002E2F70" w:rsidP="00B125D3">
      <w:pPr>
        <w:widowControl/>
        <w:jc w:val="center"/>
        <w:rPr>
          <w:b/>
          <w:bCs/>
          <w:color w:val="auto"/>
          <w:sz w:val="40"/>
          <w:szCs w:val="40"/>
          <w:u w:val="single"/>
          <w:lang w:val="en"/>
        </w:rPr>
      </w:pPr>
      <w:bookmarkStart w:id="0" w:name="_gjdgxs" w:colFirst="0" w:colLast="0"/>
      <w:bookmarkEnd w:id="0"/>
      <w:r w:rsidRPr="00B125D3">
        <w:rPr>
          <w:b/>
          <w:bCs/>
          <w:color w:val="auto"/>
          <w:sz w:val="40"/>
          <w:szCs w:val="40"/>
          <w:u w:val="single"/>
          <w:lang w:val="en"/>
        </w:rPr>
        <w:t>Project: Analyzing a Market Test</w:t>
      </w:r>
    </w:p>
    <w:p w14:paraId="73306FBB" w14:textId="030FB36E" w:rsidR="00551E18" w:rsidRDefault="002E2F70">
      <w:pPr>
        <w:pStyle w:val="Heading2"/>
        <w:keepNext w:val="0"/>
        <w:keepLines w:val="0"/>
        <w:spacing w:before="240" w:after="40"/>
      </w:pPr>
      <w:r>
        <w:t xml:space="preserve">Step 1: Plan </w:t>
      </w:r>
      <w:r w:rsidR="008B15A2">
        <w:t>Our</w:t>
      </w:r>
      <w:r>
        <w:t xml:space="preserve"> Analysis</w:t>
      </w:r>
    </w:p>
    <w:p w14:paraId="1A9BF8DD" w14:textId="45E1246E" w:rsidR="00551E18" w:rsidRDefault="002E2F70">
      <w:pPr>
        <w:numPr>
          <w:ilvl w:val="0"/>
          <w:numId w:val="3"/>
        </w:numPr>
        <w:spacing w:line="240" w:lineRule="auto"/>
        <w:ind w:hanging="360"/>
      </w:pPr>
      <w:r>
        <w:t xml:space="preserve">What is the performance metric </w:t>
      </w:r>
      <w:r w:rsidR="008B15A2">
        <w:t>we</w:t>
      </w:r>
      <w:r>
        <w:t>’ll use to evaluate the results of your test?</w:t>
      </w:r>
    </w:p>
    <w:p w14:paraId="1D33CA77" w14:textId="0B9F6286" w:rsidR="008B15A2" w:rsidRPr="008B15A2" w:rsidRDefault="008B15A2" w:rsidP="008B15A2">
      <w:pPr>
        <w:pStyle w:val="ListParagraph"/>
        <w:widowControl/>
        <w:ind w:left="709"/>
        <w:jc w:val="both"/>
        <w:rPr>
          <w:i/>
          <w:color w:val="0000FF"/>
          <w:sz w:val="20"/>
          <w:szCs w:val="20"/>
          <w:lang w:val="en"/>
        </w:rPr>
      </w:pPr>
      <w:r w:rsidRPr="008B15A2">
        <w:rPr>
          <w:i/>
          <w:color w:val="0000FF"/>
          <w:sz w:val="20"/>
          <w:szCs w:val="20"/>
          <w:lang w:val="en"/>
        </w:rPr>
        <w:t>Gross margin is the best performance metric we should use since we are interested in profits rather than costs or revenues.</w:t>
      </w:r>
    </w:p>
    <w:p w14:paraId="6CA6E8B6" w14:textId="66EAE71C" w:rsidR="00551E18" w:rsidRDefault="002E2F70">
      <w:pPr>
        <w:numPr>
          <w:ilvl w:val="0"/>
          <w:numId w:val="3"/>
        </w:numPr>
        <w:spacing w:line="240" w:lineRule="auto"/>
        <w:ind w:hanging="360"/>
      </w:pPr>
      <w:r>
        <w:t>What is the test period?</w:t>
      </w:r>
    </w:p>
    <w:p w14:paraId="5CB0F9A2" w14:textId="76E25FE4" w:rsidR="008B15A2" w:rsidRPr="008B15A2" w:rsidRDefault="008B15A2" w:rsidP="008B15A2">
      <w:pPr>
        <w:pStyle w:val="ListParagraph"/>
        <w:widowControl/>
        <w:ind w:left="709"/>
        <w:jc w:val="both"/>
        <w:rPr>
          <w:i/>
          <w:color w:val="0000FF"/>
          <w:sz w:val="20"/>
          <w:szCs w:val="20"/>
          <w:lang w:val="en"/>
        </w:rPr>
      </w:pPr>
      <w:r w:rsidRPr="008B15A2">
        <w:rPr>
          <w:i/>
          <w:color w:val="0000FF"/>
          <w:sz w:val="20"/>
          <w:szCs w:val="20"/>
          <w:lang w:val="en"/>
        </w:rPr>
        <w:t>12 weeks start from 2016-April-29 to 2016-July-21.</w:t>
      </w:r>
    </w:p>
    <w:p w14:paraId="5A3A7152" w14:textId="65859AD9" w:rsidR="00551E18" w:rsidRDefault="002E2F70">
      <w:pPr>
        <w:numPr>
          <w:ilvl w:val="0"/>
          <w:numId w:val="3"/>
        </w:numPr>
        <w:spacing w:after="40" w:line="240" w:lineRule="auto"/>
        <w:ind w:hanging="360"/>
      </w:pPr>
      <w:r>
        <w:t>At what level (day, week, month, etc.) should the data be aggregated?</w:t>
      </w:r>
    </w:p>
    <w:p w14:paraId="51925BC2" w14:textId="51ABADCE" w:rsidR="008B15A2" w:rsidRPr="008B15A2" w:rsidRDefault="008B15A2" w:rsidP="008B15A2">
      <w:pPr>
        <w:pStyle w:val="ListParagraph"/>
        <w:widowControl/>
        <w:ind w:left="709"/>
        <w:jc w:val="both"/>
        <w:rPr>
          <w:i/>
          <w:color w:val="0000FF"/>
          <w:sz w:val="20"/>
          <w:szCs w:val="20"/>
          <w:lang w:val="en"/>
        </w:rPr>
      </w:pPr>
      <w:r w:rsidRPr="008B15A2">
        <w:rPr>
          <w:i/>
          <w:color w:val="0000FF"/>
          <w:sz w:val="20"/>
          <w:szCs w:val="20"/>
          <w:lang w:val="en"/>
        </w:rPr>
        <w:t>Week is a good period cycle to monitor all customers’ behavior.</w:t>
      </w:r>
    </w:p>
    <w:p w14:paraId="0F1A4383" w14:textId="36EAC524" w:rsidR="00551E18" w:rsidRDefault="002E2F70">
      <w:pPr>
        <w:pStyle w:val="Heading2"/>
        <w:keepNext w:val="0"/>
        <w:keepLines w:val="0"/>
        <w:spacing w:before="240" w:after="40"/>
      </w:pPr>
      <w:r>
        <w:t xml:space="preserve">Step 2: Clean Up </w:t>
      </w:r>
      <w:r w:rsidR="001C6BF7">
        <w:t>O</w:t>
      </w:r>
      <w:r>
        <w:t xml:space="preserve">ur Data </w:t>
      </w:r>
    </w:p>
    <w:p w14:paraId="4F73E6B4" w14:textId="125DE04E" w:rsidR="00795B15" w:rsidRDefault="00E36089" w:rsidP="00E36089">
      <w:pPr>
        <w:pStyle w:val="ListParagraph"/>
        <w:widowControl/>
        <w:ind w:left="284"/>
        <w:jc w:val="both"/>
        <w:rPr>
          <w:i/>
          <w:color w:val="0000FF"/>
          <w:sz w:val="20"/>
          <w:szCs w:val="20"/>
          <w:lang w:val="en"/>
        </w:rPr>
      </w:pPr>
      <w:r w:rsidRPr="00E36089">
        <w:rPr>
          <w:i/>
          <w:color w:val="0000FF"/>
          <w:sz w:val="20"/>
          <w:szCs w:val="20"/>
          <w:lang w:val="en"/>
        </w:rPr>
        <w:t xml:space="preserve">Firstly, I’ve checked data with interesting fields only, there is no </w:t>
      </w:r>
      <w:r w:rsidR="002E2F70" w:rsidRPr="00E36089">
        <w:rPr>
          <w:i/>
          <w:color w:val="0000FF"/>
          <w:sz w:val="20"/>
          <w:szCs w:val="20"/>
          <w:lang w:val="en"/>
        </w:rPr>
        <w:t>missing, incomplete, duplicate</w:t>
      </w:r>
      <w:r>
        <w:rPr>
          <w:i/>
          <w:color w:val="0000FF"/>
          <w:sz w:val="20"/>
          <w:szCs w:val="20"/>
          <w:lang w:val="en"/>
        </w:rPr>
        <w:t xml:space="preserve">. </w:t>
      </w:r>
      <w:r w:rsidR="00795B15">
        <w:rPr>
          <w:i/>
          <w:color w:val="0000FF"/>
          <w:sz w:val="20"/>
          <w:szCs w:val="20"/>
          <w:lang w:val="en"/>
        </w:rPr>
        <w:t xml:space="preserve">I </w:t>
      </w:r>
      <w:r w:rsidR="007D28D7">
        <w:rPr>
          <w:i/>
          <w:color w:val="0000FF"/>
          <w:sz w:val="20"/>
          <w:szCs w:val="20"/>
          <w:lang w:val="en"/>
        </w:rPr>
        <w:t xml:space="preserve">have </w:t>
      </w:r>
      <w:r w:rsidR="00795B15">
        <w:rPr>
          <w:i/>
          <w:color w:val="0000FF"/>
          <w:sz w:val="20"/>
          <w:szCs w:val="20"/>
          <w:lang w:val="en"/>
        </w:rPr>
        <w:t>resolve</w:t>
      </w:r>
      <w:r w:rsidR="007D28D7">
        <w:rPr>
          <w:i/>
          <w:color w:val="0000FF"/>
          <w:sz w:val="20"/>
          <w:szCs w:val="20"/>
          <w:lang w:val="en"/>
        </w:rPr>
        <w:t>d</w:t>
      </w:r>
      <w:r w:rsidR="00795B15">
        <w:rPr>
          <w:i/>
          <w:color w:val="0000FF"/>
          <w:sz w:val="20"/>
          <w:szCs w:val="20"/>
          <w:lang w:val="en"/>
        </w:rPr>
        <w:t xml:space="preserve"> some issues that would help in getting data prepared before analysis process:</w:t>
      </w:r>
    </w:p>
    <w:p w14:paraId="280CBCEF" w14:textId="59EEEFF0" w:rsidR="00795B15" w:rsidRDefault="007D28D7" w:rsidP="007D28D7">
      <w:pPr>
        <w:pStyle w:val="ListParagraph"/>
        <w:widowControl/>
        <w:numPr>
          <w:ilvl w:val="0"/>
          <w:numId w:val="4"/>
        </w:numPr>
        <w:ind w:left="284" w:firstLine="0"/>
        <w:jc w:val="both"/>
        <w:rPr>
          <w:i/>
          <w:color w:val="0000FF"/>
          <w:sz w:val="20"/>
          <w:szCs w:val="20"/>
          <w:lang w:val="en"/>
        </w:rPr>
      </w:pPr>
      <w:r>
        <w:rPr>
          <w:i/>
          <w:color w:val="0000FF"/>
          <w:sz w:val="20"/>
          <w:szCs w:val="20"/>
          <w:lang w:val="en"/>
        </w:rPr>
        <w:t>In ‘</w:t>
      </w:r>
      <w:r w:rsidRPr="007D28D7">
        <w:rPr>
          <w:i/>
          <w:color w:val="auto"/>
          <w:sz w:val="20"/>
          <w:szCs w:val="20"/>
          <w:shd w:val="clear" w:color="auto" w:fill="EEECE1" w:themeFill="background2"/>
          <w:lang w:val="en"/>
        </w:rPr>
        <w:t>RoundRoastersTransactions.csv</w:t>
      </w:r>
      <w:r w:rsidRPr="007D28D7">
        <w:rPr>
          <w:i/>
          <w:color w:val="0000FF"/>
          <w:sz w:val="20"/>
          <w:szCs w:val="20"/>
          <w:lang w:val="en"/>
        </w:rPr>
        <w:t>’</w:t>
      </w:r>
      <w:r>
        <w:rPr>
          <w:i/>
          <w:color w:val="0000FF"/>
          <w:sz w:val="20"/>
          <w:szCs w:val="20"/>
          <w:lang w:val="en"/>
        </w:rPr>
        <w:t>, s</w:t>
      </w:r>
      <w:r w:rsidR="00795B15">
        <w:rPr>
          <w:i/>
          <w:color w:val="0000FF"/>
          <w:sz w:val="20"/>
          <w:szCs w:val="20"/>
          <w:lang w:val="en"/>
        </w:rPr>
        <w:t>ome fields like Invoice_Date, QTY, Gross Margin, and Sales are converted to their proper data type.</w:t>
      </w:r>
    </w:p>
    <w:p w14:paraId="512AC533" w14:textId="415913DE" w:rsidR="00E36089" w:rsidRDefault="00E36089" w:rsidP="00795B15">
      <w:pPr>
        <w:pStyle w:val="ListParagraph"/>
        <w:widowControl/>
        <w:numPr>
          <w:ilvl w:val="0"/>
          <w:numId w:val="4"/>
        </w:numPr>
        <w:jc w:val="both"/>
        <w:rPr>
          <w:i/>
          <w:color w:val="0000FF"/>
          <w:sz w:val="20"/>
          <w:szCs w:val="20"/>
          <w:lang w:val="en"/>
        </w:rPr>
      </w:pPr>
      <w:r w:rsidRPr="00E36089">
        <w:rPr>
          <w:i/>
          <w:color w:val="0000FF"/>
          <w:sz w:val="20"/>
          <w:szCs w:val="20"/>
          <w:lang w:val="en"/>
        </w:rPr>
        <w:t xml:space="preserve"> </w:t>
      </w:r>
      <w:r w:rsidR="00795B15">
        <w:rPr>
          <w:i/>
          <w:color w:val="0000FF"/>
          <w:sz w:val="20"/>
          <w:szCs w:val="20"/>
          <w:lang w:val="en"/>
        </w:rPr>
        <w:t xml:space="preserve">The store sales </w:t>
      </w:r>
      <w:r w:rsidR="00765952">
        <w:rPr>
          <w:i/>
          <w:color w:val="0000FF"/>
          <w:sz w:val="20"/>
          <w:szCs w:val="20"/>
          <w:lang w:val="en"/>
        </w:rPr>
        <w:t>transactions</w:t>
      </w:r>
      <w:r w:rsidR="00795B15">
        <w:rPr>
          <w:i/>
          <w:color w:val="0000FF"/>
          <w:sz w:val="20"/>
          <w:szCs w:val="20"/>
          <w:lang w:val="en"/>
        </w:rPr>
        <w:t xml:space="preserve"> have been filtered </w:t>
      </w:r>
      <w:r w:rsidR="00765952">
        <w:rPr>
          <w:i/>
          <w:color w:val="0000FF"/>
          <w:sz w:val="20"/>
          <w:szCs w:val="20"/>
          <w:lang w:val="en"/>
        </w:rPr>
        <w:t>to</w:t>
      </w:r>
      <w:r w:rsidR="00795B15">
        <w:rPr>
          <w:i/>
          <w:color w:val="0000FF"/>
          <w:sz w:val="20"/>
          <w:szCs w:val="20"/>
          <w:lang w:val="en"/>
        </w:rPr>
        <w:t xml:space="preserve"> keep only transactions with dates between </w:t>
      </w:r>
      <w:r w:rsidR="00765952">
        <w:rPr>
          <w:i/>
          <w:color w:val="0000FF"/>
          <w:sz w:val="20"/>
          <w:szCs w:val="20"/>
          <w:lang w:val="en"/>
        </w:rPr>
        <w:t>2015-February-06 and 2016-July-21 (76 weeks).</w:t>
      </w:r>
    </w:p>
    <w:p w14:paraId="35E5E4FA" w14:textId="6A015BEB" w:rsidR="00765952" w:rsidRDefault="00765952" w:rsidP="00795B15">
      <w:pPr>
        <w:pStyle w:val="ListParagraph"/>
        <w:widowControl/>
        <w:numPr>
          <w:ilvl w:val="0"/>
          <w:numId w:val="4"/>
        </w:numPr>
        <w:jc w:val="both"/>
        <w:rPr>
          <w:i/>
          <w:color w:val="0000FF"/>
          <w:sz w:val="20"/>
          <w:szCs w:val="20"/>
          <w:lang w:val="en"/>
        </w:rPr>
      </w:pPr>
      <w:r>
        <w:rPr>
          <w:i/>
          <w:color w:val="0000FF"/>
          <w:sz w:val="20"/>
          <w:szCs w:val="20"/>
          <w:lang w:val="en"/>
        </w:rPr>
        <w:t>The store sales transaction</w:t>
      </w:r>
      <w:r w:rsidR="007D28D7">
        <w:rPr>
          <w:i/>
          <w:color w:val="0000FF"/>
          <w:sz w:val="20"/>
          <w:szCs w:val="20"/>
          <w:lang w:val="en"/>
        </w:rPr>
        <w:t>s</w:t>
      </w:r>
      <w:r>
        <w:rPr>
          <w:i/>
          <w:color w:val="0000FF"/>
          <w:sz w:val="20"/>
          <w:szCs w:val="20"/>
          <w:lang w:val="en"/>
        </w:rPr>
        <w:t xml:space="preserve"> have been aggregated by each week for each store.</w:t>
      </w:r>
    </w:p>
    <w:p w14:paraId="0B219ACD" w14:textId="78537F72" w:rsidR="00765952" w:rsidRDefault="007D28D7" w:rsidP="00795B15">
      <w:pPr>
        <w:pStyle w:val="ListParagraph"/>
        <w:widowControl/>
        <w:numPr>
          <w:ilvl w:val="0"/>
          <w:numId w:val="4"/>
        </w:numPr>
        <w:jc w:val="both"/>
        <w:rPr>
          <w:i/>
          <w:color w:val="0000FF"/>
          <w:sz w:val="20"/>
          <w:szCs w:val="20"/>
          <w:lang w:val="en"/>
        </w:rPr>
      </w:pPr>
      <w:r>
        <w:rPr>
          <w:i/>
          <w:color w:val="0000FF"/>
          <w:sz w:val="20"/>
          <w:szCs w:val="20"/>
          <w:lang w:val="en"/>
        </w:rPr>
        <w:t>Listing all stores with classifying whether a store is a treatment or not by using ‘</w:t>
      </w:r>
      <w:r w:rsidRPr="007D28D7">
        <w:rPr>
          <w:i/>
          <w:color w:val="auto"/>
          <w:sz w:val="20"/>
          <w:szCs w:val="20"/>
          <w:shd w:val="clear" w:color="auto" w:fill="EEECE1" w:themeFill="background2"/>
          <w:lang w:val="en"/>
        </w:rPr>
        <w:t>treatment-stores.csv</w:t>
      </w:r>
      <w:r w:rsidRPr="007D28D7">
        <w:rPr>
          <w:i/>
          <w:color w:val="0000FF"/>
          <w:sz w:val="20"/>
          <w:szCs w:val="20"/>
          <w:lang w:val="en"/>
        </w:rPr>
        <w:t>’</w:t>
      </w:r>
      <w:r>
        <w:rPr>
          <w:i/>
          <w:color w:val="0000FF"/>
          <w:sz w:val="20"/>
          <w:szCs w:val="20"/>
          <w:lang w:val="en"/>
        </w:rPr>
        <w:t>.</w:t>
      </w:r>
    </w:p>
    <w:p w14:paraId="4C3A4475" w14:textId="3D465E2A" w:rsidR="007D28D7" w:rsidRPr="00E36089" w:rsidRDefault="007D28D7" w:rsidP="00795B15">
      <w:pPr>
        <w:pStyle w:val="ListParagraph"/>
        <w:widowControl/>
        <w:numPr>
          <w:ilvl w:val="0"/>
          <w:numId w:val="4"/>
        </w:numPr>
        <w:jc w:val="both"/>
        <w:rPr>
          <w:i/>
          <w:color w:val="0000FF"/>
          <w:sz w:val="20"/>
          <w:szCs w:val="20"/>
          <w:lang w:val="en"/>
        </w:rPr>
      </w:pPr>
      <w:r>
        <w:rPr>
          <w:i/>
          <w:color w:val="0000FF"/>
          <w:sz w:val="20"/>
          <w:szCs w:val="20"/>
          <w:lang w:val="en"/>
        </w:rPr>
        <w:t xml:space="preserve">Joining store class list with </w:t>
      </w:r>
      <w:r w:rsidR="005A54CD">
        <w:rPr>
          <w:i/>
          <w:color w:val="0000FF"/>
          <w:sz w:val="20"/>
          <w:szCs w:val="20"/>
          <w:lang w:val="en"/>
        </w:rPr>
        <w:t>‘</w:t>
      </w:r>
      <w:r w:rsidR="005A54CD" w:rsidRPr="005A54CD">
        <w:rPr>
          <w:i/>
          <w:color w:val="auto"/>
          <w:sz w:val="20"/>
          <w:szCs w:val="20"/>
          <w:shd w:val="clear" w:color="auto" w:fill="EEECE1" w:themeFill="background2"/>
          <w:lang w:val="en"/>
        </w:rPr>
        <w:t>round-roaster-stores.csv</w:t>
      </w:r>
      <w:r w:rsidR="005A54CD" w:rsidRPr="005A54CD">
        <w:rPr>
          <w:i/>
          <w:color w:val="0000FF"/>
          <w:sz w:val="20"/>
          <w:szCs w:val="20"/>
          <w:lang w:val="en"/>
        </w:rPr>
        <w:t>’</w:t>
      </w:r>
      <w:r w:rsidR="005A54CD">
        <w:rPr>
          <w:i/>
          <w:color w:val="0000FF"/>
          <w:sz w:val="20"/>
          <w:szCs w:val="20"/>
          <w:lang w:val="en"/>
        </w:rPr>
        <w:t xml:space="preserve"> in order to add AvgMonthSales field.</w:t>
      </w:r>
    </w:p>
    <w:p w14:paraId="013DAA01" w14:textId="02C8EAF4" w:rsidR="00551E18" w:rsidRDefault="002E2F70" w:rsidP="00F67AB9">
      <w:pPr>
        <w:pStyle w:val="Heading2"/>
        <w:keepNext w:val="0"/>
        <w:keepLines w:val="0"/>
        <w:spacing w:before="240" w:after="40"/>
      </w:pPr>
      <w:r>
        <w:t>Step 3: Match Treatment and Control Units</w:t>
      </w:r>
    </w:p>
    <w:p w14:paraId="49BD82D5" w14:textId="77777777" w:rsidR="005A54CD" w:rsidRDefault="002E2F70" w:rsidP="005A54CD">
      <w:pPr>
        <w:numPr>
          <w:ilvl w:val="0"/>
          <w:numId w:val="2"/>
        </w:numPr>
        <w:spacing w:line="240" w:lineRule="auto"/>
        <w:ind w:hanging="360"/>
      </w:pPr>
      <w:r>
        <w:t>What control variables should be considered?</w:t>
      </w:r>
    </w:p>
    <w:p w14:paraId="5A12ACF1" w14:textId="71545990" w:rsidR="005A54CD" w:rsidRPr="005A54CD" w:rsidRDefault="005A54CD" w:rsidP="005A54CD">
      <w:pPr>
        <w:pStyle w:val="ListParagraph"/>
        <w:widowControl/>
        <w:ind w:left="709"/>
        <w:jc w:val="both"/>
        <w:rPr>
          <w:i/>
          <w:color w:val="0000FF"/>
          <w:sz w:val="20"/>
          <w:szCs w:val="20"/>
          <w:lang w:val="en"/>
        </w:rPr>
      </w:pPr>
      <w:r w:rsidRPr="005A54CD">
        <w:rPr>
          <w:i/>
          <w:color w:val="0000FF"/>
          <w:sz w:val="20"/>
          <w:szCs w:val="20"/>
          <w:lang w:val="en"/>
        </w:rPr>
        <w:t>Average Monthly Sales</w:t>
      </w:r>
      <w:r>
        <w:rPr>
          <w:i/>
          <w:color w:val="0000FF"/>
          <w:sz w:val="20"/>
          <w:szCs w:val="20"/>
          <w:lang w:val="en"/>
        </w:rPr>
        <w:t xml:space="preserve"> and </w:t>
      </w:r>
      <w:r w:rsidR="00F67AB9">
        <w:rPr>
          <w:i/>
          <w:color w:val="0000FF"/>
          <w:sz w:val="20"/>
          <w:szCs w:val="20"/>
          <w:lang w:val="en"/>
        </w:rPr>
        <w:t>area</w:t>
      </w:r>
      <w:r>
        <w:rPr>
          <w:i/>
          <w:color w:val="0000FF"/>
          <w:sz w:val="20"/>
          <w:szCs w:val="20"/>
          <w:lang w:val="en"/>
        </w:rPr>
        <w:t xml:space="preserve"> square feets for each store.</w:t>
      </w:r>
    </w:p>
    <w:p w14:paraId="5C5E5B64" w14:textId="7B121BCA" w:rsidR="00551E18" w:rsidRDefault="002E2F70">
      <w:pPr>
        <w:numPr>
          <w:ilvl w:val="0"/>
          <w:numId w:val="2"/>
        </w:numPr>
        <w:spacing w:line="240" w:lineRule="auto"/>
        <w:ind w:hanging="360"/>
      </w:pPr>
      <w:r>
        <w:t>What is the correlation between our potential control variable</w:t>
      </w:r>
      <w:r w:rsidR="00F67AB9">
        <w:t>s</w:t>
      </w:r>
      <w:r>
        <w:t xml:space="preserve"> and our performance metric?</w:t>
      </w:r>
    </w:p>
    <w:p w14:paraId="4A45322E" w14:textId="3FF577D6" w:rsidR="00F67AB9" w:rsidRDefault="00F67AB9" w:rsidP="00F67AB9">
      <w:pPr>
        <w:spacing w:line="240" w:lineRule="auto"/>
        <w:ind w:left="720"/>
      </w:pPr>
      <w:r>
        <w:rPr>
          <w:i/>
          <w:color w:val="0000FF"/>
          <w:sz w:val="20"/>
          <w:szCs w:val="20"/>
          <w:lang w:val="en"/>
        </w:rPr>
        <w:t xml:space="preserve">Using the following correlation matrix, we found that area square feets doesn’t affect the gross margin profit but </w:t>
      </w:r>
      <w:r w:rsidRPr="005A54CD">
        <w:rPr>
          <w:i/>
          <w:color w:val="0000FF"/>
          <w:sz w:val="20"/>
          <w:szCs w:val="20"/>
          <w:lang w:val="en"/>
        </w:rPr>
        <w:t>Average Monthly Sales</w:t>
      </w:r>
      <w:r>
        <w:rPr>
          <w:i/>
          <w:color w:val="0000FF"/>
          <w:sz w:val="20"/>
          <w:szCs w:val="20"/>
          <w:lang w:val="en"/>
        </w:rPr>
        <w:t xml:space="preserve"> strongly do.</w:t>
      </w:r>
    </w:p>
    <w:p w14:paraId="3B8DEE7E" w14:textId="6F2F4076" w:rsidR="00F67AB9" w:rsidRDefault="005A54CD" w:rsidP="00F67AB9">
      <w:pPr>
        <w:spacing w:line="240" w:lineRule="auto"/>
        <w:ind w:left="720"/>
        <w:jc w:val="center"/>
      </w:pPr>
      <w:r>
        <w:rPr>
          <w:noProof/>
        </w:rPr>
        <w:drawing>
          <wp:inline distT="0" distB="0" distL="0" distR="0" wp14:anchorId="105BF871" wp14:editId="5DA7E302">
            <wp:extent cx="4064558" cy="8506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3" t="40437" r="48690" b="46802"/>
                    <a:stretch/>
                  </pic:blipFill>
                  <pic:spPr bwMode="auto">
                    <a:xfrm>
                      <a:off x="0" y="0"/>
                      <a:ext cx="4192198" cy="87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F44E" w14:textId="75AA0798" w:rsidR="00551E18" w:rsidRDefault="002E2F70">
      <w:pPr>
        <w:numPr>
          <w:ilvl w:val="0"/>
          <w:numId w:val="2"/>
        </w:numPr>
        <w:spacing w:line="240" w:lineRule="auto"/>
        <w:ind w:hanging="360"/>
      </w:pPr>
      <w:bookmarkStart w:id="1" w:name="_30j0zll" w:colFirst="0" w:colLast="0"/>
      <w:bookmarkEnd w:id="1"/>
      <w:r>
        <w:t xml:space="preserve">What control variables will </w:t>
      </w:r>
      <w:r w:rsidR="00F67AB9">
        <w:t>we</w:t>
      </w:r>
      <w:r>
        <w:t xml:space="preserve"> use to match treatment and control stores?</w:t>
      </w:r>
    </w:p>
    <w:p w14:paraId="07EFB19C" w14:textId="34FD2989" w:rsidR="00F67AB9" w:rsidRPr="00F67AB9" w:rsidRDefault="00F67AB9" w:rsidP="00F67AB9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 w:rsidRPr="00F67AB9">
        <w:rPr>
          <w:i/>
          <w:color w:val="0000FF"/>
          <w:sz w:val="20"/>
          <w:szCs w:val="20"/>
          <w:lang w:val="en"/>
        </w:rPr>
        <w:t>In addition to trend and seasonality we should use</w:t>
      </w:r>
      <w:r>
        <w:t xml:space="preserve"> </w:t>
      </w:r>
      <w:r w:rsidRPr="005A54CD">
        <w:rPr>
          <w:i/>
          <w:color w:val="0000FF"/>
          <w:sz w:val="20"/>
          <w:szCs w:val="20"/>
          <w:lang w:val="en"/>
        </w:rPr>
        <w:t>Average Monthly Sales</w:t>
      </w:r>
      <w:r>
        <w:rPr>
          <w:i/>
          <w:color w:val="0000FF"/>
          <w:sz w:val="20"/>
          <w:szCs w:val="20"/>
          <w:lang w:val="en"/>
        </w:rPr>
        <w:t xml:space="preserve"> too.</w:t>
      </w:r>
    </w:p>
    <w:p w14:paraId="5661C88C" w14:textId="54C12ACC" w:rsidR="00551E18" w:rsidRDefault="00F67AB9" w:rsidP="00F67AB9">
      <w:pPr>
        <w:numPr>
          <w:ilvl w:val="0"/>
          <w:numId w:val="2"/>
        </w:numPr>
        <w:spacing w:line="240" w:lineRule="auto"/>
        <w:ind w:hanging="360"/>
      </w:pPr>
      <w:r>
        <w:t>T</w:t>
      </w:r>
      <w:r w:rsidR="002E2F70">
        <w:t xml:space="preserve">he table below </w:t>
      </w:r>
      <w:r>
        <w:t>represents</w:t>
      </w:r>
      <w:r w:rsidR="002E2F70">
        <w:t xml:space="preserve"> our treatment and control stores pairs: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447"/>
        <w:gridCol w:w="1447"/>
      </w:tblGrid>
      <w:tr w:rsidR="002E2F70" w:rsidRPr="00B125D3" w14:paraId="3E6EB086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77597262" w14:textId="29EBAB47" w:rsidR="002E2F70" w:rsidRPr="00B125D3" w:rsidRDefault="002E2F70" w:rsidP="002E2F7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Treatment Store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D861FF3" w14:textId="700B8F25" w:rsidR="002E2F70" w:rsidRPr="00B125D3" w:rsidRDefault="002E2F70" w:rsidP="002E2F7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Control Store 1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5D847AFA" w14:textId="39F31295" w:rsidR="002E2F70" w:rsidRPr="00B125D3" w:rsidRDefault="002E2F70" w:rsidP="002E2F7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Control Store 2</w:t>
            </w:r>
          </w:p>
        </w:tc>
      </w:tr>
      <w:tr w:rsidR="005515E3" w:rsidRPr="00B125D3" w14:paraId="67F4BCEF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776C724" w14:textId="35CAB808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1664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2C28E56" w14:textId="3389DF80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7162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5CDB6669" w14:textId="552F640C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8112</w:t>
            </w:r>
          </w:p>
        </w:tc>
      </w:tr>
      <w:tr w:rsidR="005515E3" w:rsidRPr="00B125D3" w14:paraId="29C0B94F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3010128" w14:textId="1B053ACF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1675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48961753" w14:textId="51E5EDC4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1580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4109A30B" w14:textId="20B9C662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1807</w:t>
            </w:r>
          </w:p>
        </w:tc>
      </w:tr>
      <w:tr w:rsidR="005515E3" w:rsidRPr="00B125D3" w14:paraId="70B57095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191DD25" w14:textId="199C6879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1696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3DDBF4A" w14:textId="366A72A7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1964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5D005478" w14:textId="716516FD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1863</w:t>
            </w:r>
          </w:p>
        </w:tc>
      </w:tr>
      <w:tr w:rsidR="005515E3" w:rsidRPr="00B125D3" w14:paraId="572B3A19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7BAD0108" w14:textId="1AD2215C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1700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70D8851" w14:textId="341ECC40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2014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1D33615F" w14:textId="241AD947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1630</w:t>
            </w:r>
          </w:p>
        </w:tc>
      </w:tr>
      <w:tr w:rsidR="005515E3" w:rsidRPr="00B125D3" w14:paraId="07C10DD4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060C0F4" w14:textId="00CA0AEF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1712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0AD70B63" w14:textId="6D290B95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8162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76DC9806" w14:textId="6C2A3C59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7434</w:t>
            </w:r>
          </w:p>
        </w:tc>
      </w:tr>
      <w:tr w:rsidR="005515E3" w:rsidRPr="00B125D3" w14:paraId="23363E91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143C2402" w14:textId="3A8463C2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2288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23E17B9" w14:textId="3D1F9AB6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9081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0320FA7D" w14:textId="269B8D45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2568</w:t>
            </w:r>
          </w:p>
        </w:tc>
      </w:tr>
      <w:tr w:rsidR="005515E3" w:rsidRPr="00B125D3" w14:paraId="7A9464E2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730AFA25" w14:textId="3DFF6611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2293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072B5A80" w14:textId="0EE66BE5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12219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253B9A1F" w14:textId="1C7974C0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9524</w:t>
            </w:r>
          </w:p>
        </w:tc>
      </w:tr>
      <w:tr w:rsidR="005515E3" w:rsidRPr="00B125D3" w14:paraId="432363AB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29EF3933" w14:textId="350DD55F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2301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5972202F" w14:textId="3EE8B0AF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3102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0A498FEE" w14:textId="41BD6275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9238</w:t>
            </w:r>
          </w:p>
        </w:tc>
      </w:tr>
      <w:tr w:rsidR="005515E3" w:rsidRPr="00B125D3" w14:paraId="34CC44E3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3FB37887" w14:textId="069E77EB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2322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323B1FA" w14:textId="11418B63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2409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B6FA2FA" w14:textId="30C01AC2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3235</w:t>
            </w:r>
          </w:p>
        </w:tc>
      </w:tr>
      <w:tr w:rsidR="005515E3" w:rsidRPr="00B125D3" w14:paraId="74FFE518" w14:textId="77777777" w:rsidTr="00B125D3">
        <w:trPr>
          <w:trHeight w:val="300"/>
          <w:jc w:val="center"/>
        </w:trPr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1B7B79E1" w14:textId="2EDB83B5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2341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AFF762A" w14:textId="7D11FB83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12536</w:t>
            </w:r>
          </w:p>
        </w:tc>
        <w:tc>
          <w:tcPr>
            <w:tcW w:w="0" w:type="auto"/>
            <w:shd w:val="clear" w:color="auto" w:fill="C2D69B" w:themeFill="accent3" w:themeFillTint="99"/>
            <w:noWrap/>
            <w:vAlign w:val="bottom"/>
            <w:hideMark/>
          </w:tcPr>
          <w:p w14:paraId="656529C2" w14:textId="0939B173" w:rsidR="005515E3" w:rsidRPr="00B125D3" w:rsidRDefault="005515E3" w:rsidP="005515E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125D3">
              <w:rPr>
                <w:rFonts w:ascii="Calibri" w:hAnsi="Calibri"/>
                <w:sz w:val="20"/>
                <w:szCs w:val="20"/>
              </w:rPr>
              <w:t>2383</w:t>
            </w:r>
          </w:p>
        </w:tc>
      </w:tr>
    </w:tbl>
    <w:p w14:paraId="650CE019" w14:textId="77777777" w:rsidR="00551E18" w:rsidRDefault="00551E18">
      <w:pPr>
        <w:spacing w:line="240" w:lineRule="auto"/>
      </w:pPr>
    </w:p>
    <w:p w14:paraId="23064DEA" w14:textId="512621E0" w:rsidR="00551E18" w:rsidRDefault="002E2F70" w:rsidP="00B125D3">
      <w:pPr>
        <w:pStyle w:val="Heading2"/>
      </w:pPr>
      <w:r>
        <w:lastRenderedPageBreak/>
        <w:t>Step 4: Analysis and Writeup</w:t>
      </w:r>
    </w:p>
    <w:p w14:paraId="43E7CA12" w14:textId="77777777" w:rsidR="00551E18" w:rsidRDefault="002E2F70">
      <w:pPr>
        <w:spacing w:line="240" w:lineRule="auto"/>
      </w:pPr>
      <w:r>
        <w:rPr>
          <w:i/>
        </w:rPr>
        <w:t>Answer these questions. Be sure to include visualizations from your analysis:</w:t>
      </w:r>
    </w:p>
    <w:p w14:paraId="2E3FF9FE" w14:textId="77777777" w:rsidR="00551E18" w:rsidRDefault="00551E18">
      <w:pPr>
        <w:spacing w:line="240" w:lineRule="auto"/>
      </w:pPr>
    </w:p>
    <w:p w14:paraId="67665CDD" w14:textId="72A9EBF1" w:rsidR="00551E18" w:rsidRDefault="002E2F70">
      <w:pPr>
        <w:numPr>
          <w:ilvl w:val="0"/>
          <w:numId w:val="1"/>
        </w:numPr>
        <w:spacing w:line="240" w:lineRule="auto"/>
        <w:ind w:hanging="360"/>
      </w:pPr>
      <w:r>
        <w:t>What is our recommendation - Should the company roll out the updated menu to all stores?</w:t>
      </w:r>
    </w:p>
    <w:p w14:paraId="7BCD7FE6" w14:textId="22A0639B" w:rsidR="00B125D3" w:rsidRPr="00B125D3" w:rsidRDefault="00B125D3" w:rsidP="00B125D3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 w:rsidRPr="00B125D3">
        <w:rPr>
          <w:i/>
          <w:color w:val="0000FF"/>
          <w:sz w:val="20"/>
          <w:szCs w:val="20"/>
          <w:lang w:val="en"/>
        </w:rPr>
        <w:t>The company should roll out the updated menu to all stores as a comparison of the treatment-control pairs indicates an average lift in Sum</w:t>
      </w:r>
      <w:r>
        <w:rPr>
          <w:i/>
          <w:color w:val="0000FF"/>
          <w:sz w:val="20"/>
          <w:szCs w:val="20"/>
          <w:lang w:val="en"/>
        </w:rPr>
        <w:t xml:space="preserve"> </w:t>
      </w:r>
      <w:r w:rsidRPr="00B125D3">
        <w:rPr>
          <w:i/>
          <w:color w:val="0000FF"/>
          <w:sz w:val="20"/>
          <w:szCs w:val="20"/>
          <w:lang w:val="en"/>
        </w:rPr>
        <w:t>Gross Margin for the treatment units over the control units of 4</w:t>
      </w:r>
      <w:r>
        <w:rPr>
          <w:i/>
          <w:color w:val="0000FF"/>
          <w:sz w:val="20"/>
          <w:szCs w:val="20"/>
          <w:lang w:val="en"/>
        </w:rPr>
        <w:t>0</w:t>
      </w:r>
      <w:r w:rsidRPr="00B125D3">
        <w:rPr>
          <w:i/>
          <w:color w:val="0000FF"/>
          <w:sz w:val="20"/>
          <w:szCs w:val="20"/>
          <w:lang w:val="en"/>
        </w:rPr>
        <w:t>.</w:t>
      </w:r>
      <w:r>
        <w:rPr>
          <w:i/>
          <w:color w:val="0000FF"/>
          <w:sz w:val="20"/>
          <w:szCs w:val="20"/>
          <w:lang w:val="en"/>
        </w:rPr>
        <w:t>4</w:t>
      </w:r>
      <w:r w:rsidRPr="00B125D3">
        <w:rPr>
          <w:i/>
          <w:color w:val="0000FF"/>
          <w:sz w:val="20"/>
          <w:szCs w:val="20"/>
          <w:lang w:val="en"/>
        </w:rPr>
        <w:t>%, which results in an expected impact of 6</w:t>
      </w:r>
      <w:r>
        <w:rPr>
          <w:i/>
          <w:color w:val="0000FF"/>
          <w:sz w:val="20"/>
          <w:szCs w:val="20"/>
          <w:lang w:val="en"/>
        </w:rPr>
        <w:t>80.9</w:t>
      </w:r>
      <w:r w:rsidRPr="00B125D3">
        <w:rPr>
          <w:i/>
          <w:color w:val="0000FF"/>
          <w:sz w:val="20"/>
          <w:szCs w:val="20"/>
          <w:lang w:val="en"/>
        </w:rPr>
        <w:t xml:space="preserve"> </w:t>
      </w:r>
      <w:r>
        <w:rPr>
          <w:i/>
          <w:color w:val="0000FF"/>
          <w:sz w:val="20"/>
          <w:szCs w:val="20"/>
          <w:lang w:val="en"/>
        </w:rPr>
        <w:t>with significance level 100%</w:t>
      </w:r>
      <w:r w:rsidRPr="00B125D3">
        <w:rPr>
          <w:i/>
          <w:color w:val="0000FF"/>
          <w:sz w:val="20"/>
          <w:szCs w:val="20"/>
          <w:lang w:val="en"/>
        </w:rPr>
        <w:t>.</w:t>
      </w:r>
    </w:p>
    <w:p w14:paraId="5D057116" w14:textId="5DF448FC" w:rsidR="00551E18" w:rsidRDefault="002E2F70">
      <w:pPr>
        <w:numPr>
          <w:ilvl w:val="0"/>
          <w:numId w:val="1"/>
        </w:numPr>
        <w:spacing w:line="240" w:lineRule="auto"/>
        <w:ind w:hanging="360"/>
      </w:pPr>
      <w:r>
        <w:t xml:space="preserve">What is the lift from the new menu for West and Central regions (include statistical significance)? </w:t>
      </w:r>
    </w:p>
    <w:p w14:paraId="7FA0CE26" w14:textId="264A23E9" w:rsidR="00070BFB" w:rsidRDefault="00070BFB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 w:rsidRPr="00070BFB">
        <w:rPr>
          <w:i/>
          <w:color w:val="0000FF"/>
          <w:sz w:val="20"/>
          <w:szCs w:val="20"/>
          <w:lang w:val="en"/>
        </w:rPr>
        <w:t>The lift for Central region is 4</w:t>
      </w:r>
      <w:r w:rsidR="00760319">
        <w:rPr>
          <w:i/>
          <w:color w:val="0000FF"/>
          <w:sz w:val="20"/>
          <w:szCs w:val="20"/>
          <w:lang w:val="en"/>
        </w:rPr>
        <w:t>4</w:t>
      </w:r>
      <w:r w:rsidRPr="00070BFB">
        <w:rPr>
          <w:i/>
          <w:color w:val="0000FF"/>
          <w:sz w:val="20"/>
          <w:szCs w:val="20"/>
          <w:lang w:val="en"/>
        </w:rPr>
        <w:t>.5% while the lift for West region is 3</w:t>
      </w:r>
      <w:r w:rsidR="00760319">
        <w:rPr>
          <w:i/>
          <w:color w:val="0000FF"/>
          <w:sz w:val="20"/>
          <w:szCs w:val="20"/>
          <w:lang w:val="en"/>
        </w:rPr>
        <w:t>6</w:t>
      </w:r>
      <w:r w:rsidRPr="00070BFB">
        <w:rPr>
          <w:i/>
          <w:color w:val="0000FF"/>
          <w:sz w:val="20"/>
          <w:szCs w:val="20"/>
          <w:lang w:val="en"/>
        </w:rPr>
        <w:t>.</w:t>
      </w:r>
      <w:r w:rsidR="00760319">
        <w:rPr>
          <w:i/>
          <w:color w:val="0000FF"/>
          <w:sz w:val="20"/>
          <w:szCs w:val="20"/>
          <w:lang w:val="en"/>
        </w:rPr>
        <w:t>3</w:t>
      </w:r>
      <w:r w:rsidRPr="00070BFB">
        <w:rPr>
          <w:i/>
          <w:color w:val="0000FF"/>
          <w:sz w:val="20"/>
          <w:szCs w:val="20"/>
          <w:lang w:val="en"/>
        </w:rPr>
        <w:t>% and both have a statistical significance of 99.6% and 99.5% respectively.</w:t>
      </w:r>
    </w:p>
    <w:p w14:paraId="7E27B4EF" w14:textId="6CAAB942" w:rsidR="00760319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>
        <w:rPr>
          <w:i/>
          <w:noProof/>
          <w:color w:val="0000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204F2" wp14:editId="3B90E7AA">
                <wp:simplePos x="0" y="0"/>
                <wp:positionH relativeFrom="column">
                  <wp:posOffset>457200</wp:posOffset>
                </wp:positionH>
                <wp:positionV relativeFrom="paragraph">
                  <wp:posOffset>138179</wp:posOffset>
                </wp:positionV>
                <wp:extent cx="2054888" cy="266281"/>
                <wp:effectExtent l="0" t="0" r="2159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88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F3B8" w14:textId="32C5592F" w:rsidR="00760319" w:rsidRDefault="00760319">
                            <w:r>
                              <w:t>Central Region Gross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20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pt;margin-top:10.9pt;width:161.8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" fillcolor="white [3201]" strokeweight=".5pt">
                <v:textbox>
                  <w:txbxContent>
                    <w:p w14:paraId="0C6BF3B8" w14:textId="32C5592F" w:rsidR="00760319" w:rsidRDefault="00760319">
                      <w:r>
                        <w:t>Central Region Gross Margin</w:t>
                      </w:r>
                    </w:p>
                  </w:txbxContent>
                </v:textbox>
              </v:shape>
            </w:pict>
          </mc:Fallback>
        </mc:AlternateContent>
      </w:r>
    </w:p>
    <w:p w14:paraId="6323D7B9" w14:textId="77777777" w:rsidR="00760319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</w:p>
    <w:p w14:paraId="171A3E37" w14:textId="529E7757" w:rsidR="00760319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>
        <w:rPr>
          <w:i/>
          <w:noProof/>
          <w:color w:val="0000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7310E5" wp14:editId="1AE78B3C">
                <wp:simplePos x="0" y="0"/>
                <wp:positionH relativeFrom="column">
                  <wp:posOffset>457200</wp:posOffset>
                </wp:positionH>
                <wp:positionV relativeFrom="paragraph">
                  <wp:posOffset>514294</wp:posOffset>
                </wp:positionV>
                <wp:extent cx="1874018" cy="266281"/>
                <wp:effectExtent l="0" t="0" r="1206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018" cy="26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0EA70" w14:textId="2E386F03" w:rsidR="00760319" w:rsidRDefault="00760319" w:rsidP="00760319">
                            <w:r>
                              <w:t>West Region Gross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0E5" id="Text Box 8" o:spid="_x0000_s1027" type="#_x0000_t202" style="position:absolute;left:0;text-align:left;margin-left:36pt;margin-top:40.5pt;width:147.55pt;height:2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" fillcolor="white [3201]" strokeweight=".5pt">
                <v:textbox>
                  <w:txbxContent>
                    <w:p w14:paraId="3AA0EA70" w14:textId="2E386F03" w:rsidR="00760319" w:rsidRDefault="00760319" w:rsidP="00760319">
                      <w:r>
                        <w:t>West Region Gross Margin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7309DE" wp14:editId="5431BCAA">
            <wp:extent cx="5029200" cy="51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11" t="24345" r="2664" b="60176"/>
                    <a:stretch/>
                  </pic:blipFill>
                  <pic:spPr bwMode="auto">
                    <a:xfrm>
                      <a:off x="0" y="0"/>
                      <a:ext cx="5035762" cy="51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B23C" w14:textId="3E335707" w:rsidR="00760319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</w:p>
    <w:p w14:paraId="386F3EF4" w14:textId="12C58E93" w:rsidR="00760319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3FFB60FE" wp14:editId="1C456649">
            <wp:extent cx="4987280" cy="472273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51" t="24909" r="3103" b="60942"/>
                    <a:stretch/>
                  </pic:blipFill>
                  <pic:spPr bwMode="auto">
                    <a:xfrm>
                      <a:off x="0" y="0"/>
                      <a:ext cx="4995367" cy="47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DFF8A" w14:textId="77777777" w:rsidR="00760319" w:rsidRPr="00070BFB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</w:p>
    <w:p w14:paraId="34D03AED" w14:textId="12AA1623" w:rsidR="00551E18" w:rsidRDefault="002E2F70">
      <w:pPr>
        <w:numPr>
          <w:ilvl w:val="0"/>
          <w:numId w:val="1"/>
        </w:numPr>
        <w:spacing w:line="240" w:lineRule="auto"/>
        <w:ind w:hanging="360"/>
      </w:pPr>
      <w:r>
        <w:t>What is the lift from the new menu overall?</w:t>
      </w:r>
    </w:p>
    <w:p w14:paraId="221FE853" w14:textId="098C7758" w:rsidR="00070BFB" w:rsidRPr="00070BFB" w:rsidRDefault="00760319" w:rsidP="00070BFB">
      <w:pPr>
        <w:spacing w:line="240" w:lineRule="auto"/>
        <w:ind w:left="720"/>
        <w:rPr>
          <w:i/>
          <w:color w:val="0000FF"/>
          <w:sz w:val="20"/>
          <w:szCs w:val="20"/>
          <w:lang w:val="en"/>
        </w:rPr>
      </w:pPr>
      <w:r>
        <w:rPr>
          <w:i/>
          <w:noProof/>
          <w:color w:val="0000FF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9E31C" wp14:editId="263DCB45">
                <wp:simplePos x="0" y="0"/>
                <wp:positionH relativeFrom="column">
                  <wp:posOffset>0</wp:posOffset>
                </wp:positionH>
                <wp:positionV relativeFrom="paragraph">
                  <wp:posOffset>144208</wp:posOffset>
                </wp:positionV>
                <wp:extent cx="1527349" cy="266065"/>
                <wp:effectExtent l="0" t="0" r="1587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349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4EB92" w14:textId="6B268398" w:rsidR="00760319" w:rsidRDefault="00760319" w:rsidP="00760319">
                            <w:r>
                              <w:t>Overall Gross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E31C" id="Text Box 9" o:spid="_x0000_s1028" type="#_x0000_t202" style="position:absolute;left:0;text-align:left;margin-left:0;margin-top:11.35pt;width:120.2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" fillcolor="white [3201]" strokeweight=".5pt">
                <v:textbox>
                  <w:txbxContent>
                    <w:p w14:paraId="51E4EB92" w14:textId="6B268398" w:rsidR="00760319" w:rsidRDefault="00760319" w:rsidP="00760319">
                      <w:r>
                        <w:t>Overall Gross Margin</w:t>
                      </w:r>
                    </w:p>
                  </w:txbxContent>
                </v:textbox>
              </v:shape>
            </w:pict>
          </mc:Fallback>
        </mc:AlternateContent>
      </w:r>
      <w:r w:rsidR="00070BFB" w:rsidRPr="00070BFB">
        <w:rPr>
          <w:i/>
          <w:color w:val="0000FF"/>
          <w:sz w:val="20"/>
          <w:szCs w:val="20"/>
          <w:lang w:val="en"/>
        </w:rPr>
        <w:t>The overall lift is 40.</w:t>
      </w:r>
      <w:r w:rsidR="00070BFB">
        <w:rPr>
          <w:i/>
          <w:color w:val="0000FF"/>
          <w:sz w:val="20"/>
          <w:szCs w:val="20"/>
          <w:lang w:val="en"/>
        </w:rPr>
        <w:t>4</w:t>
      </w:r>
      <w:r w:rsidR="00070BFB" w:rsidRPr="00070BFB">
        <w:rPr>
          <w:i/>
          <w:color w:val="0000FF"/>
          <w:sz w:val="20"/>
          <w:szCs w:val="20"/>
          <w:lang w:val="en"/>
        </w:rPr>
        <w:t xml:space="preserve">% </w:t>
      </w:r>
      <w:r w:rsidR="00070BFB">
        <w:rPr>
          <w:i/>
          <w:color w:val="0000FF"/>
          <w:sz w:val="20"/>
          <w:szCs w:val="20"/>
          <w:lang w:val="en"/>
        </w:rPr>
        <w:t>with a</w:t>
      </w:r>
      <w:r w:rsidR="00070BFB" w:rsidRPr="00070BFB">
        <w:rPr>
          <w:i/>
          <w:color w:val="0000FF"/>
          <w:sz w:val="20"/>
          <w:szCs w:val="20"/>
          <w:lang w:val="en"/>
        </w:rPr>
        <w:t xml:space="preserve"> significance</w:t>
      </w:r>
      <w:r w:rsidR="00070BFB">
        <w:rPr>
          <w:i/>
          <w:color w:val="0000FF"/>
          <w:sz w:val="20"/>
          <w:szCs w:val="20"/>
          <w:lang w:val="en"/>
        </w:rPr>
        <w:t xml:space="preserve"> level</w:t>
      </w:r>
      <w:r w:rsidR="00070BFB" w:rsidRPr="00070BFB">
        <w:rPr>
          <w:i/>
          <w:color w:val="0000FF"/>
          <w:sz w:val="20"/>
          <w:szCs w:val="20"/>
          <w:lang w:val="en"/>
        </w:rPr>
        <w:t xml:space="preserve"> 100%.</w:t>
      </w:r>
    </w:p>
    <w:p w14:paraId="33715916" w14:textId="44FBC39F" w:rsidR="00551E18" w:rsidRDefault="00551E18"/>
    <w:p w14:paraId="1E73634E" w14:textId="0793B7B9" w:rsidR="00551E18" w:rsidRDefault="00B125D3">
      <w:r>
        <w:rPr>
          <w:noProof/>
        </w:rPr>
        <w:drawing>
          <wp:inline distT="0" distB="0" distL="0" distR="0" wp14:anchorId="72D5A443" wp14:editId="31F2FD1C">
            <wp:extent cx="6123940" cy="21479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96" t="25748" r="2862" b="21536"/>
                    <a:stretch/>
                  </pic:blipFill>
                  <pic:spPr bwMode="auto">
                    <a:xfrm>
                      <a:off x="0" y="0"/>
                      <a:ext cx="6140760" cy="215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BF672" w14:textId="2997C249" w:rsidR="00B125D3" w:rsidRDefault="00B125D3">
      <w:r>
        <w:rPr>
          <w:noProof/>
        </w:rPr>
        <w:drawing>
          <wp:inline distT="0" distB="0" distL="0" distR="0" wp14:anchorId="3E052903" wp14:editId="15197399">
            <wp:extent cx="5943600" cy="190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20" t="45248" r="11327" b="11628"/>
                    <a:stretch/>
                  </pic:blipFill>
                  <pic:spPr bwMode="auto">
                    <a:xfrm>
                      <a:off x="0" y="0"/>
                      <a:ext cx="5963524" cy="191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9AA17" w14:textId="77777777" w:rsidR="00551E18" w:rsidRDefault="00551E18">
      <w:bookmarkStart w:id="2" w:name="_1fob9te" w:colFirst="0" w:colLast="0"/>
      <w:bookmarkEnd w:id="2"/>
    </w:p>
    <w:sectPr w:rsidR="00551E18" w:rsidSect="00F67AB9">
      <w:pgSz w:w="12240" w:h="15840"/>
      <w:pgMar w:top="567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7A07"/>
    <w:multiLevelType w:val="multilevel"/>
    <w:tmpl w:val="50A2E0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3C4C7861"/>
    <w:multiLevelType w:val="multilevel"/>
    <w:tmpl w:val="0CE8848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B5E1DB7"/>
    <w:multiLevelType w:val="hybridMultilevel"/>
    <w:tmpl w:val="4C40AFEA"/>
    <w:lvl w:ilvl="0" w:tplc="B91C14C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BC126FD"/>
    <w:multiLevelType w:val="multilevel"/>
    <w:tmpl w:val="C678A5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E18"/>
    <w:rsid w:val="00070BFB"/>
    <w:rsid w:val="001C6BF7"/>
    <w:rsid w:val="002E2F70"/>
    <w:rsid w:val="005515E3"/>
    <w:rsid w:val="00551E18"/>
    <w:rsid w:val="0056243E"/>
    <w:rsid w:val="005A54CD"/>
    <w:rsid w:val="00760319"/>
    <w:rsid w:val="00765952"/>
    <w:rsid w:val="00795B15"/>
    <w:rsid w:val="007D28D7"/>
    <w:rsid w:val="008B15A2"/>
    <w:rsid w:val="00B125D3"/>
    <w:rsid w:val="00E36089"/>
    <w:rsid w:val="00F6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793"/>
  <w15:docId w15:val="{F99371E7-CD37-4892-BC0E-0CC9391C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B15A2"/>
    <w:pPr>
      <w:ind w:left="720"/>
      <w:contextualSpacing/>
    </w:pPr>
  </w:style>
  <w:style w:type="paragraph" w:customStyle="1" w:styleId="Default">
    <w:name w:val="Default"/>
    <w:rsid w:val="005A54C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</cp:lastModifiedBy>
  <cp:revision>5</cp:revision>
  <dcterms:created xsi:type="dcterms:W3CDTF">2021-04-04T14:20:00Z</dcterms:created>
  <dcterms:modified xsi:type="dcterms:W3CDTF">2021-04-04T20:26:00Z</dcterms:modified>
</cp:coreProperties>
</file>