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TokenPeek V1.0-R1</w:t>
      </w:r>
    </w:p>
    <w:p>
      <w:pPr>
        <w:jc w:val="left"/>
      </w:pPr>
      <w:r>
        <w:rPr>
          <w:b/>
          <w:color w:val="53677C"/>
          <w:sz w:val="24"/>
        </w:rPr>
        <w:t>macOS 菜单栏 AI 额度监控工具  ·  产品需求冻结规范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  <w:cantSplit/>
        </w:trPr>
        <w:tc>
          <w:tcPr>
            <w:tcW w:type="dxa" w:w="4734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属性</w:t>
            </w:r>
          </w:p>
        </w:tc>
        <w:tc>
          <w:tcPr>
            <w:tcW w:type="dxa" w:w="4734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冻结值</w:t>
            </w:r>
          </w:p>
        </w:tc>
      </w:tr>
      <w:tr>
        <w:trPr>
          <w:cantSplit/>
        </w:trPr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文档版本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V1.0-R1（V1.0 冻结修订第 1 次）</w:t>
            </w:r>
          </w:p>
        </w:tc>
      </w:tr>
      <w:tr>
        <w:trPr>
          <w:cantSplit/>
        </w:trPr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FROZEN：产品功能范围不变；接口实测与展示规则已更新</w:t>
            </w:r>
          </w:p>
        </w:tc>
      </w:tr>
      <w:tr>
        <w:trPr>
          <w:cantSplit/>
        </w:trPr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冻结 / 修订日期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目标设备</w:t>
            </w:r>
          </w:p>
        </w:tc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macOS 原生应用；开发验证机为 macOS 26.2 / Apple Silicon</w:t>
            </w:r>
          </w:p>
        </w:tc>
      </w:tr>
      <w:tr>
        <w:trPr>
          <w:cantSplit/>
        </w:trPr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阶段结论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基础工具链通过；Codex 配额读取 PASS；Poe 余额读取 PASS；Gate 0 尚未全通过</w:t>
            </w:r>
          </w:p>
        </w:tc>
      </w:tr>
    </w:tbl>
    <w:p>
      <w:pPr>
        <w:spacing w:after="0"/>
      </w:pPr>
    </w:p>
    <w:p>
      <w:pPr>
        <w:pStyle w:val="Heading1"/>
      </w:pPr>
      <w:r>
        <w:t>1. 修订说明与基线边界</w:t>
      </w:r>
    </w:p>
    <w:p>
      <w:r>
        <w:t>本次 R1 修订依据 2026-10-26 的本机只读探测结果，仅细化 Codex 双窗口配额显示、记录 Poe 官方余额接口返回值，并更新 Gate 0 状态。产品依旧坚持“一个状态栏项 + 一个简洁弹窗 + 两个数据源”，不得擅自新增历史曲线、多账号、云同步或通知系统。</w:t>
      </w:r>
    </w:p>
    <w:p>
      <w:r>
        <w:t>重要：探测结果是当时的账户快照，不是实时配额，也不是可在 UI 中写死的示例常量。</w:t>
      </w:r>
    </w:p>
    <w:p>
      <w:pPr>
        <w:pStyle w:val="Heading1"/>
      </w:pPr>
      <w:r>
        <w:t>2. 产品定位与 V1 功能冻结</w:t>
      </w:r>
    </w:p>
    <w:p>
      <w:r>
        <w:t>TokenPeek 是本机运行的轻量级 macOS 菜单栏应用，统一展示 Codex 订阅使用配额与 Poe 积分余额。不提供聊天、模型调用或云端服务；“实时”指周期轮询并标注数据新鲜度，不代表逐 Token 推送。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编号</w:t>
            </w:r>
          </w:p>
        </w:tc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冻结功能</w:t>
            </w:r>
          </w:p>
        </w:tc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V1 验收要求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F01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单一菜单栏状态项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展示 Codex 紧张窗口剩余比例 + Poe 积分精简值；不可用时显示 —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F02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简洁弹窗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展示 Codex 两个有效额度窗口及 Poe 官方积分余额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F03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Codex 配额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分别显示剩余%、使用窗口和提供时的重置时间；适配实际返回的窗口长度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F04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Poe 余额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显示官方 current_point_balance；不推测总额度与重置时间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F05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刷新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默认每 5 分钟自动刷新，允许手动刷新；独立请求、失败退避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F06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状态与设置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加载、失败、过期提示；Poe Key 录入；开机启动与显示开关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F07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安全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Poe Key 仅存 Keychain；不打印/回传敏感认证信息</w:t>
            </w:r>
          </w:p>
        </w:tc>
      </w:tr>
    </w:tbl>
    <w:p>
      <w:pPr>
        <w:spacing w:after="0"/>
      </w:pPr>
    </w:p>
    <w:p>
      <w:pPr>
        <w:pStyle w:val="Heading1"/>
      </w:pPr>
      <w:r>
        <w:t>3. 数据接入与显示规则</w:t>
      </w:r>
    </w:p>
    <w:p>
      <w:pPr>
        <w:pStyle w:val="Heading2"/>
      </w:pPr>
      <w:r>
        <w:t>3.1 Codex</w:t>
      </w:r>
    </w:p>
    <w:p>
      <w:pPr>
        <w:pStyle w:val="ListBullet"/>
      </w:pPr>
      <w:r>
        <w:t>数据源：本机 Codex CLI / App Server 的配额读取接口；使用当前用户已经登录的 Codex 环境。</w:t>
      </w:r>
    </w:p>
    <w:p>
      <w:pPr>
        <w:pStyle w:val="ListBullet"/>
      </w:pPr>
      <w:r>
        <w:t>API 原始字段为已使用百分比时，剩余百分比 = max(0, min(100, 100 − 已用百分比))。</w:t>
      </w:r>
    </w:p>
    <w:p>
      <w:pPr>
        <w:pStyle w:val="ListBullet"/>
      </w:pPr>
      <w:r>
        <w:t>弹窗分别展示 primary 与 secondary 的有效配额窗口；本次实测分别为 300 分钟（5 小时）、10080 分钟（7 天）。不得假定所有账户固定有这两个时长。</w:t>
      </w:r>
    </w:p>
    <w:p>
      <w:pPr>
        <w:pStyle w:val="ListBullet"/>
      </w:pPr>
      <w:r>
        <w:t>菜单栏取所有“当前有效、数据新鲜”配额窗口中最小的剩余百分比，作为最紧张额度；如果缺少有效数据，应显示 — 或降级提示，不伪造配额。</w:t>
      </w:r>
    </w:p>
    <w:p>
      <w:pPr>
        <w:pStyle w:val="ListBullet"/>
      </w:pPr>
      <w:r>
        <w:t>重置时刻以服务端返回的时间为准并按本地时区格式化；时间流逝不会直接将额度改写为 100%，必须等待一次成功新查询。</w:t>
      </w:r>
    </w:p>
    <w:p>
      <w:pPr>
        <w:pStyle w:val="Heading2"/>
      </w:pPr>
      <w:r>
        <w:t>3.2 Poe</w:t>
      </w:r>
    </w:p>
    <w:p>
      <w:pPr>
        <w:pStyle w:val="ListBullet"/>
      </w:pPr>
      <w:r>
        <w:t>数据源：Poe 官方 HTTPS 用量余额接口，使用用户提供的 Poe API Key，只做账户额度读取。</w:t>
      </w:r>
    </w:p>
    <w:p>
      <w:pPr>
        <w:pStyle w:val="ListBullet"/>
      </w:pPr>
      <w:r>
        <w:t>展示 current_point_balance 返回值，菜单栏可缩写为 4.1k；弹窗展示精确整数。本次实测为 4,087 积分。</w:t>
      </w:r>
    </w:p>
    <w:p>
      <w:pPr>
        <w:pStyle w:val="ListBullet"/>
      </w:pPr>
      <w:r>
        <w:t>Poe V1 不显示未经可靠数据证实的积分总额、每日充值额度、百分比进度条或重置倒计时。</w:t>
      </w:r>
    </w:p>
    <w:p>
      <w:pPr>
        <w:pStyle w:val="ListBullet"/>
      </w:pPr>
      <w:r>
        <w:t>Poe 当前 API 数据读取成功，但尚待与官方网页上同一账号的积分余额交叉核对。</w:t>
      </w:r>
    </w:p>
    <w:p>
      <w:pPr>
        <w:pStyle w:val="Heading2"/>
      </w:pPr>
      <w:r>
        <w:t>3.3 刷新与缓存</w:t>
      </w:r>
    </w:p>
    <w:p>
      <w:pPr>
        <w:pStyle w:val="ListBullet"/>
      </w:pPr>
      <w:r>
        <w:t>两个服务独立请求、独立异常；默认轮询间隔 5 分钟，支持手动刷新。</w:t>
      </w:r>
    </w:p>
    <w:p>
      <w:pPr>
        <w:pStyle w:val="ListBullet"/>
      </w:pPr>
      <w:r>
        <w:t>发生认证错误、HTTP 429、网络异常时不重试风暴，采用退避；上次缓存可显示但必须标注过期时间。</w:t>
      </w:r>
    </w:p>
    <w:p>
      <w:pPr>
        <w:pStyle w:val="ListBullet"/>
      </w:pPr>
      <w:r>
        <w:t>允许轻量本地非敏感快照，不使用数据库；设备休眠恢复时刷新策略遵循频率限制。</w:t>
      </w:r>
    </w:p>
    <w:p>
      <w:pPr>
        <w:pStyle w:val="Heading1"/>
      </w:pPr>
      <w:r>
        <w:t>4. 2026-10-26 只读探测快照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平台 / 项目</w:t>
            </w:r>
          </w:p>
        </w:tc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实际结果</w:t>
            </w:r>
          </w:p>
        </w:tc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核验结论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Codex 登录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Logged in using ChatGPT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Codex primary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已用 0%；剩余 100%；窗口 300 分钟；2026-10-26 19:46:27 +08:00 重置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PASS（数据读取）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Codex secondary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已用 0%；剩余 100%；窗口 10080 分钟；2026-11-02 14:46:27 +08:00 重置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PASS（数据读取）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Poe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current_point_balance = 4,087 points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PASS（数据读取）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Poe 官方网页对账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尚未提供同账号网页余额核对结果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PENDING</w:t>
            </w:r>
          </w:p>
        </w:tc>
      </w:tr>
    </w:tbl>
    <w:p>
      <w:pPr>
        <w:spacing w:after="0"/>
      </w:pPr>
    </w:p>
    <w:p>
      <w:pPr>
        <w:pStyle w:val="SmallPrint"/>
      </w:pPr>
      <w:r>
        <w:t>记录原则：以上时间戳均为检测时返回值。正式应用中必须动态获取和显示；不得内置固定百分比、余额及重置时刻。</w:t>
      </w:r>
    </w:p>
    <w:p>
      <w:pPr>
        <w:pStyle w:val="Heading1"/>
      </w:pPr>
      <w:r>
        <w:t>5. UI 冻结</w:t>
      </w:r>
    </w:p>
    <w:p>
      <w:r>
        <w:t>菜单栏默认：Codex 100%  ·  Poe 4.1k（仅为实测数据的格式示例）。单一状态项、不显示 Dock 图标、无持续动画。</w:t>
      </w:r>
    </w:p>
    <w:p>
      <w:r>
        <w:t>弹窗从上至下：标题与手动刷新 → Codex 两条配额进度条及重置时间 → Poe 精确积分值 → 最近成功更新时间 / 过期或错误状态 → 设置入口。</w:t>
      </w:r>
    </w:p>
    <w:p>
      <w:r>
        <w:t>界面状态必须区分：未配置、读取中、正常、网络失败、授权失效、缓存过期；其中“未知余额”绝不显示为 0。</w:t>
      </w:r>
    </w:p>
    <w:p>
      <w:pPr>
        <w:pStyle w:val="Heading1"/>
      </w:pPr>
      <w:r>
        <w:t>6. 技术实现冻结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  <w:cantSplit/>
        </w:trPr>
        <w:tc>
          <w:tcPr>
            <w:tcW w:type="dxa" w:w="4734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层级</w:t>
            </w:r>
          </w:p>
        </w:tc>
        <w:tc>
          <w:tcPr>
            <w:tcW w:type="dxa" w:w="4734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冻结选型 / 约束</w:t>
            </w:r>
          </w:p>
        </w:tc>
      </w:tr>
      <w:tr>
        <w:trPr>
          <w:cantSplit/>
        </w:trPr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原生应用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Swift 6.2.1、SwiftUI、MenuBarExtra；使用 macOS 平台 API</w:t>
            </w:r>
          </w:p>
        </w:tc>
      </w:tr>
      <w:tr>
        <w:trPr>
          <w:cantSplit/>
        </w:trPr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数据访问</w:t>
            </w:r>
          </w:p>
        </w:tc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Codex 本地 CLI / App Server；Poe URLSession 访问官方 Usage API</w:t>
            </w:r>
          </w:p>
        </w:tc>
      </w:tr>
      <w:tr>
        <w:trPr>
          <w:cantSplit/>
        </w:trPr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存储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Keychain 保存 Poe API Key；UserDefaults 保存普通设置；可选非敏感轻量缓存</w:t>
            </w:r>
          </w:p>
        </w:tc>
      </w:tr>
      <w:tr>
        <w:trPr>
          <w:cantSplit/>
        </w:trPr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架构</w:t>
            </w:r>
          </w:p>
        </w:tc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CodexUsageService / PoeUsageService + 一个统一展示状态模型</w:t>
            </w:r>
          </w:p>
        </w:tc>
      </w:tr>
      <w:tr>
        <w:trPr>
          <w:cantSplit/>
        </w:trPr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不引入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Electron、Flutter、WebView、数据库、云服务器、第三方 UI 库</w:t>
            </w:r>
          </w:p>
        </w:tc>
      </w:tr>
      <w:tr>
        <w:trPr>
          <w:cantSplit/>
        </w:trPr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兼容边界</w:t>
            </w:r>
          </w:p>
        </w:tc>
        <w:tc>
          <w:tcPr>
            <w:tcW w:type="dxa" w:w="4734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macOS 26.2 / arm64 已有开发环境；最低系统版本须另行编译与运行核验</w:t>
            </w:r>
          </w:p>
        </w:tc>
      </w:tr>
    </w:tbl>
    <w:p>
      <w:pPr>
        <w:spacing w:after="0"/>
      </w:pPr>
    </w:p>
    <w:p>
      <w:pPr>
        <w:pStyle w:val="Heading1"/>
      </w:pPr>
      <w:r>
        <w:t>7. Gate 0 验证记录（R1）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核验项</w:t>
            </w:r>
          </w:p>
        </w:tc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证据</w:t>
            </w:r>
          </w:p>
        </w:tc>
        <w:tc>
          <w:tcPr>
            <w:tcW w:type="dxa" w:w="3156"/>
            <w:shd w:fill="E7F0F6"/>
          </w:tcPr>
          <w:p>
            <w:pPr>
              <w:spacing w:after="0"/>
            </w:pPr>
            <w:r>
              <w:rPr>
                <w:b/>
                <w:color w:val="17395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操作系统 / 架构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macOS 26.2；arm64-apple-macosx26.0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Xcode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26.1.1 / 17B100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Swift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6.2.1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Codex CLI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~/.local/bin/codex；codex-cli 0.150.1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Codex 登录及真实额度查询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登录成功；primary、secondary 均返回配额与重置时间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Poe Key 获取及余额接口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Key 已获取；接口返回 4,087 积分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Poe 同账号网页余额核对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未反馈网页端值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SwiftUI 最小程序编译 / 菜单栏运行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尚未执行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Keychain 实际读写 / 权限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尚未执行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429/失败退避、自动刷新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尚未进行运行测试</w:t>
            </w:r>
          </w:p>
        </w:tc>
        <w:tc>
          <w:tcPr>
            <w:tcW w:type="dxa" w:w="3156"/>
            <w:vAlign w:val="center"/>
            <w:shd w:fill="F7F9FB"/>
          </w:tcPr>
          <w:p>
            <w:pPr>
              <w:spacing w:after="0" w:line="274" w:lineRule="auto"/>
            </w:pPr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费用、额度及数据源限流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已确认只执行额度查询；额外查询费用及账户限制未完成核验</w:t>
            </w:r>
          </w:p>
        </w:tc>
        <w:tc>
          <w:tcPr>
            <w:tcW w:type="dxa" w:w="3156"/>
            <w:vAlign w:val="center"/>
          </w:tcPr>
          <w:p>
            <w:pPr>
              <w:spacing w:after="0" w:line="274" w:lineRule="auto"/>
            </w:pPr>
            <w:r>
              <w:rPr>
                <w:sz w:val="18"/>
              </w:rPr>
              <w:t>PENDING</w:t>
            </w:r>
          </w:p>
        </w:tc>
      </w:tr>
    </w:tbl>
    <w:p>
      <w:pPr>
        <w:spacing w:after="0"/>
      </w:pPr>
    </w:p>
    <w:p>
      <w:pPr>
        <w:pStyle w:val="Heading1"/>
      </w:pPr>
      <w:r>
        <w:t>8. 费用基线</w:t>
      </w:r>
    </w:p>
    <w:p>
      <w:r>
        <w:t>现有 macOS、Xcode、Swift 和 Codex CLI 可继续使用；V1 计划不新增云服务、不调用模型推理、不接入付费数据库。仍须实测并确认查询 API 是否单独计费、调用频率限制与可用额度；在确认之前不得宣称“完全零成本”或将 Gate 0 标为 PASS。正式对外分发可能涉及代码签名、公证或开发者会员成本，V1 本地原型不以付费分发为前置条件。</w:t>
      </w:r>
    </w:p>
    <w:p>
      <w:pPr>
        <w:pStyle w:val="Heading1"/>
      </w:pPr>
      <w:r>
        <w:t>9. V1 排除项与验收标准</w:t>
      </w:r>
    </w:p>
    <w:p>
      <w:r>
        <w:t>明确排除：历史曲线、复杂账单、多账号、Claude/Gemini/Cursor、云同步、系统通知、模型聊天、插件市场、iOS/Windows/Linux 版本。新增需求进入 V1.1，不直接改变 V1.0-R1。</w:t>
      </w:r>
    </w:p>
    <w:p>
      <w:pPr>
        <w:pStyle w:val="ListBullet"/>
      </w:pPr>
      <w:r>
        <w:t>菜单栏仅一个状态项；弹窗正确显示 Codex 双配额窗口及 Poe 精确积分。</w:t>
      </w:r>
    </w:p>
    <w:p>
      <w:pPr>
        <w:pStyle w:val="ListBullet"/>
      </w:pPr>
      <w:r>
        <w:t>刷新后数据和官方来源匹配；Poe 已完成同账号网页交叉对账；本地时区显示无误。</w:t>
      </w:r>
    </w:p>
    <w:p>
      <w:pPr>
        <w:pStyle w:val="ListBullet"/>
      </w:pPr>
      <w:r>
        <w:t>认证失效、网络故障、429、过期缓存均清晰可辨，任何失败不得伪装为 0 或满额度。</w:t>
      </w:r>
    </w:p>
    <w:p>
      <w:pPr>
        <w:pStyle w:val="ListBullet"/>
      </w:pPr>
      <w:r>
        <w:t>Poe 密钥安全存于 Keychain；不落入日志、源码或普通配置；退出后无本应用遗留辅助服务。</w:t>
      </w:r>
    </w:p>
    <w:p>
      <w:pPr>
        <w:pStyle w:val="ListBullet"/>
      </w:pPr>
      <w:r>
        <w:t>完成最小编译与性能检查，确认额外费用和权限边界，Gate 0 全项通过后再宣布 V1 开发前置条件完成。</w:t>
      </w:r>
    </w:p>
    <w:p>
      <w:pPr>
        <w:pStyle w:val="Heading1"/>
      </w:pPr>
      <w:r>
        <w:t>10. 变更控制</w:t>
      </w:r>
    </w:p>
    <w:p>
      <w:r>
        <w:t>V1.0-R1 是已冻结需求的证据修订版，允许修复缺陷和完成必要的兼容调整。若接口返回结构、权限或收费规则导致方案不成立，应先记录阻塞与替代方案，再开展独立的冻结变更评审。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020" w:left="1219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28090"/>
        <w:sz w:val="16"/>
      </w:rPr>
      <w:t>TokenPeek V1.0-R1  |  FROZEN  |  2026-10-26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28090"/>
        <w:sz w:val="16"/>
      </w:rPr>
      <w:t>TOKENPEEK  /  PRODUCT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ptos" w:hAnsi="Aptos" w:eastAsia="Noto Sans CJK SC"/>
      <w:b w:val="0"/>
      <w:color w:val="26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A40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1D4A6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530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Print">
    <w:name w:val="Small Print"/>
    <w:rPr>
      <w:rFonts w:ascii="Aptos" w:hAnsi="Aptos" w:eastAsia="Noto Sans CJK SC"/>
      <w:b w:val="0"/>
      <w:color w:val="68738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TokenPeek V1.0-R1 产品需求冻结规范</dc:title>
  <dc:subject>Codex / Poe macOS 菜单栏轻量配额监控</dc:subject>
  <dc:creator/>
  <cp:keywords>TokenPeek,V1.0,Gate0,Codex,Poe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