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05E" w:rsidRDefault="0065505E" w:rsidP="0065505E">
      <w:pPr>
        <w:pStyle w:val="BodyText"/>
        <w:ind w:left="4832"/>
        <w:rPr>
          <w:sz w:val="20"/>
        </w:rPr>
      </w:pPr>
      <w:r>
        <w:rPr>
          <w:noProof/>
          <w:sz w:val="20"/>
        </w:rPr>
        <w:drawing>
          <wp:inline distT="0" distB="0" distL="0" distR="0">
            <wp:extent cx="1101436" cy="1039091"/>
            <wp:effectExtent l="19050" t="0" r="3464" b="0"/>
            <wp:docPr id="1"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100004" cy="1037740"/>
                    </a:xfrm>
                    <a:prstGeom prst="rect">
                      <a:avLst/>
                    </a:prstGeom>
                  </pic:spPr>
                </pic:pic>
              </a:graphicData>
            </a:graphic>
          </wp:inline>
        </w:drawing>
      </w:r>
    </w:p>
    <w:p w:rsidR="0065505E" w:rsidRDefault="0065505E" w:rsidP="0065505E">
      <w:pPr>
        <w:pStyle w:val="Title"/>
      </w:pPr>
    </w:p>
    <w:p w:rsidR="0065505E" w:rsidRDefault="0065505E" w:rsidP="0065505E">
      <w:pPr>
        <w:pStyle w:val="Title"/>
      </w:pPr>
      <w:r>
        <w:t xml:space="preserve">The University of Azad Jammu and Kashmir, </w:t>
      </w:r>
      <w:r>
        <w:rPr>
          <w:spacing w:val="-2"/>
        </w:rPr>
        <w:t>Muzaffarabad</w:t>
      </w:r>
    </w:p>
    <w:p w:rsidR="0065505E" w:rsidRDefault="0065505E" w:rsidP="0065505E">
      <w:pPr>
        <w:spacing w:before="1"/>
        <w:ind w:left="5" w:right="6"/>
        <w:jc w:val="center"/>
        <w:rPr>
          <w:sz w:val="40"/>
        </w:rPr>
      </w:pPr>
    </w:p>
    <w:p w:rsidR="0065505E" w:rsidRDefault="0065505E" w:rsidP="0065505E">
      <w:pPr>
        <w:spacing w:before="1"/>
        <w:ind w:left="5" w:right="6"/>
        <w:jc w:val="center"/>
        <w:rPr>
          <w:spacing w:val="-2"/>
          <w:sz w:val="40"/>
        </w:rPr>
      </w:pPr>
      <w:r>
        <w:rPr>
          <w:sz w:val="40"/>
        </w:rPr>
        <w:t xml:space="preserve">Department of Software </w:t>
      </w:r>
      <w:r>
        <w:rPr>
          <w:spacing w:val="-2"/>
          <w:sz w:val="40"/>
        </w:rPr>
        <w:t>Engineering</w:t>
      </w:r>
    </w:p>
    <w:p w:rsidR="0065505E" w:rsidRDefault="0065505E" w:rsidP="0065505E">
      <w:pPr>
        <w:spacing w:before="1"/>
        <w:ind w:left="5" w:right="6"/>
        <w:jc w:val="center"/>
        <w:rPr>
          <w:sz w:val="40"/>
        </w:rPr>
      </w:pPr>
    </w:p>
    <w:p w:rsidR="0065505E" w:rsidRDefault="00284264" w:rsidP="0065505E">
      <w:pPr>
        <w:pStyle w:val="BodyText"/>
        <w:spacing w:before="6"/>
        <w:rPr>
          <w:sz w:val="7"/>
        </w:rPr>
      </w:pPr>
      <w:r w:rsidRPr="00284264">
        <w:pict>
          <v:rect id="docshape3" o:spid="_x0000_s1030" style="position:absolute;margin-left:34.55pt;margin-top:5.55pt;width:543pt;height:.5pt;z-index:-251656192;mso-wrap-distance-left:0;mso-wrap-distance-right:0;mso-position-horizontal-relative:page" fillcolor="black" stroked="f">
            <w10:wrap type="topAndBottom" anchorx="page"/>
          </v:rect>
        </w:pict>
      </w:r>
    </w:p>
    <w:p w:rsidR="0065505E" w:rsidRDefault="0065505E" w:rsidP="0065505E">
      <w:pPr>
        <w:spacing w:before="2"/>
        <w:ind w:left="3368" w:right="3364"/>
        <w:jc w:val="center"/>
        <w:rPr>
          <w:b/>
          <w:sz w:val="28"/>
        </w:rPr>
      </w:pPr>
    </w:p>
    <w:p w:rsidR="0065505E" w:rsidRDefault="00951261" w:rsidP="00A6711E">
      <w:pPr>
        <w:spacing w:before="2"/>
        <w:ind w:left="3368" w:right="3364"/>
        <w:jc w:val="center"/>
        <w:rPr>
          <w:b/>
          <w:sz w:val="28"/>
        </w:rPr>
      </w:pPr>
      <w:r>
        <w:rPr>
          <w:b/>
          <w:sz w:val="28"/>
        </w:rPr>
        <w:t xml:space="preserve">Probability and Statistics  (MT– 2105) </w:t>
      </w:r>
    </w:p>
    <w:p w:rsidR="0065505E" w:rsidRDefault="00284264" w:rsidP="0065505E">
      <w:pPr>
        <w:spacing w:before="2"/>
        <w:ind w:left="3368" w:right="3364"/>
        <w:jc w:val="center"/>
        <w:rPr>
          <w:b/>
          <w:sz w:val="28"/>
        </w:rPr>
      </w:pPr>
      <w:r w:rsidRPr="00284264">
        <w:rPr>
          <w:noProof/>
          <w:sz w:val="24"/>
        </w:rPr>
        <w:pict>
          <v:rect id="_x0000_s1033" style="position:absolute;left:0;text-align:left;margin-left:39.15pt;margin-top:22.9pt;width:543pt;height:.5pt;z-index:-251653120;mso-wrap-distance-left:0;mso-wrap-distance-right:0;mso-position-horizontal-relative:page" fillcolor="black" stroked="f">
            <w10:wrap type="topAndBottom" anchorx="page"/>
          </v:rect>
        </w:pict>
      </w:r>
    </w:p>
    <w:p w:rsidR="0065505E" w:rsidRDefault="00284264" w:rsidP="0065505E">
      <w:pPr>
        <w:spacing w:before="2"/>
        <w:ind w:right="3364"/>
        <w:jc w:val="both"/>
        <w:rPr>
          <w:b/>
          <w:sz w:val="28"/>
        </w:rPr>
      </w:pPr>
      <w:r>
        <w:rPr>
          <w:b/>
          <w:noProof/>
          <w:sz w:val="28"/>
        </w:rPr>
        <w:pict>
          <v:rect id="_x0000_s1032" style="position:absolute;left:0;text-align:left;margin-left:34.55pt;margin-top:7.2pt;width:543pt;height:.5pt;z-index:-251654144;mso-wrap-distance-left:0;mso-wrap-distance-right:0;mso-position-horizontal-relative:page" fillcolor="black" stroked="f">
            <w10:wrap type="topAndBottom" anchorx="page"/>
          </v:rect>
        </w:pict>
      </w:r>
    </w:p>
    <w:tbl>
      <w:tblPr>
        <w:tblStyle w:val="MediumShading1-Accent1"/>
        <w:tblpPr w:leftFromText="180" w:rightFromText="180" w:vertAnchor="text" w:horzAnchor="margin" w:tblpXSpec="center" w:tblpY="642"/>
        <w:tblW w:w="10366" w:type="dxa"/>
        <w:tblLook w:val="04A0"/>
      </w:tblPr>
      <w:tblGrid>
        <w:gridCol w:w="4759"/>
        <w:gridCol w:w="5607"/>
      </w:tblGrid>
      <w:tr w:rsidR="0065505E" w:rsidTr="000F0496">
        <w:trPr>
          <w:cnfStyle w:val="100000000000"/>
          <w:trHeight w:val="678"/>
        </w:trPr>
        <w:tc>
          <w:tcPr>
            <w:cnfStyle w:val="001000000000"/>
            <w:tcW w:w="4759" w:type="dxa"/>
          </w:tcPr>
          <w:p w:rsidR="0065505E" w:rsidRDefault="0065505E" w:rsidP="000F0496">
            <w:pPr>
              <w:jc w:val="center"/>
              <w:rPr>
                <w:b w:val="0"/>
                <w:bCs w:val="0"/>
                <w:sz w:val="24"/>
                <w:szCs w:val="24"/>
              </w:rPr>
            </w:pPr>
          </w:p>
          <w:p w:rsidR="0065505E" w:rsidRPr="000342ED" w:rsidRDefault="0065505E" w:rsidP="000F0496">
            <w:pPr>
              <w:jc w:val="center"/>
              <w:rPr>
                <w:b w:val="0"/>
                <w:bCs w:val="0"/>
                <w:sz w:val="24"/>
                <w:szCs w:val="24"/>
              </w:rPr>
            </w:pPr>
            <w:r w:rsidRPr="000342ED">
              <w:rPr>
                <w:b w:val="0"/>
                <w:bCs w:val="0"/>
                <w:sz w:val="24"/>
                <w:szCs w:val="24"/>
              </w:rPr>
              <w:t>Name</w:t>
            </w:r>
          </w:p>
        </w:tc>
        <w:tc>
          <w:tcPr>
            <w:tcW w:w="5607" w:type="dxa"/>
          </w:tcPr>
          <w:p w:rsidR="0065505E" w:rsidRDefault="0065505E" w:rsidP="000F0496">
            <w:pPr>
              <w:jc w:val="center"/>
              <w:cnfStyle w:val="100000000000"/>
              <w:rPr>
                <w:b w:val="0"/>
                <w:bCs w:val="0"/>
                <w:sz w:val="24"/>
                <w:szCs w:val="24"/>
              </w:rPr>
            </w:pPr>
          </w:p>
          <w:p w:rsidR="0065505E" w:rsidRDefault="0065505E" w:rsidP="000F0496">
            <w:pPr>
              <w:jc w:val="center"/>
              <w:cnfStyle w:val="100000000000"/>
              <w:rPr>
                <w:b w:val="0"/>
                <w:bCs w:val="0"/>
                <w:sz w:val="24"/>
                <w:szCs w:val="24"/>
              </w:rPr>
            </w:pPr>
            <w:r w:rsidRPr="000342ED">
              <w:rPr>
                <w:b w:val="0"/>
                <w:bCs w:val="0"/>
                <w:sz w:val="24"/>
                <w:szCs w:val="24"/>
              </w:rPr>
              <w:t>Muhammad Abdullah Awan</w:t>
            </w:r>
          </w:p>
          <w:p w:rsidR="0065505E" w:rsidRPr="000342ED" w:rsidRDefault="0065505E" w:rsidP="000F0496">
            <w:pPr>
              <w:jc w:val="center"/>
              <w:cnfStyle w:val="100000000000"/>
              <w:rPr>
                <w:b w:val="0"/>
                <w:bCs w:val="0"/>
                <w:sz w:val="24"/>
                <w:szCs w:val="24"/>
              </w:rPr>
            </w:pPr>
          </w:p>
        </w:tc>
      </w:tr>
      <w:tr w:rsidR="0065505E" w:rsidTr="000F0496">
        <w:trPr>
          <w:cnfStyle w:val="000000100000"/>
          <w:trHeight w:val="704"/>
        </w:trPr>
        <w:tc>
          <w:tcPr>
            <w:cnfStyle w:val="001000000000"/>
            <w:tcW w:w="4759" w:type="dxa"/>
          </w:tcPr>
          <w:p w:rsidR="0065505E" w:rsidRDefault="0065505E" w:rsidP="000F0496">
            <w:pPr>
              <w:jc w:val="center"/>
              <w:rPr>
                <w:b w:val="0"/>
                <w:bCs w:val="0"/>
                <w:sz w:val="24"/>
                <w:szCs w:val="24"/>
              </w:rPr>
            </w:pPr>
          </w:p>
          <w:p w:rsidR="0065505E" w:rsidRPr="000342ED" w:rsidRDefault="0065505E" w:rsidP="000F0496">
            <w:pPr>
              <w:jc w:val="center"/>
              <w:rPr>
                <w:b w:val="0"/>
                <w:bCs w:val="0"/>
                <w:sz w:val="24"/>
                <w:szCs w:val="24"/>
              </w:rPr>
            </w:pPr>
            <w:r w:rsidRPr="000342ED">
              <w:rPr>
                <w:b w:val="0"/>
                <w:bCs w:val="0"/>
                <w:sz w:val="24"/>
                <w:szCs w:val="24"/>
              </w:rPr>
              <w:t>Roll No</w:t>
            </w:r>
          </w:p>
        </w:tc>
        <w:tc>
          <w:tcPr>
            <w:tcW w:w="5607" w:type="dxa"/>
          </w:tcPr>
          <w:p w:rsidR="0065505E" w:rsidRPr="00B44F19" w:rsidRDefault="0065505E" w:rsidP="000F0496">
            <w:pPr>
              <w:jc w:val="center"/>
              <w:cnfStyle w:val="000000100000"/>
              <w:rPr>
                <w:rFonts w:asciiTheme="majorBidi" w:hAnsiTheme="majorBidi" w:cstheme="majorBidi"/>
                <w:sz w:val="24"/>
                <w:szCs w:val="24"/>
              </w:rPr>
            </w:pPr>
          </w:p>
          <w:p w:rsidR="0065505E" w:rsidRPr="00B44F19" w:rsidRDefault="0065505E" w:rsidP="000F0496">
            <w:pPr>
              <w:jc w:val="center"/>
              <w:cnfStyle w:val="000000100000"/>
              <w:rPr>
                <w:rFonts w:asciiTheme="majorBidi" w:hAnsiTheme="majorBidi" w:cstheme="majorBidi"/>
                <w:sz w:val="24"/>
                <w:szCs w:val="24"/>
              </w:rPr>
            </w:pPr>
            <w:r w:rsidRPr="00B44F19">
              <w:rPr>
                <w:rFonts w:asciiTheme="majorBidi" w:hAnsiTheme="majorBidi" w:cstheme="majorBidi"/>
                <w:sz w:val="24"/>
                <w:szCs w:val="24"/>
              </w:rPr>
              <w:t>2022-SE-08</w:t>
            </w:r>
          </w:p>
          <w:p w:rsidR="0065505E" w:rsidRPr="00B44F19" w:rsidRDefault="0065505E" w:rsidP="000F0496">
            <w:pPr>
              <w:jc w:val="center"/>
              <w:cnfStyle w:val="000000100000"/>
              <w:rPr>
                <w:rFonts w:asciiTheme="majorBidi" w:hAnsiTheme="majorBidi" w:cstheme="majorBidi"/>
                <w:sz w:val="24"/>
                <w:szCs w:val="24"/>
              </w:rPr>
            </w:pPr>
          </w:p>
        </w:tc>
      </w:tr>
      <w:tr w:rsidR="0065505E" w:rsidTr="000F0496">
        <w:trPr>
          <w:cnfStyle w:val="000000010000"/>
          <w:trHeight w:val="808"/>
        </w:trPr>
        <w:tc>
          <w:tcPr>
            <w:cnfStyle w:val="001000000000"/>
            <w:tcW w:w="4759" w:type="dxa"/>
          </w:tcPr>
          <w:p w:rsidR="0065505E" w:rsidRDefault="0065505E" w:rsidP="000F0496">
            <w:pPr>
              <w:jc w:val="center"/>
              <w:rPr>
                <w:b w:val="0"/>
                <w:bCs w:val="0"/>
                <w:sz w:val="24"/>
                <w:szCs w:val="24"/>
              </w:rPr>
            </w:pPr>
          </w:p>
          <w:p w:rsidR="0065505E" w:rsidRPr="000342ED" w:rsidRDefault="0065505E" w:rsidP="000F0496">
            <w:pPr>
              <w:jc w:val="center"/>
              <w:rPr>
                <w:b w:val="0"/>
                <w:bCs w:val="0"/>
                <w:sz w:val="24"/>
                <w:szCs w:val="24"/>
              </w:rPr>
            </w:pPr>
            <w:r w:rsidRPr="000342ED">
              <w:rPr>
                <w:b w:val="0"/>
                <w:bCs w:val="0"/>
                <w:sz w:val="24"/>
                <w:szCs w:val="24"/>
              </w:rPr>
              <w:t>Course-code</w:t>
            </w:r>
          </w:p>
        </w:tc>
        <w:tc>
          <w:tcPr>
            <w:tcW w:w="5607" w:type="dxa"/>
          </w:tcPr>
          <w:p w:rsidR="0065505E" w:rsidRPr="00B44F19" w:rsidRDefault="0065505E" w:rsidP="000F0496">
            <w:pPr>
              <w:jc w:val="center"/>
              <w:cnfStyle w:val="000000010000"/>
              <w:rPr>
                <w:rFonts w:asciiTheme="majorBidi" w:hAnsiTheme="majorBidi" w:cstheme="majorBidi"/>
                <w:sz w:val="24"/>
                <w:szCs w:val="24"/>
              </w:rPr>
            </w:pPr>
          </w:p>
          <w:p w:rsidR="0065505E" w:rsidRPr="00B44F19" w:rsidRDefault="00A6711E" w:rsidP="000F0496">
            <w:pPr>
              <w:jc w:val="center"/>
              <w:cnfStyle w:val="000000010000"/>
              <w:rPr>
                <w:rFonts w:asciiTheme="majorBidi" w:hAnsiTheme="majorBidi" w:cstheme="majorBidi"/>
                <w:sz w:val="24"/>
                <w:szCs w:val="24"/>
              </w:rPr>
            </w:pPr>
            <w:r>
              <w:rPr>
                <w:rFonts w:asciiTheme="majorBidi" w:hAnsiTheme="majorBidi" w:cstheme="majorBidi"/>
                <w:sz w:val="24"/>
                <w:szCs w:val="24"/>
              </w:rPr>
              <w:t>MT</w:t>
            </w:r>
            <w:r w:rsidR="0065505E" w:rsidRPr="00B44F19">
              <w:rPr>
                <w:rFonts w:asciiTheme="majorBidi" w:hAnsiTheme="majorBidi" w:cstheme="majorBidi"/>
                <w:sz w:val="24"/>
                <w:szCs w:val="24"/>
              </w:rPr>
              <w:t>-1205</w:t>
            </w:r>
          </w:p>
        </w:tc>
      </w:tr>
      <w:tr w:rsidR="0065505E" w:rsidTr="000F0496">
        <w:trPr>
          <w:cnfStyle w:val="000000100000"/>
          <w:trHeight w:val="757"/>
        </w:trPr>
        <w:tc>
          <w:tcPr>
            <w:cnfStyle w:val="001000000000"/>
            <w:tcW w:w="4759" w:type="dxa"/>
          </w:tcPr>
          <w:p w:rsidR="0065505E" w:rsidRDefault="0065505E" w:rsidP="000F0496">
            <w:pPr>
              <w:jc w:val="center"/>
              <w:rPr>
                <w:b w:val="0"/>
                <w:bCs w:val="0"/>
                <w:sz w:val="24"/>
                <w:szCs w:val="24"/>
              </w:rPr>
            </w:pPr>
          </w:p>
          <w:p w:rsidR="0065505E" w:rsidRPr="000342ED" w:rsidRDefault="0065505E" w:rsidP="000F0496">
            <w:pPr>
              <w:jc w:val="center"/>
              <w:rPr>
                <w:b w:val="0"/>
                <w:bCs w:val="0"/>
                <w:sz w:val="24"/>
                <w:szCs w:val="24"/>
              </w:rPr>
            </w:pPr>
            <w:r w:rsidRPr="000342ED">
              <w:rPr>
                <w:b w:val="0"/>
                <w:bCs w:val="0"/>
                <w:sz w:val="24"/>
                <w:szCs w:val="24"/>
              </w:rPr>
              <w:t>Session</w:t>
            </w:r>
          </w:p>
        </w:tc>
        <w:tc>
          <w:tcPr>
            <w:tcW w:w="5607" w:type="dxa"/>
          </w:tcPr>
          <w:p w:rsidR="0065505E" w:rsidRPr="00B44F19" w:rsidRDefault="0065505E" w:rsidP="000F0496">
            <w:pPr>
              <w:jc w:val="center"/>
              <w:cnfStyle w:val="000000100000"/>
              <w:rPr>
                <w:rFonts w:asciiTheme="majorBidi" w:hAnsiTheme="majorBidi" w:cstheme="majorBidi"/>
                <w:sz w:val="24"/>
                <w:szCs w:val="24"/>
              </w:rPr>
            </w:pPr>
          </w:p>
          <w:p w:rsidR="0065505E" w:rsidRPr="00B44F19" w:rsidRDefault="0065505E" w:rsidP="000F0496">
            <w:pPr>
              <w:jc w:val="center"/>
              <w:cnfStyle w:val="000000100000"/>
              <w:rPr>
                <w:rFonts w:asciiTheme="majorBidi" w:hAnsiTheme="majorBidi" w:cstheme="majorBidi"/>
                <w:sz w:val="24"/>
                <w:szCs w:val="24"/>
              </w:rPr>
            </w:pPr>
            <w:r w:rsidRPr="00B44F19">
              <w:rPr>
                <w:rFonts w:asciiTheme="majorBidi" w:hAnsiTheme="majorBidi" w:cstheme="majorBidi"/>
                <w:sz w:val="24"/>
                <w:szCs w:val="24"/>
              </w:rPr>
              <w:t>2022-2026</w:t>
            </w:r>
          </w:p>
          <w:p w:rsidR="0065505E" w:rsidRPr="00B44F19" w:rsidRDefault="0065505E" w:rsidP="000F0496">
            <w:pPr>
              <w:jc w:val="center"/>
              <w:cnfStyle w:val="000000100000"/>
              <w:rPr>
                <w:rFonts w:asciiTheme="majorBidi" w:hAnsiTheme="majorBidi" w:cstheme="majorBidi"/>
                <w:sz w:val="24"/>
                <w:szCs w:val="24"/>
              </w:rPr>
            </w:pPr>
          </w:p>
        </w:tc>
      </w:tr>
      <w:tr w:rsidR="0065505E" w:rsidTr="000F0496">
        <w:trPr>
          <w:cnfStyle w:val="000000010000"/>
          <w:trHeight w:val="688"/>
        </w:trPr>
        <w:tc>
          <w:tcPr>
            <w:cnfStyle w:val="001000000000"/>
            <w:tcW w:w="4759" w:type="dxa"/>
          </w:tcPr>
          <w:p w:rsidR="0065505E" w:rsidRDefault="0065505E" w:rsidP="000F0496">
            <w:pPr>
              <w:jc w:val="center"/>
              <w:rPr>
                <w:b w:val="0"/>
                <w:bCs w:val="0"/>
                <w:sz w:val="24"/>
                <w:szCs w:val="24"/>
              </w:rPr>
            </w:pPr>
          </w:p>
          <w:p w:rsidR="0065505E" w:rsidRPr="000342ED" w:rsidRDefault="0065505E" w:rsidP="000F0496">
            <w:pPr>
              <w:jc w:val="center"/>
              <w:rPr>
                <w:b w:val="0"/>
                <w:bCs w:val="0"/>
                <w:sz w:val="24"/>
                <w:szCs w:val="24"/>
              </w:rPr>
            </w:pPr>
            <w:r w:rsidRPr="000342ED">
              <w:rPr>
                <w:b w:val="0"/>
                <w:bCs w:val="0"/>
                <w:sz w:val="24"/>
                <w:szCs w:val="24"/>
              </w:rPr>
              <w:t>Semester</w:t>
            </w:r>
          </w:p>
        </w:tc>
        <w:tc>
          <w:tcPr>
            <w:tcW w:w="5607" w:type="dxa"/>
          </w:tcPr>
          <w:p w:rsidR="0065505E" w:rsidRPr="00B44F19" w:rsidRDefault="0065505E" w:rsidP="000F0496">
            <w:pPr>
              <w:jc w:val="center"/>
              <w:cnfStyle w:val="000000010000"/>
              <w:rPr>
                <w:rFonts w:asciiTheme="majorBidi" w:hAnsiTheme="majorBidi" w:cstheme="majorBidi"/>
                <w:sz w:val="24"/>
                <w:szCs w:val="24"/>
              </w:rPr>
            </w:pPr>
          </w:p>
          <w:p w:rsidR="0065505E" w:rsidRPr="00B44F19" w:rsidRDefault="0065505E" w:rsidP="000F0496">
            <w:pPr>
              <w:jc w:val="center"/>
              <w:cnfStyle w:val="000000010000"/>
              <w:rPr>
                <w:rFonts w:asciiTheme="majorBidi" w:hAnsiTheme="majorBidi" w:cstheme="majorBidi"/>
                <w:sz w:val="24"/>
                <w:szCs w:val="24"/>
              </w:rPr>
            </w:pPr>
            <w:r w:rsidRPr="00B44F19">
              <w:rPr>
                <w:rFonts w:asciiTheme="majorBidi" w:hAnsiTheme="majorBidi" w:cstheme="majorBidi"/>
                <w:sz w:val="24"/>
                <w:szCs w:val="24"/>
              </w:rPr>
              <w:t>Fall 2023</w:t>
            </w:r>
          </w:p>
          <w:p w:rsidR="0065505E" w:rsidRPr="00B44F19" w:rsidRDefault="0065505E" w:rsidP="000F0496">
            <w:pPr>
              <w:jc w:val="center"/>
              <w:cnfStyle w:val="000000010000"/>
              <w:rPr>
                <w:rFonts w:asciiTheme="majorBidi" w:hAnsiTheme="majorBidi" w:cstheme="majorBidi"/>
                <w:sz w:val="24"/>
                <w:szCs w:val="24"/>
              </w:rPr>
            </w:pPr>
          </w:p>
        </w:tc>
      </w:tr>
      <w:tr w:rsidR="0065505E" w:rsidTr="000F0496">
        <w:trPr>
          <w:cnfStyle w:val="000000100000"/>
          <w:trHeight w:val="844"/>
        </w:trPr>
        <w:tc>
          <w:tcPr>
            <w:cnfStyle w:val="001000000000"/>
            <w:tcW w:w="4759" w:type="dxa"/>
          </w:tcPr>
          <w:p w:rsidR="0065505E" w:rsidRDefault="0065505E" w:rsidP="000F0496">
            <w:pPr>
              <w:jc w:val="center"/>
              <w:rPr>
                <w:b w:val="0"/>
                <w:bCs w:val="0"/>
                <w:sz w:val="24"/>
                <w:szCs w:val="24"/>
              </w:rPr>
            </w:pPr>
          </w:p>
          <w:p w:rsidR="0065505E" w:rsidRPr="000342ED" w:rsidRDefault="0065505E" w:rsidP="000F0496">
            <w:pPr>
              <w:jc w:val="center"/>
              <w:rPr>
                <w:b w:val="0"/>
                <w:bCs w:val="0"/>
                <w:sz w:val="24"/>
                <w:szCs w:val="24"/>
              </w:rPr>
            </w:pPr>
            <w:r w:rsidRPr="000342ED">
              <w:rPr>
                <w:b w:val="0"/>
                <w:bCs w:val="0"/>
                <w:sz w:val="24"/>
                <w:szCs w:val="24"/>
              </w:rPr>
              <w:t>Submitted To</w:t>
            </w:r>
          </w:p>
        </w:tc>
        <w:tc>
          <w:tcPr>
            <w:tcW w:w="5607" w:type="dxa"/>
          </w:tcPr>
          <w:p w:rsidR="0065505E" w:rsidRPr="00B44F19" w:rsidRDefault="0065505E" w:rsidP="000F0496">
            <w:pPr>
              <w:jc w:val="center"/>
              <w:cnfStyle w:val="000000100000"/>
              <w:rPr>
                <w:rFonts w:asciiTheme="majorBidi" w:hAnsiTheme="majorBidi" w:cstheme="majorBidi"/>
                <w:sz w:val="24"/>
                <w:szCs w:val="24"/>
              </w:rPr>
            </w:pPr>
          </w:p>
          <w:p w:rsidR="0065505E" w:rsidRPr="00B44F19" w:rsidRDefault="00A6711E" w:rsidP="000F0496">
            <w:pPr>
              <w:jc w:val="center"/>
              <w:cnfStyle w:val="000000100000"/>
              <w:rPr>
                <w:rFonts w:asciiTheme="majorBidi" w:hAnsiTheme="majorBidi" w:cstheme="majorBidi"/>
                <w:sz w:val="24"/>
                <w:szCs w:val="24"/>
              </w:rPr>
            </w:pPr>
            <w:r>
              <w:rPr>
                <w:rFonts w:asciiTheme="majorBidi" w:hAnsiTheme="majorBidi" w:cstheme="majorBidi"/>
                <w:sz w:val="24"/>
                <w:szCs w:val="24"/>
              </w:rPr>
              <w:t>Engr. Dr Asma</w:t>
            </w:r>
          </w:p>
          <w:p w:rsidR="0065505E" w:rsidRPr="00B44F19" w:rsidRDefault="0065505E" w:rsidP="000F0496">
            <w:pPr>
              <w:jc w:val="center"/>
              <w:cnfStyle w:val="000000100000"/>
              <w:rPr>
                <w:rFonts w:asciiTheme="majorBidi" w:hAnsiTheme="majorBidi" w:cstheme="majorBidi"/>
                <w:sz w:val="24"/>
                <w:szCs w:val="24"/>
              </w:rPr>
            </w:pPr>
          </w:p>
        </w:tc>
      </w:tr>
      <w:tr w:rsidR="0065505E" w:rsidTr="000F0496">
        <w:trPr>
          <w:cnfStyle w:val="000000010000"/>
          <w:trHeight w:val="923"/>
        </w:trPr>
        <w:tc>
          <w:tcPr>
            <w:cnfStyle w:val="001000000000"/>
            <w:tcW w:w="4759" w:type="dxa"/>
          </w:tcPr>
          <w:p w:rsidR="0065505E" w:rsidRDefault="0065505E" w:rsidP="000F0496">
            <w:pPr>
              <w:jc w:val="center"/>
              <w:rPr>
                <w:b w:val="0"/>
                <w:bCs w:val="0"/>
                <w:sz w:val="24"/>
                <w:szCs w:val="24"/>
              </w:rPr>
            </w:pPr>
          </w:p>
          <w:p w:rsidR="0065505E" w:rsidRPr="000342ED" w:rsidRDefault="001C58BA" w:rsidP="000F0496">
            <w:pPr>
              <w:jc w:val="center"/>
              <w:rPr>
                <w:b w:val="0"/>
                <w:bCs w:val="0"/>
                <w:sz w:val="24"/>
                <w:szCs w:val="24"/>
              </w:rPr>
            </w:pPr>
            <w:r>
              <w:rPr>
                <w:b w:val="0"/>
                <w:bCs w:val="0"/>
                <w:sz w:val="24"/>
                <w:szCs w:val="24"/>
              </w:rPr>
              <w:t xml:space="preserve">Assignment </w:t>
            </w:r>
          </w:p>
        </w:tc>
        <w:tc>
          <w:tcPr>
            <w:tcW w:w="5607" w:type="dxa"/>
          </w:tcPr>
          <w:p w:rsidR="0065505E" w:rsidRPr="00B44F19" w:rsidRDefault="0065505E" w:rsidP="000F0496">
            <w:pPr>
              <w:jc w:val="center"/>
              <w:cnfStyle w:val="000000010000"/>
              <w:rPr>
                <w:rFonts w:asciiTheme="majorBidi" w:hAnsiTheme="majorBidi" w:cstheme="majorBidi"/>
                <w:sz w:val="24"/>
                <w:szCs w:val="24"/>
              </w:rPr>
            </w:pPr>
          </w:p>
          <w:p w:rsidR="0065505E" w:rsidRPr="00B44F19" w:rsidRDefault="0065505E" w:rsidP="000F0496">
            <w:pPr>
              <w:jc w:val="center"/>
              <w:cnfStyle w:val="000000010000"/>
              <w:rPr>
                <w:rFonts w:asciiTheme="majorBidi" w:hAnsiTheme="majorBidi" w:cstheme="majorBidi"/>
                <w:sz w:val="24"/>
                <w:szCs w:val="24"/>
              </w:rPr>
            </w:pPr>
            <w:r w:rsidRPr="00B44F19">
              <w:rPr>
                <w:rFonts w:asciiTheme="majorBidi" w:hAnsiTheme="majorBidi" w:cstheme="majorBidi"/>
                <w:sz w:val="24"/>
                <w:szCs w:val="24"/>
              </w:rPr>
              <w:t>0</w:t>
            </w:r>
            <w:r w:rsidR="001C58BA">
              <w:rPr>
                <w:rFonts w:asciiTheme="majorBidi" w:hAnsiTheme="majorBidi" w:cstheme="majorBidi"/>
                <w:sz w:val="24"/>
                <w:szCs w:val="24"/>
              </w:rPr>
              <w:t>1</w:t>
            </w:r>
          </w:p>
        </w:tc>
      </w:tr>
    </w:tbl>
    <w:p w:rsidR="0065505E" w:rsidRPr="00101728" w:rsidRDefault="0065505E" w:rsidP="0065505E">
      <w:pPr>
        <w:spacing w:before="2"/>
        <w:ind w:right="3364"/>
        <w:jc w:val="center"/>
        <w:rPr>
          <w:b/>
          <w:sz w:val="28"/>
        </w:rPr>
      </w:pPr>
    </w:p>
    <w:p w:rsidR="0065505E" w:rsidRDefault="0065505E" w:rsidP="0065505E">
      <w:pPr>
        <w:tabs>
          <w:tab w:val="left" w:pos="3098"/>
        </w:tabs>
        <w:spacing w:line="321" w:lineRule="exact"/>
        <w:ind w:left="9" w:right="6"/>
        <w:rPr>
          <w:b/>
          <w:sz w:val="28"/>
        </w:rPr>
      </w:pPr>
    </w:p>
    <w:p w:rsidR="0065505E" w:rsidRDefault="0065505E" w:rsidP="0065505E">
      <w:pPr>
        <w:tabs>
          <w:tab w:val="left" w:pos="3098"/>
        </w:tabs>
        <w:spacing w:line="321" w:lineRule="exact"/>
        <w:ind w:left="9" w:right="6"/>
        <w:rPr>
          <w:b/>
          <w:sz w:val="28"/>
        </w:rPr>
      </w:pPr>
    </w:p>
    <w:p w:rsidR="0065505E" w:rsidRDefault="0065505E" w:rsidP="0065505E">
      <w:pPr>
        <w:pStyle w:val="BodyText"/>
        <w:spacing w:before="5"/>
        <w:rPr>
          <w:b/>
          <w:sz w:val="7"/>
        </w:rPr>
      </w:pPr>
    </w:p>
    <w:p w:rsidR="0065505E" w:rsidRPr="00B44F19" w:rsidRDefault="00284264" w:rsidP="0065505E">
      <w:pPr>
        <w:spacing w:before="2"/>
        <w:ind w:left="6" w:right="6"/>
        <w:jc w:val="center"/>
        <w:rPr>
          <w:b/>
          <w:sz w:val="28"/>
        </w:rPr>
        <w:sectPr w:rsidR="0065505E" w:rsidRPr="00B44F19" w:rsidSect="0065505E">
          <w:footerReference w:type="default" r:id="rId8"/>
          <w:pgSz w:w="12240" w:h="15840"/>
          <w:pgMar w:top="720" w:right="580" w:bottom="980" w:left="580" w:header="0" w:footer="79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284264">
        <w:rPr>
          <w:sz w:val="24"/>
        </w:rPr>
        <w:pict>
          <v:rect id="docshape4" o:spid="_x0000_s1031" style="position:absolute;left:0;text-align:left;margin-left:30.55pt;margin-top:343.9pt;width:543pt;height:.5pt;z-index:-251655168;mso-wrap-distance-left:0;mso-wrap-distance-right:0;mso-position-horizontal-relative:page" fillcolor="black" stroked="f">
            <w10:wrap type="topAndBottom" anchorx="page"/>
          </v:rect>
        </w:pict>
      </w:r>
    </w:p>
    <w:p w:rsidR="00A6711E" w:rsidRPr="00A6711E" w:rsidRDefault="00A6711E" w:rsidP="00A6711E">
      <w:pPr>
        <w:pStyle w:val="Title"/>
        <w:rPr>
          <w:sz w:val="32"/>
          <w:szCs w:val="32"/>
        </w:rPr>
      </w:pPr>
      <w:r w:rsidRPr="00A6711E">
        <w:rPr>
          <w:sz w:val="32"/>
          <w:szCs w:val="32"/>
        </w:rPr>
        <w:lastRenderedPageBreak/>
        <w:t xml:space="preserve">Role of Probability and statistics in Software Engineering </w:t>
      </w:r>
    </w:p>
    <w:p w:rsidR="00A6711E" w:rsidRPr="00A6711E" w:rsidRDefault="00A6711E" w:rsidP="00A6711E">
      <w:pPr>
        <w:pStyle w:val="Title"/>
        <w:rPr>
          <w:szCs w:val="24"/>
        </w:rPr>
      </w:pPr>
    </w:p>
    <w:p w:rsidR="00A6711E" w:rsidRDefault="00A6711E" w:rsidP="00A6711E">
      <w:pPr>
        <w:spacing w:line="276" w:lineRule="auto"/>
        <w:rPr>
          <w:rFonts w:asciiTheme="majorBidi" w:hAnsiTheme="majorBidi" w:cstheme="majorBidi"/>
          <w:sz w:val="24"/>
          <w:szCs w:val="24"/>
        </w:rPr>
      </w:pPr>
      <w:r w:rsidRPr="00A6711E">
        <w:rPr>
          <w:rFonts w:asciiTheme="majorBidi" w:hAnsiTheme="majorBidi" w:cstheme="majorBidi"/>
          <w:sz w:val="24"/>
          <w:szCs w:val="24"/>
        </w:rPr>
        <w:t>Probability and statistics play a crucial role in various aspects of software engineering:</w:t>
      </w:r>
    </w:p>
    <w:p w:rsidR="00A6711E" w:rsidRPr="00A6711E" w:rsidRDefault="00A6711E" w:rsidP="00A6711E">
      <w:pPr>
        <w:spacing w:line="276" w:lineRule="auto"/>
        <w:rPr>
          <w:rFonts w:asciiTheme="majorBidi" w:hAnsiTheme="majorBidi" w:cstheme="majorBidi"/>
          <w:sz w:val="24"/>
          <w:szCs w:val="24"/>
        </w:rPr>
      </w:pPr>
    </w:p>
    <w:p w:rsidR="00A6711E" w:rsidRPr="00A6711E" w:rsidRDefault="00A6711E" w:rsidP="00A6711E">
      <w:pPr>
        <w:pStyle w:val="ListParagraph"/>
        <w:numPr>
          <w:ilvl w:val="0"/>
          <w:numId w:val="5"/>
        </w:numPr>
        <w:spacing w:line="276" w:lineRule="auto"/>
        <w:rPr>
          <w:rFonts w:asciiTheme="majorBidi" w:hAnsiTheme="majorBidi" w:cstheme="majorBidi"/>
          <w:b/>
          <w:bCs/>
          <w:sz w:val="24"/>
          <w:szCs w:val="24"/>
        </w:rPr>
      </w:pPr>
      <w:r w:rsidRPr="00A6711E">
        <w:rPr>
          <w:rFonts w:asciiTheme="majorBidi" w:hAnsiTheme="majorBidi" w:cstheme="majorBidi"/>
          <w:b/>
          <w:bCs/>
          <w:sz w:val="24"/>
          <w:szCs w:val="24"/>
        </w:rPr>
        <w:t xml:space="preserve">Testing and Quality Assurance: </w:t>
      </w:r>
    </w:p>
    <w:p w:rsidR="00A6711E" w:rsidRPr="00A6711E" w:rsidRDefault="00A6711E" w:rsidP="00A6711E">
      <w:pPr>
        <w:pStyle w:val="ListParagraph"/>
        <w:spacing w:line="276" w:lineRule="auto"/>
        <w:rPr>
          <w:rFonts w:asciiTheme="majorBidi" w:hAnsiTheme="majorBidi" w:cstheme="majorBidi"/>
          <w:sz w:val="24"/>
          <w:szCs w:val="24"/>
        </w:rPr>
      </w:pPr>
      <w:r w:rsidRPr="00A6711E">
        <w:rPr>
          <w:rFonts w:asciiTheme="majorBidi" w:hAnsiTheme="majorBidi" w:cstheme="majorBidi"/>
          <w:sz w:val="24"/>
          <w:szCs w:val="24"/>
        </w:rPr>
        <w:t>Probability and statistics help in designing effective testing strategies. Techniques like statistical hypothesis testing are used to analyze the reliability and performance of software systems. Statistical methods can also be applied to detect and predict software defects, helping in quality assurance.</w:t>
      </w:r>
    </w:p>
    <w:p w:rsidR="00A6711E" w:rsidRPr="00A6711E" w:rsidRDefault="00A6711E" w:rsidP="00A6711E">
      <w:pPr>
        <w:spacing w:line="276" w:lineRule="auto"/>
        <w:rPr>
          <w:rFonts w:asciiTheme="majorBidi" w:hAnsiTheme="majorBidi" w:cstheme="majorBidi"/>
          <w:sz w:val="24"/>
          <w:szCs w:val="24"/>
        </w:rPr>
      </w:pPr>
    </w:p>
    <w:p w:rsidR="00A6711E" w:rsidRPr="00A6711E" w:rsidRDefault="00A6711E" w:rsidP="00A6711E">
      <w:pPr>
        <w:pStyle w:val="ListParagraph"/>
        <w:numPr>
          <w:ilvl w:val="0"/>
          <w:numId w:val="5"/>
        </w:numPr>
        <w:spacing w:line="276" w:lineRule="auto"/>
        <w:rPr>
          <w:rFonts w:asciiTheme="majorBidi" w:hAnsiTheme="majorBidi" w:cstheme="majorBidi"/>
          <w:b/>
          <w:bCs/>
          <w:sz w:val="24"/>
          <w:szCs w:val="24"/>
        </w:rPr>
      </w:pPr>
      <w:r w:rsidRPr="00A6711E">
        <w:rPr>
          <w:rFonts w:asciiTheme="majorBidi" w:hAnsiTheme="majorBidi" w:cstheme="majorBidi"/>
          <w:b/>
          <w:bCs/>
          <w:sz w:val="24"/>
          <w:szCs w:val="24"/>
        </w:rPr>
        <w:t xml:space="preserve">Performance Analysis: </w:t>
      </w:r>
    </w:p>
    <w:p w:rsidR="00A6711E" w:rsidRPr="00A6711E" w:rsidRDefault="00A6711E" w:rsidP="00A6711E">
      <w:pPr>
        <w:pStyle w:val="ListParagraph"/>
        <w:spacing w:line="276" w:lineRule="auto"/>
        <w:rPr>
          <w:rFonts w:asciiTheme="majorBidi" w:hAnsiTheme="majorBidi" w:cstheme="majorBidi"/>
          <w:sz w:val="24"/>
          <w:szCs w:val="24"/>
        </w:rPr>
      </w:pPr>
      <w:r w:rsidRPr="00A6711E">
        <w:rPr>
          <w:rFonts w:asciiTheme="majorBidi" w:hAnsiTheme="majorBidi" w:cstheme="majorBidi"/>
          <w:sz w:val="24"/>
          <w:szCs w:val="24"/>
        </w:rPr>
        <w:t>Software engineers use probability and statistics to analyze the performance of software systems. Techniques like queuing theory are applied to model system performance, predict response times, and optimize resource allocation.</w:t>
      </w:r>
    </w:p>
    <w:p w:rsidR="00A6711E" w:rsidRPr="00A6711E" w:rsidRDefault="00A6711E" w:rsidP="00A6711E">
      <w:pPr>
        <w:spacing w:line="276" w:lineRule="auto"/>
        <w:rPr>
          <w:rFonts w:asciiTheme="majorBidi" w:hAnsiTheme="majorBidi" w:cstheme="majorBidi"/>
          <w:sz w:val="24"/>
          <w:szCs w:val="24"/>
        </w:rPr>
      </w:pPr>
    </w:p>
    <w:p w:rsidR="00A6711E" w:rsidRPr="00A6711E" w:rsidRDefault="00A6711E" w:rsidP="00A6711E">
      <w:pPr>
        <w:pStyle w:val="ListParagraph"/>
        <w:numPr>
          <w:ilvl w:val="0"/>
          <w:numId w:val="5"/>
        </w:numPr>
        <w:spacing w:line="276" w:lineRule="auto"/>
        <w:rPr>
          <w:rFonts w:asciiTheme="majorBidi" w:hAnsiTheme="majorBidi" w:cstheme="majorBidi"/>
          <w:b/>
          <w:bCs/>
          <w:sz w:val="24"/>
          <w:szCs w:val="24"/>
        </w:rPr>
      </w:pPr>
      <w:r w:rsidRPr="00A6711E">
        <w:rPr>
          <w:rFonts w:asciiTheme="majorBidi" w:hAnsiTheme="majorBidi" w:cstheme="majorBidi"/>
          <w:b/>
          <w:bCs/>
          <w:sz w:val="24"/>
          <w:szCs w:val="24"/>
        </w:rPr>
        <w:t xml:space="preserve">Machine Learning and Data Mining: </w:t>
      </w:r>
    </w:p>
    <w:p w:rsidR="00A6711E" w:rsidRPr="00A6711E" w:rsidRDefault="00A6711E" w:rsidP="00A6711E">
      <w:pPr>
        <w:pStyle w:val="ListParagraph"/>
        <w:spacing w:line="276" w:lineRule="auto"/>
        <w:rPr>
          <w:rFonts w:asciiTheme="majorBidi" w:hAnsiTheme="majorBidi" w:cstheme="majorBidi"/>
          <w:sz w:val="24"/>
          <w:szCs w:val="24"/>
        </w:rPr>
      </w:pPr>
      <w:r w:rsidRPr="00A6711E">
        <w:rPr>
          <w:rFonts w:asciiTheme="majorBidi" w:hAnsiTheme="majorBidi" w:cstheme="majorBidi"/>
          <w:sz w:val="24"/>
          <w:szCs w:val="24"/>
        </w:rPr>
        <w:t>Probability and statistics form the foundation of machine learning algorithms and data mining techniques. Software engineers use statistical methods to analyze and interpret data, build predictive models, and extract meaningful insights from large datasets.</w:t>
      </w:r>
    </w:p>
    <w:p w:rsidR="00A6711E" w:rsidRPr="00A6711E" w:rsidRDefault="00A6711E" w:rsidP="00A6711E">
      <w:pPr>
        <w:spacing w:line="276" w:lineRule="auto"/>
        <w:rPr>
          <w:rFonts w:asciiTheme="majorBidi" w:hAnsiTheme="majorBidi" w:cstheme="majorBidi"/>
          <w:sz w:val="24"/>
          <w:szCs w:val="24"/>
        </w:rPr>
      </w:pPr>
    </w:p>
    <w:p w:rsidR="00A6711E" w:rsidRPr="00A6711E" w:rsidRDefault="00A6711E" w:rsidP="00A6711E">
      <w:pPr>
        <w:pStyle w:val="ListParagraph"/>
        <w:numPr>
          <w:ilvl w:val="0"/>
          <w:numId w:val="5"/>
        </w:numPr>
        <w:spacing w:line="276" w:lineRule="auto"/>
        <w:rPr>
          <w:rFonts w:asciiTheme="majorBidi" w:hAnsiTheme="majorBidi" w:cstheme="majorBidi"/>
          <w:b/>
          <w:bCs/>
          <w:sz w:val="24"/>
          <w:szCs w:val="24"/>
        </w:rPr>
      </w:pPr>
      <w:r w:rsidRPr="00A6711E">
        <w:rPr>
          <w:rFonts w:asciiTheme="majorBidi" w:hAnsiTheme="majorBidi" w:cstheme="majorBidi"/>
          <w:b/>
          <w:bCs/>
          <w:sz w:val="24"/>
          <w:szCs w:val="24"/>
        </w:rPr>
        <w:t xml:space="preserve">Software Reliability: </w:t>
      </w:r>
    </w:p>
    <w:p w:rsidR="00A6711E" w:rsidRPr="00A6711E" w:rsidRDefault="00A6711E" w:rsidP="00A6711E">
      <w:pPr>
        <w:pStyle w:val="ListParagraph"/>
        <w:spacing w:line="276" w:lineRule="auto"/>
        <w:rPr>
          <w:rFonts w:asciiTheme="majorBidi" w:hAnsiTheme="majorBidi" w:cstheme="majorBidi"/>
          <w:sz w:val="24"/>
          <w:szCs w:val="24"/>
        </w:rPr>
      </w:pPr>
      <w:r w:rsidRPr="00A6711E">
        <w:rPr>
          <w:rFonts w:asciiTheme="majorBidi" w:hAnsiTheme="majorBidi" w:cstheme="majorBidi"/>
          <w:sz w:val="24"/>
          <w:szCs w:val="24"/>
        </w:rPr>
        <w:t>Probability theory is employed to model and predict the reliability of software systems. Engineers use techniques such as reliability growth modeling to estimate the probability of failure over time and improve system reliability through iterative development and testing.</w:t>
      </w:r>
    </w:p>
    <w:p w:rsidR="00A6711E" w:rsidRPr="00A6711E" w:rsidRDefault="00A6711E" w:rsidP="00A6711E">
      <w:pPr>
        <w:spacing w:line="276" w:lineRule="auto"/>
        <w:rPr>
          <w:rFonts w:asciiTheme="majorBidi" w:hAnsiTheme="majorBidi" w:cstheme="majorBidi"/>
          <w:sz w:val="24"/>
          <w:szCs w:val="24"/>
        </w:rPr>
      </w:pPr>
    </w:p>
    <w:p w:rsidR="00A6711E" w:rsidRPr="00A6711E" w:rsidRDefault="00A6711E" w:rsidP="00A6711E">
      <w:pPr>
        <w:pStyle w:val="ListParagraph"/>
        <w:numPr>
          <w:ilvl w:val="0"/>
          <w:numId w:val="5"/>
        </w:numPr>
        <w:spacing w:line="276" w:lineRule="auto"/>
        <w:rPr>
          <w:rFonts w:asciiTheme="majorBidi" w:hAnsiTheme="majorBidi" w:cstheme="majorBidi"/>
          <w:b/>
          <w:bCs/>
          <w:sz w:val="24"/>
          <w:szCs w:val="24"/>
        </w:rPr>
      </w:pPr>
      <w:r w:rsidRPr="00A6711E">
        <w:rPr>
          <w:rFonts w:asciiTheme="majorBidi" w:hAnsiTheme="majorBidi" w:cstheme="majorBidi"/>
          <w:b/>
          <w:bCs/>
          <w:sz w:val="24"/>
          <w:szCs w:val="24"/>
        </w:rPr>
        <w:t xml:space="preserve">Risk Management: </w:t>
      </w:r>
    </w:p>
    <w:p w:rsidR="00A6711E" w:rsidRPr="00A6711E" w:rsidRDefault="00A6711E" w:rsidP="00A6711E">
      <w:pPr>
        <w:pStyle w:val="ListParagraph"/>
        <w:spacing w:line="276" w:lineRule="auto"/>
        <w:rPr>
          <w:rFonts w:asciiTheme="majorBidi" w:hAnsiTheme="majorBidi" w:cstheme="majorBidi"/>
          <w:sz w:val="24"/>
          <w:szCs w:val="24"/>
        </w:rPr>
      </w:pPr>
      <w:r w:rsidRPr="00A6711E">
        <w:rPr>
          <w:rFonts w:asciiTheme="majorBidi" w:hAnsiTheme="majorBidi" w:cstheme="majorBidi"/>
          <w:sz w:val="24"/>
          <w:szCs w:val="24"/>
        </w:rPr>
        <w:t>Probability and statistics are essential in assessing and managing risks associated with software projects. Engineers use probabilistic risk analysis to identify potential risks, estimate their likelihood and impact, and develop mitigation strategies.</w:t>
      </w:r>
    </w:p>
    <w:p w:rsidR="00A6711E" w:rsidRPr="00A6711E" w:rsidRDefault="00A6711E" w:rsidP="00A6711E">
      <w:pPr>
        <w:spacing w:line="276" w:lineRule="auto"/>
        <w:rPr>
          <w:rFonts w:asciiTheme="majorBidi" w:hAnsiTheme="majorBidi" w:cstheme="majorBidi"/>
          <w:sz w:val="24"/>
          <w:szCs w:val="24"/>
        </w:rPr>
      </w:pPr>
    </w:p>
    <w:p w:rsidR="00A6711E" w:rsidRPr="00A6711E" w:rsidRDefault="00A6711E" w:rsidP="00A6711E">
      <w:pPr>
        <w:pStyle w:val="ListParagraph"/>
        <w:numPr>
          <w:ilvl w:val="0"/>
          <w:numId w:val="5"/>
        </w:numPr>
        <w:spacing w:line="276" w:lineRule="auto"/>
        <w:rPr>
          <w:rFonts w:asciiTheme="majorBidi" w:hAnsiTheme="majorBidi" w:cstheme="majorBidi"/>
          <w:b/>
          <w:bCs/>
          <w:sz w:val="24"/>
          <w:szCs w:val="24"/>
        </w:rPr>
      </w:pPr>
      <w:r w:rsidRPr="00A6711E">
        <w:rPr>
          <w:rFonts w:asciiTheme="majorBidi" w:hAnsiTheme="majorBidi" w:cstheme="majorBidi"/>
          <w:b/>
          <w:bCs/>
          <w:sz w:val="24"/>
          <w:szCs w:val="24"/>
        </w:rPr>
        <w:t xml:space="preserve">Decision Making: </w:t>
      </w:r>
    </w:p>
    <w:p w:rsidR="00A6711E" w:rsidRPr="00A6711E" w:rsidRDefault="00A6711E" w:rsidP="00A6711E">
      <w:pPr>
        <w:pStyle w:val="ListParagraph"/>
        <w:spacing w:line="276" w:lineRule="auto"/>
        <w:rPr>
          <w:rFonts w:asciiTheme="majorBidi" w:hAnsiTheme="majorBidi" w:cstheme="majorBidi"/>
          <w:sz w:val="24"/>
          <w:szCs w:val="24"/>
        </w:rPr>
      </w:pPr>
      <w:r w:rsidRPr="00A6711E">
        <w:rPr>
          <w:rFonts w:asciiTheme="majorBidi" w:hAnsiTheme="majorBidi" w:cstheme="majorBidi"/>
          <w:sz w:val="24"/>
          <w:szCs w:val="24"/>
        </w:rPr>
        <w:t>Probability and statistics help software engineers make informed decisions during the development and maintenance of software systems. Techniques like Bayesian inference are applied to update beliefs and make decisions under uncertainty.</w:t>
      </w:r>
    </w:p>
    <w:p w:rsidR="00A6711E" w:rsidRDefault="00A6711E" w:rsidP="00A6711E">
      <w:pPr>
        <w:spacing w:line="276" w:lineRule="auto"/>
        <w:rPr>
          <w:rFonts w:asciiTheme="majorBidi" w:hAnsiTheme="majorBidi" w:cstheme="majorBidi"/>
          <w:sz w:val="24"/>
          <w:szCs w:val="24"/>
        </w:rPr>
      </w:pPr>
    </w:p>
    <w:p w:rsidR="00A6711E" w:rsidRDefault="00A6711E" w:rsidP="00A6711E">
      <w:pPr>
        <w:spacing w:line="276" w:lineRule="auto"/>
        <w:rPr>
          <w:rFonts w:asciiTheme="majorBidi" w:hAnsiTheme="majorBidi" w:cstheme="majorBidi"/>
          <w:sz w:val="24"/>
          <w:szCs w:val="24"/>
        </w:rPr>
      </w:pPr>
    </w:p>
    <w:p w:rsidR="00A6711E" w:rsidRPr="00A6711E" w:rsidRDefault="00A6711E" w:rsidP="00A6711E">
      <w:pPr>
        <w:spacing w:line="276" w:lineRule="auto"/>
        <w:rPr>
          <w:rFonts w:asciiTheme="majorBidi" w:hAnsiTheme="majorBidi" w:cstheme="majorBidi"/>
          <w:sz w:val="24"/>
          <w:szCs w:val="24"/>
        </w:rPr>
      </w:pPr>
    </w:p>
    <w:p w:rsidR="00A6711E" w:rsidRPr="00A6711E" w:rsidRDefault="00A6711E" w:rsidP="00A6711E">
      <w:pPr>
        <w:pStyle w:val="ListParagraph"/>
        <w:numPr>
          <w:ilvl w:val="0"/>
          <w:numId w:val="5"/>
        </w:numPr>
        <w:spacing w:line="276" w:lineRule="auto"/>
        <w:rPr>
          <w:rFonts w:asciiTheme="majorBidi" w:hAnsiTheme="majorBidi" w:cstheme="majorBidi"/>
          <w:sz w:val="24"/>
          <w:szCs w:val="24"/>
        </w:rPr>
      </w:pPr>
      <w:r w:rsidRPr="00A6711E">
        <w:rPr>
          <w:rFonts w:asciiTheme="majorBidi" w:hAnsiTheme="majorBidi" w:cstheme="majorBidi"/>
          <w:b/>
          <w:bCs/>
          <w:sz w:val="24"/>
          <w:szCs w:val="24"/>
        </w:rPr>
        <w:t>Optimization</w:t>
      </w:r>
      <w:r w:rsidRPr="00A6711E">
        <w:rPr>
          <w:rFonts w:asciiTheme="majorBidi" w:hAnsiTheme="majorBidi" w:cstheme="majorBidi"/>
          <w:sz w:val="24"/>
          <w:szCs w:val="24"/>
        </w:rPr>
        <w:t xml:space="preserve">: </w:t>
      </w:r>
    </w:p>
    <w:p w:rsidR="00A6711E" w:rsidRPr="00A6711E" w:rsidRDefault="00A6711E" w:rsidP="00A6711E">
      <w:pPr>
        <w:pStyle w:val="ListParagraph"/>
        <w:spacing w:line="276" w:lineRule="auto"/>
        <w:rPr>
          <w:rFonts w:asciiTheme="majorBidi" w:hAnsiTheme="majorBidi" w:cstheme="majorBidi"/>
          <w:sz w:val="24"/>
          <w:szCs w:val="24"/>
        </w:rPr>
      </w:pPr>
      <w:r w:rsidRPr="00A6711E">
        <w:rPr>
          <w:rFonts w:asciiTheme="majorBidi" w:hAnsiTheme="majorBidi" w:cstheme="majorBidi"/>
          <w:sz w:val="24"/>
          <w:szCs w:val="24"/>
        </w:rPr>
        <w:t>Probability and statistics are used in software optimization problems, such as algorithmic optimizations and performance tuning. Engineers utilize techniques like stochastic optimization to find optimal solutions in the presence of randomness and uncertainty.</w:t>
      </w:r>
    </w:p>
    <w:p w:rsidR="00A6711E" w:rsidRPr="00A6711E" w:rsidRDefault="00A6711E" w:rsidP="00A6711E">
      <w:pPr>
        <w:spacing w:line="276" w:lineRule="auto"/>
        <w:rPr>
          <w:rFonts w:asciiTheme="majorBidi" w:hAnsiTheme="majorBidi" w:cstheme="majorBidi"/>
          <w:sz w:val="24"/>
          <w:szCs w:val="24"/>
        </w:rPr>
      </w:pPr>
    </w:p>
    <w:p w:rsidR="003C03B2" w:rsidRPr="00A6711E" w:rsidRDefault="00A6711E" w:rsidP="00A6711E">
      <w:pPr>
        <w:spacing w:line="276" w:lineRule="auto"/>
        <w:rPr>
          <w:rFonts w:asciiTheme="majorBidi" w:hAnsiTheme="majorBidi" w:cstheme="majorBidi"/>
          <w:sz w:val="24"/>
          <w:szCs w:val="24"/>
        </w:rPr>
      </w:pPr>
      <w:r w:rsidRPr="00A6711E">
        <w:rPr>
          <w:rFonts w:asciiTheme="majorBidi" w:hAnsiTheme="majorBidi" w:cstheme="majorBidi"/>
          <w:sz w:val="24"/>
          <w:szCs w:val="24"/>
        </w:rPr>
        <w:t>In essence, probability and statistics provide the tools and methodologies necessary for software engineers to analyze data, make informed decisions, optimize system performance, and ensure the reliability and quality of software systems.</w:t>
      </w:r>
    </w:p>
    <w:sectPr w:rsidR="003C03B2" w:rsidRPr="00A6711E" w:rsidSect="00CA7D9A">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279" w:rsidRDefault="009E2279" w:rsidP="00B12F16">
      <w:r>
        <w:separator/>
      </w:r>
    </w:p>
  </w:endnote>
  <w:endnote w:type="continuationSeparator" w:id="1">
    <w:p w:rsidR="009E2279" w:rsidRDefault="009E2279" w:rsidP="00B12F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05E" w:rsidRDefault="00284264">
    <w:pPr>
      <w:pStyle w:val="BodyText"/>
      <w:spacing w:line="14" w:lineRule="auto"/>
      <w:rPr>
        <w:sz w:val="20"/>
      </w:rPr>
    </w:pPr>
    <w:r w:rsidRPr="00284264">
      <w:pict>
        <v:shapetype id="_x0000_t202" coordsize="21600,21600" o:spt="202" path="m,l,21600r21600,l21600,xe">
          <v:stroke joinstyle="miter"/>
          <v:path gradientshapeok="t" o:connecttype="rect"/>
        </v:shapetype>
        <v:shape id="docshape1" o:spid="_x0000_s2051" type="#_x0000_t202" style="position:absolute;margin-left:37.4pt;margin-top:741.4pt;width:237.95pt;height:26pt;z-index:-251656192;mso-position-horizontal-relative:page;mso-position-vertical-relative:page" filled="f" stroked="f">
          <v:textbox style="mso-next-textbox:#docshape1" inset="0,0,0,0">
            <w:txbxContent>
              <w:p w:rsidR="0065505E" w:rsidRDefault="0065505E">
                <w:pPr>
                  <w:spacing w:before="10"/>
                  <w:ind w:left="20"/>
                  <w:rPr>
                    <w:i/>
                    <w:sz w:val="24"/>
                  </w:rPr>
                </w:pPr>
              </w:p>
            </w:txbxContent>
          </v:textbox>
          <w10:wrap anchorx="page" anchory="page"/>
        </v:shape>
      </w:pict>
    </w:r>
    <w:r w:rsidRPr="00284264">
      <w:pict>
        <v:shape id="docshape2" o:spid="_x0000_s2052" type="#_x0000_t202" style="position:absolute;margin-left:523.9pt;margin-top:743.8pt;width:50.3pt;height:13.05pt;z-index:-251655168;mso-position-horizontal-relative:page;mso-position-vertical-relative:page" filled="f" stroked="f">
          <v:textbox style="mso-next-textbox:#docshape2" inset="0,0,0,0">
            <w:txbxContent>
              <w:p w:rsidR="0065505E" w:rsidRDefault="00284264">
                <w:pPr>
                  <w:spacing w:line="245" w:lineRule="exact"/>
                  <w:ind w:left="60"/>
                  <w:rPr>
                    <w:rFonts w:ascii="Calibri"/>
                  </w:rPr>
                </w:pPr>
                <w:r>
                  <w:rPr>
                    <w:rFonts w:ascii="Calibri"/>
                  </w:rPr>
                  <w:fldChar w:fldCharType="begin"/>
                </w:r>
                <w:r w:rsidR="0065505E">
                  <w:rPr>
                    <w:rFonts w:ascii="Calibri"/>
                  </w:rPr>
                  <w:instrText xml:space="preserve"> PAGE </w:instrText>
                </w:r>
                <w:r>
                  <w:rPr>
                    <w:rFonts w:ascii="Calibri"/>
                  </w:rPr>
                  <w:fldChar w:fldCharType="separate"/>
                </w:r>
                <w:r w:rsidR="00951261">
                  <w:rPr>
                    <w:rFonts w:ascii="Calibri"/>
                    <w:noProof/>
                  </w:rPr>
                  <w:t>3</w:t>
                </w:r>
                <w:r>
                  <w:rPr>
                    <w:rFonts w:ascii="Calibri"/>
                  </w:rPr>
                  <w:fldChar w:fldCharType="end"/>
                </w:r>
                <w:r w:rsidR="0065505E">
                  <w:rPr>
                    <w:rFonts w:ascii="Calibri"/>
                  </w:rPr>
                  <w:t>|</w:t>
                </w:r>
                <w:r w:rsidR="0065505E">
                  <w:rPr>
                    <w:rFonts w:ascii="Calibri"/>
                    <w:color w:val="7E7E7E"/>
                  </w:rPr>
                  <w:t>Pag</w:t>
                </w:r>
                <w:r w:rsidR="0065505E">
                  <w:rPr>
                    <w:rFonts w:ascii="Calibri"/>
                    <w:color w:val="7E7E7E"/>
                    <w:spacing w:val="-10"/>
                  </w:rPr>
                  <w:t>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279" w:rsidRDefault="009E2279" w:rsidP="00B12F16">
      <w:r>
        <w:separator/>
      </w:r>
    </w:p>
  </w:footnote>
  <w:footnote w:type="continuationSeparator" w:id="1">
    <w:p w:rsidR="009E2279" w:rsidRDefault="009E2279" w:rsidP="00B12F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086"/>
    <w:multiLevelType w:val="hybridMultilevel"/>
    <w:tmpl w:val="73D4F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8269F"/>
    <w:multiLevelType w:val="hybridMultilevel"/>
    <w:tmpl w:val="72FA5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1D1F4C"/>
    <w:multiLevelType w:val="hybridMultilevel"/>
    <w:tmpl w:val="D39CB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18755CB"/>
    <w:multiLevelType w:val="hybridMultilevel"/>
    <w:tmpl w:val="406868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D245006"/>
    <w:multiLevelType w:val="hybridMultilevel"/>
    <w:tmpl w:val="80D25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rsids>
    <w:rsidRoot w:val="0065505E"/>
    <w:rsid w:val="001C58BA"/>
    <w:rsid w:val="00284264"/>
    <w:rsid w:val="003C03B2"/>
    <w:rsid w:val="00511A75"/>
    <w:rsid w:val="00523987"/>
    <w:rsid w:val="00570CEB"/>
    <w:rsid w:val="0065505E"/>
    <w:rsid w:val="006F7E95"/>
    <w:rsid w:val="007467ED"/>
    <w:rsid w:val="00770373"/>
    <w:rsid w:val="00784D23"/>
    <w:rsid w:val="007F261E"/>
    <w:rsid w:val="008C36DC"/>
    <w:rsid w:val="00951261"/>
    <w:rsid w:val="009E2279"/>
    <w:rsid w:val="00A6711E"/>
    <w:rsid w:val="00B12F16"/>
    <w:rsid w:val="00DD5BBD"/>
    <w:rsid w:val="00EA0CA9"/>
    <w:rsid w:val="00F9632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5505E"/>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5505E"/>
    <w:rPr>
      <w:sz w:val="24"/>
      <w:szCs w:val="24"/>
    </w:rPr>
  </w:style>
  <w:style w:type="character" w:customStyle="1" w:styleId="BodyTextChar">
    <w:name w:val="Body Text Char"/>
    <w:basedOn w:val="DefaultParagraphFont"/>
    <w:link w:val="BodyText"/>
    <w:uiPriority w:val="1"/>
    <w:rsid w:val="0065505E"/>
    <w:rPr>
      <w:rFonts w:ascii="Times New Roman" w:eastAsia="Times New Roman" w:hAnsi="Times New Roman" w:cs="Times New Roman"/>
      <w:sz w:val="24"/>
      <w:szCs w:val="24"/>
    </w:rPr>
  </w:style>
  <w:style w:type="paragraph" w:styleId="Title">
    <w:name w:val="Title"/>
    <w:basedOn w:val="Normal"/>
    <w:link w:val="TitleChar"/>
    <w:uiPriority w:val="1"/>
    <w:qFormat/>
    <w:rsid w:val="0065505E"/>
    <w:pPr>
      <w:spacing w:before="34"/>
      <w:ind w:left="9" w:right="6"/>
      <w:jc w:val="center"/>
    </w:pPr>
    <w:rPr>
      <w:b/>
      <w:bCs/>
      <w:sz w:val="40"/>
      <w:szCs w:val="40"/>
    </w:rPr>
  </w:style>
  <w:style w:type="character" w:customStyle="1" w:styleId="TitleChar">
    <w:name w:val="Title Char"/>
    <w:basedOn w:val="DefaultParagraphFont"/>
    <w:link w:val="Title"/>
    <w:uiPriority w:val="1"/>
    <w:rsid w:val="0065505E"/>
    <w:rPr>
      <w:rFonts w:ascii="Times New Roman" w:eastAsia="Times New Roman" w:hAnsi="Times New Roman" w:cs="Times New Roman"/>
      <w:b/>
      <w:bCs/>
      <w:sz w:val="40"/>
      <w:szCs w:val="40"/>
    </w:rPr>
  </w:style>
  <w:style w:type="table" w:styleId="MediumShading1-Accent1">
    <w:name w:val="Medium Shading 1 Accent 1"/>
    <w:basedOn w:val="TableNormal"/>
    <w:uiPriority w:val="63"/>
    <w:rsid w:val="0065505E"/>
    <w:pPr>
      <w:widowControl w:val="0"/>
      <w:autoSpaceDE w:val="0"/>
      <w:autoSpaceDN w:val="0"/>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5505E"/>
    <w:rPr>
      <w:rFonts w:ascii="Tahoma" w:hAnsi="Tahoma" w:cs="Tahoma"/>
      <w:sz w:val="16"/>
      <w:szCs w:val="16"/>
    </w:rPr>
  </w:style>
  <w:style w:type="character" w:customStyle="1" w:styleId="BalloonTextChar">
    <w:name w:val="Balloon Text Char"/>
    <w:basedOn w:val="DefaultParagraphFont"/>
    <w:link w:val="BalloonText"/>
    <w:uiPriority w:val="99"/>
    <w:semiHidden/>
    <w:rsid w:val="0065505E"/>
    <w:rPr>
      <w:rFonts w:ascii="Tahoma" w:eastAsia="Times New Roman" w:hAnsi="Tahoma" w:cs="Tahoma"/>
      <w:sz w:val="16"/>
      <w:szCs w:val="16"/>
    </w:rPr>
  </w:style>
  <w:style w:type="paragraph" w:styleId="ListParagraph">
    <w:name w:val="List Paragraph"/>
    <w:basedOn w:val="Normal"/>
    <w:uiPriority w:val="34"/>
    <w:qFormat/>
    <w:rsid w:val="001C58BA"/>
    <w:pPr>
      <w:widowControl/>
      <w:autoSpaceDE/>
      <w:autoSpaceDN/>
      <w:spacing w:after="160" w:line="259" w:lineRule="auto"/>
      <w:ind w:left="720"/>
      <w:contextualSpacing/>
    </w:pPr>
    <w:rPr>
      <w:rFonts w:asciiTheme="minorHAnsi" w:eastAsiaTheme="minorHAnsi" w:hAnsiTheme="minorHAnsi" w:cstheme="minorBidi"/>
      <w:lang w:val="en-CA"/>
    </w:rPr>
  </w:style>
  <w:style w:type="paragraph" w:styleId="Header">
    <w:name w:val="header"/>
    <w:basedOn w:val="Normal"/>
    <w:link w:val="HeaderChar"/>
    <w:uiPriority w:val="99"/>
    <w:semiHidden/>
    <w:unhideWhenUsed/>
    <w:rsid w:val="001C58BA"/>
    <w:pPr>
      <w:tabs>
        <w:tab w:val="center" w:pos="4680"/>
        <w:tab w:val="right" w:pos="9360"/>
      </w:tabs>
    </w:pPr>
  </w:style>
  <w:style w:type="character" w:customStyle="1" w:styleId="HeaderChar">
    <w:name w:val="Header Char"/>
    <w:basedOn w:val="DefaultParagraphFont"/>
    <w:link w:val="Header"/>
    <w:uiPriority w:val="99"/>
    <w:semiHidden/>
    <w:rsid w:val="001C58BA"/>
    <w:rPr>
      <w:rFonts w:ascii="Times New Roman" w:eastAsia="Times New Roman" w:hAnsi="Times New Roman" w:cs="Times New Roman"/>
    </w:rPr>
  </w:style>
  <w:style w:type="paragraph" w:styleId="Footer">
    <w:name w:val="footer"/>
    <w:basedOn w:val="Normal"/>
    <w:link w:val="FooterChar"/>
    <w:uiPriority w:val="99"/>
    <w:semiHidden/>
    <w:unhideWhenUsed/>
    <w:rsid w:val="001C58BA"/>
    <w:pPr>
      <w:tabs>
        <w:tab w:val="center" w:pos="4680"/>
        <w:tab w:val="right" w:pos="9360"/>
      </w:tabs>
    </w:pPr>
  </w:style>
  <w:style w:type="character" w:customStyle="1" w:styleId="FooterChar">
    <w:name w:val="Footer Char"/>
    <w:basedOn w:val="DefaultParagraphFont"/>
    <w:link w:val="Footer"/>
    <w:uiPriority w:val="99"/>
    <w:semiHidden/>
    <w:rsid w:val="001C58B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Awan</dc:creator>
  <cp:lastModifiedBy>Abdullah Awan</cp:lastModifiedBy>
  <cp:revision>3</cp:revision>
  <dcterms:created xsi:type="dcterms:W3CDTF">2024-03-01T13:26:00Z</dcterms:created>
  <dcterms:modified xsi:type="dcterms:W3CDTF">2024-03-01T13:38:00Z</dcterms:modified>
</cp:coreProperties>
</file>