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ummary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u w:val="single"/>
          <w:rtl w:val="0"/>
        </w:rPr>
        <w:t xml:space="preserve">Team and Contribution</w:t>
      </w:r>
    </w:p>
    <w:p w:rsidR="00000000" w:rsidDel="00000000" w:rsidP="00000000" w:rsidRDefault="00000000" w:rsidRPr="00000000" w14:paraId="00000004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rtl w:val="0"/>
        </w:rPr>
        <w:t xml:space="preserve">Anojan Kaneshathas</w:t>
      </w: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rtl w:val="0"/>
        </w:rPr>
        <w:t xml:space="preserve">A.M.H.D Karunathilaka</w:t>
      </w: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 : Correlations, Summary Report, Hypothesis 1, Insights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rtl w:val="0"/>
        </w:rPr>
        <w:t xml:space="preserve">S.A.C Fernando</w:t>
      </w: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 : Basic visualization, Cleaning data, insights on sampling and bias, Hypothesis 2</w:t>
      </w:r>
    </w:p>
    <w:p w:rsidR="00000000" w:rsidDel="00000000" w:rsidP="00000000" w:rsidRDefault="00000000" w:rsidRPr="00000000" w14:paraId="00000008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u w:val="single"/>
          <w:rtl w:val="0"/>
        </w:rPr>
        <w:t xml:space="preserve">Git Repo Link</w:t>
      </w:r>
    </w:p>
    <w:p w:rsidR="00000000" w:rsidDel="00000000" w:rsidP="00000000" w:rsidRDefault="00000000" w:rsidRPr="00000000" w14:paraId="0000000B">
      <w:pPr>
        <w:rPr>
          <w:color w:val="55595c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https://github.com/HashanAbeysinghe/data-science-assignment-1.git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u w:val="single"/>
          <w:rtl w:val="0"/>
        </w:rPr>
        <w:t xml:space="preserve">Hypothesis / Questions</w:t>
      </w:r>
    </w:p>
    <w:p w:rsidR="00000000" w:rsidDel="00000000" w:rsidP="00000000" w:rsidRDefault="00000000" w:rsidRPr="00000000" w14:paraId="0000000F">
      <w:pPr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We explored whether there is a relationship between education and earnings.</w:t>
      </w:r>
    </w:p>
    <w:p w:rsidR="00000000" w:rsidDel="00000000" w:rsidP="00000000" w:rsidRDefault="00000000" w:rsidRPr="00000000" w14:paraId="00000011">
      <w:pPr>
        <w:ind w:left="72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H0 : There is no correlation (c =0)</w:t>
      </w:r>
    </w:p>
    <w:p w:rsidR="00000000" w:rsidDel="00000000" w:rsidP="00000000" w:rsidRDefault="00000000" w:rsidRPr="00000000" w14:paraId="00000013">
      <w:pPr>
        <w:ind w:left="144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Ha : There is a correlation (c &gt; 0)</w:t>
      </w:r>
    </w:p>
    <w:p w:rsidR="00000000" w:rsidDel="00000000" w:rsidP="00000000" w:rsidRDefault="00000000" w:rsidRPr="00000000" w14:paraId="00000014">
      <w:pPr>
        <w:ind w:left="144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     2.</w:t>
        <w:tab/>
        <w:t xml:space="preserve">We explored whether married people earn more than others.</w:t>
      </w:r>
    </w:p>
    <w:p w:rsidR="00000000" w:rsidDel="00000000" w:rsidP="00000000" w:rsidRDefault="00000000" w:rsidRPr="00000000" w14:paraId="00000016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ab/>
        <w:tab/>
        <w:t xml:space="preserve">H0: Mean of married people and others is equal or less (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μM &lt;= μO</w:t>
      </w: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ab/>
        <w:tab/>
        <w:t xml:space="preserve">Ha: Mean of married people is greater than others (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μM &gt; μO</w:t>
      </w: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     3. </w:t>
        <w:tab/>
        <w:t xml:space="preserve">We explored whether there is a relationship between work hours and earnings .</w:t>
      </w:r>
    </w:p>
    <w:p w:rsidR="00000000" w:rsidDel="00000000" w:rsidP="00000000" w:rsidRDefault="00000000" w:rsidRPr="00000000" w14:paraId="0000001A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ab/>
        <w:tab/>
        <w:t xml:space="preserve">H0 : There is no correlation (c =0)</w:t>
      </w:r>
    </w:p>
    <w:p w:rsidR="00000000" w:rsidDel="00000000" w:rsidP="00000000" w:rsidRDefault="00000000" w:rsidRPr="00000000" w14:paraId="0000001B">
      <w:pPr>
        <w:ind w:left="144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Ha : There is a correlation (c &gt; 0)</w:t>
      </w:r>
    </w:p>
    <w:p w:rsidR="00000000" w:rsidDel="00000000" w:rsidP="00000000" w:rsidRDefault="00000000" w:rsidRPr="00000000" w14:paraId="0000001C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u w:val="single"/>
          <w:rtl w:val="0"/>
        </w:rPr>
        <w:t xml:space="preserve">Assumptions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Data set is taken in a completely random manner.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Data set reflects population.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Number of kind above 15 are outliers and removed when cleaning.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Education level above 30 removed as outliers.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 xml:space="preserve">Education level below 10 removed.</w:t>
      </w:r>
    </w:p>
    <w:p w:rsidR="00000000" w:rsidDel="00000000" w:rsidP="00000000" w:rsidRDefault="00000000" w:rsidRPr="00000000" w14:paraId="00000025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5595c"/>
          <w:sz w:val="21"/>
          <w:szCs w:val="21"/>
          <w:highlight w:val="white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55595c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https://pandas.pydata.org/pandas-docs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https://towardsdatascience.com/ways-to-detect-and-remove-the-outliers-404d16608dba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https://medium.com/we-are-orb/introduction-to-data-visualization-with-pandas-21709985ff67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https://machinelearningmastery.com/statistical-hypothesis-tests-in-python-cheat-sheet/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55595c"/>
          <w:sz w:val="21"/>
          <w:szCs w:val="21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https://www.texasgateway.org/resource/124-testing-significance-correlation-coefficient-optional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0">
      <w:pPr>
        <w:ind w:left="144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color w:val="55595c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55595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exasgateway.org/resource/124-testing-significance-correlation-coefficient-optional" TargetMode="External"/><Relationship Id="rId10" Type="http://schemas.openxmlformats.org/officeDocument/2006/relationships/hyperlink" Target="https://machinelearningmastery.com/statistical-hypothesis-tests-in-python-cheat-sheet/" TargetMode="External"/><Relationship Id="rId9" Type="http://schemas.openxmlformats.org/officeDocument/2006/relationships/hyperlink" Target="https://medium.com/we-are-orb/introduction-to-data-visualization-with-pandas-21709985ff67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ashanAbeysinghe/data-science-assignment-1.git" TargetMode="External"/><Relationship Id="rId7" Type="http://schemas.openxmlformats.org/officeDocument/2006/relationships/hyperlink" Target="https://pandas.pydata.org/pandas-docs" TargetMode="External"/><Relationship Id="rId8" Type="http://schemas.openxmlformats.org/officeDocument/2006/relationships/hyperlink" Target="https://towardsdatascience.com/ways-to-detect-and-remove-the-outliers-404d16608d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