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dm9drhl96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Scope: Multilingual Speech and Text Translation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n12hmd3uh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deliver a comprehensive multilingual translation application integrating speech-to-speech, speech-to-text, text-to-speech, and text-to-text translation functionalities. The application leverages advanced speech recognition and text-to-speech synthesis technologies alongside language translation services, providing users with seamless real-time communication and translation across multiple languages.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lcohb0l94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project is to develop a user-friendly, efficient, and robust platform that supports: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speech recognition and translation:</w:t>
      </w:r>
      <w:r w:rsidDel="00000000" w:rsidR="00000000" w:rsidRPr="00000000">
        <w:rPr>
          <w:rtl w:val="0"/>
        </w:rPr>
        <w:t xml:space="preserve"> Capturing spoken input from a microphone, recognizing it accurately in the source language, and translating it into a target language both in text form and audible speech.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translation:</w:t>
      </w:r>
      <w:r w:rsidDel="00000000" w:rsidR="00000000" w:rsidRPr="00000000">
        <w:rPr>
          <w:rtl w:val="0"/>
        </w:rPr>
        <w:t xml:space="preserve"> Translating user-entered text between selected languages with options for manual or automatic translation.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 synthesis:</w:t>
      </w:r>
      <w:r w:rsidDel="00000000" w:rsidR="00000000" w:rsidRPr="00000000">
        <w:rPr>
          <w:rtl w:val="0"/>
        </w:rPr>
        <w:t xml:space="preserve"> Converting translated text back to speech output using customizable audio output devices.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language management:</w:t>
      </w:r>
      <w:r w:rsidDel="00000000" w:rsidR="00000000" w:rsidRPr="00000000">
        <w:rPr>
          <w:rtl w:val="0"/>
        </w:rPr>
        <w:t xml:space="preserve"> Allowing users to change source and target languages on the fly, with the system adapting without interruptions.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flexibility:</w:t>
      </w:r>
      <w:r w:rsidDel="00000000" w:rsidR="00000000" w:rsidRPr="00000000">
        <w:rPr>
          <w:rtl w:val="0"/>
        </w:rPr>
        <w:t xml:space="preserve"> Supporting selection of input (microphone) and output (speaker) audio devices to enhance usability in diverse environments.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eoh9q66vg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completed application includes four primary modules: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Speech-to-Speech Translation Module: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Listens to live speech input.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Transcribes recognized speech.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Translates text into the target language.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Plays back translated speech using Text-to-Speech (TTS).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Controls to start and stop listening, and replay translations.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Speech-to-Text Translation Module: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live speech input.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recognized speech text.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translated text output without audio synthesis.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error handling for audio device selection.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Text-to-Speech Module: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user input text.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or manually translates text.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Synthesizes speech from the translated text.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controls to play, pause, or stop speech output.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Text-to-Text Translation Module: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users to input text.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automatic delayed or manual translation.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translated text clearly.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translations dynamically upon language changes.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h6dj3hgos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Results and Benefits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deployment, the application is expected to deliver: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multilingual translation</w:t>
      </w:r>
      <w:r w:rsidDel="00000000" w:rsidR="00000000" w:rsidRPr="00000000">
        <w:rPr>
          <w:rtl w:val="0"/>
        </w:rPr>
        <w:t xml:space="preserve"> across a wide variety of languages supported by the translation engine.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interaction capabilities</w:t>
      </w:r>
      <w:r w:rsidDel="00000000" w:rsidR="00000000" w:rsidRPr="00000000">
        <w:rPr>
          <w:rtl w:val="0"/>
        </w:rPr>
        <w:t xml:space="preserve"> facilitating conversational communication without significant latency.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accessibility</w:t>
      </w:r>
      <w:r w:rsidDel="00000000" w:rsidR="00000000" w:rsidRPr="00000000">
        <w:rPr>
          <w:rtl w:val="0"/>
        </w:rPr>
        <w:t xml:space="preserve"> by supporting multiple input and output audio devices, enabling flexible user environments.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Intuitive user interface</w:t>
      </w:r>
      <w:r w:rsidDel="00000000" w:rsidR="00000000" w:rsidRPr="00000000">
        <w:rPr>
          <w:rtl w:val="0"/>
        </w:rPr>
        <w:t xml:space="preserve"> promoting ease of use for both casual and professional users.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modularity</w:t>
      </w:r>
      <w:r w:rsidDel="00000000" w:rsidR="00000000" w:rsidRPr="00000000">
        <w:rPr>
          <w:rtl w:val="0"/>
        </w:rPr>
        <w:t xml:space="preserve"> that allow future expansions, such as adding more languages, dialects, or AI-based improvements.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mescwdivb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Constraints and Assumptions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translation accuracy and speech recognition quality are dependent on the underlying translation APIs and speech processing services used.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performance may vary based on hardware capabilities and network latency.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 assumes access to standard audio input/output devices.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privacy and data security considerations are handled externally and are beyond this scope.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xzvvbept4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multilingual translation application is positioned to facilitate efficient, real-time cross-language communication by combining speech recognition, text translation, and speech synthesis technologies in a single integrated platform. Its modular design and comprehensive feature set aim to support diverse user needs in educational, professional, and social contexts.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