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8141929"/>
        <w:docPartObj>
          <w:docPartGallery w:val="Table of Contents"/>
          <w:docPartUnique/>
        </w:docPartObj>
      </w:sdtPr>
      <w:sdtEndPr>
        <w:rPr>
          <w:rFonts w:asciiTheme="majorBidi" w:eastAsiaTheme="minorHAnsi" w:hAnsiTheme="majorBidi" w:cstheme="minorBidi"/>
          <w:b/>
          <w:bCs/>
          <w:noProof/>
          <w:color w:val="auto"/>
          <w:sz w:val="28"/>
          <w:szCs w:val="22"/>
        </w:rPr>
      </w:sdtEndPr>
      <w:sdtContent>
        <w:p w14:paraId="505BDDEC" w14:textId="6B7845F3" w:rsidR="008E444D" w:rsidRPr="008E444D" w:rsidRDefault="008E444D">
          <w:pPr>
            <w:pStyle w:val="TOCHeading"/>
            <w:rPr>
              <w:rFonts w:asciiTheme="majorBidi" w:hAnsiTheme="majorBidi"/>
              <w:b/>
              <w:bCs/>
              <w:color w:val="000000" w:themeColor="text1"/>
            </w:rPr>
          </w:pPr>
          <w:r w:rsidRPr="008E444D">
            <w:rPr>
              <w:rFonts w:asciiTheme="majorBidi" w:hAnsiTheme="majorBidi"/>
              <w:b/>
              <w:bCs/>
              <w:color w:val="000000" w:themeColor="text1"/>
            </w:rPr>
            <w:t>Contents</w:t>
          </w:r>
        </w:p>
        <w:p w14:paraId="49D63F49" w14:textId="2046E57B" w:rsidR="008E444D" w:rsidRDefault="008E444D">
          <w:pPr>
            <w:pStyle w:val="TOC1"/>
            <w:tabs>
              <w:tab w:val="right" w:leader="dot" w:pos="9350"/>
            </w:tabs>
            <w:rPr>
              <w:noProof/>
            </w:rPr>
          </w:pPr>
          <w:r>
            <w:fldChar w:fldCharType="begin"/>
          </w:r>
          <w:r>
            <w:instrText xml:space="preserve"> TOC \o "1-3" \h \z \u </w:instrText>
          </w:r>
          <w:r>
            <w:fldChar w:fldCharType="separate"/>
          </w:r>
          <w:hyperlink w:anchor="_Toc177251750" w:history="1">
            <w:r w:rsidRPr="002A6581">
              <w:rPr>
                <w:rStyle w:val="Hyperlink"/>
                <w:rFonts w:eastAsia="Times New Roman"/>
                <w:noProof/>
              </w:rPr>
              <w:t>1. Network Overview</w:t>
            </w:r>
            <w:r>
              <w:rPr>
                <w:noProof/>
                <w:webHidden/>
              </w:rPr>
              <w:tab/>
            </w:r>
            <w:r>
              <w:rPr>
                <w:noProof/>
                <w:webHidden/>
              </w:rPr>
              <w:fldChar w:fldCharType="begin"/>
            </w:r>
            <w:r>
              <w:rPr>
                <w:noProof/>
                <w:webHidden/>
              </w:rPr>
              <w:instrText xml:space="preserve"> PAGEREF _Toc177251750 \h </w:instrText>
            </w:r>
            <w:r>
              <w:rPr>
                <w:noProof/>
                <w:webHidden/>
              </w:rPr>
            </w:r>
            <w:r>
              <w:rPr>
                <w:noProof/>
                <w:webHidden/>
              </w:rPr>
              <w:fldChar w:fldCharType="separate"/>
            </w:r>
            <w:r>
              <w:rPr>
                <w:noProof/>
                <w:webHidden/>
              </w:rPr>
              <w:t>1</w:t>
            </w:r>
            <w:r>
              <w:rPr>
                <w:noProof/>
                <w:webHidden/>
              </w:rPr>
              <w:fldChar w:fldCharType="end"/>
            </w:r>
          </w:hyperlink>
        </w:p>
        <w:p w14:paraId="3B46B441" w14:textId="3F5582CC" w:rsidR="008E444D" w:rsidRDefault="008E444D">
          <w:pPr>
            <w:pStyle w:val="TOC1"/>
            <w:tabs>
              <w:tab w:val="right" w:leader="dot" w:pos="9350"/>
            </w:tabs>
            <w:rPr>
              <w:noProof/>
            </w:rPr>
          </w:pPr>
          <w:hyperlink w:anchor="_Toc177251751" w:history="1">
            <w:r w:rsidRPr="002A6581">
              <w:rPr>
                <w:rStyle w:val="Hyperlink"/>
                <w:rFonts w:eastAsia="Times New Roman"/>
                <w:noProof/>
              </w:rPr>
              <w:t>2. Network Topology</w:t>
            </w:r>
            <w:r>
              <w:rPr>
                <w:noProof/>
                <w:webHidden/>
              </w:rPr>
              <w:tab/>
            </w:r>
            <w:r>
              <w:rPr>
                <w:noProof/>
                <w:webHidden/>
              </w:rPr>
              <w:fldChar w:fldCharType="begin"/>
            </w:r>
            <w:r>
              <w:rPr>
                <w:noProof/>
                <w:webHidden/>
              </w:rPr>
              <w:instrText xml:space="preserve"> PAGEREF _Toc177251751 \h </w:instrText>
            </w:r>
            <w:r>
              <w:rPr>
                <w:noProof/>
                <w:webHidden/>
              </w:rPr>
            </w:r>
            <w:r>
              <w:rPr>
                <w:noProof/>
                <w:webHidden/>
              </w:rPr>
              <w:fldChar w:fldCharType="separate"/>
            </w:r>
            <w:r>
              <w:rPr>
                <w:noProof/>
                <w:webHidden/>
              </w:rPr>
              <w:t>1</w:t>
            </w:r>
            <w:r>
              <w:rPr>
                <w:noProof/>
                <w:webHidden/>
              </w:rPr>
              <w:fldChar w:fldCharType="end"/>
            </w:r>
          </w:hyperlink>
        </w:p>
        <w:p w14:paraId="227DE833" w14:textId="368107FE" w:rsidR="008E444D" w:rsidRDefault="008E444D">
          <w:pPr>
            <w:pStyle w:val="TOC1"/>
            <w:tabs>
              <w:tab w:val="right" w:leader="dot" w:pos="9350"/>
            </w:tabs>
            <w:rPr>
              <w:noProof/>
            </w:rPr>
          </w:pPr>
          <w:hyperlink w:anchor="_Toc177251752" w:history="1">
            <w:r w:rsidRPr="002A6581">
              <w:rPr>
                <w:rStyle w:val="Hyperlink"/>
                <w:rFonts w:eastAsia="Times New Roman"/>
                <w:noProof/>
              </w:rPr>
              <w:t>3. IP Addressing Scheme</w:t>
            </w:r>
            <w:r>
              <w:rPr>
                <w:noProof/>
                <w:webHidden/>
              </w:rPr>
              <w:tab/>
            </w:r>
            <w:r>
              <w:rPr>
                <w:noProof/>
                <w:webHidden/>
              </w:rPr>
              <w:fldChar w:fldCharType="begin"/>
            </w:r>
            <w:r>
              <w:rPr>
                <w:noProof/>
                <w:webHidden/>
              </w:rPr>
              <w:instrText xml:space="preserve"> PAGEREF _Toc177251752 \h </w:instrText>
            </w:r>
            <w:r>
              <w:rPr>
                <w:noProof/>
                <w:webHidden/>
              </w:rPr>
            </w:r>
            <w:r>
              <w:rPr>
                <w:noProof/>
                <w:webHidden/>
              </w:rPr>
              <w:fldChar w:fldCharType="separate"/>
            </w:r>
            <w:r>
              <w:rPr>
                <w:noProof/>
                <w:webHidden/>
              </w:rPr>
              <w:t>1</w:t>
            </w:r>
            <w:r>
              <w:rPr>
                <w:noProof/>
                <w:webHidden/>
              </w:rPr>
              <w:fldChar w:fldCharType="end"/>
            </w:r>
          </w:hyperlink>
        </w:p>
        <w:p w14:paraId="5341A40C" w14:textId="0BA2F71A" w:rsidR="008E444D" w:rsidRDefault="008E444D">
          <w:pPr>
            <w:pStyle w:val="TOC1"/>
            <w:tabs>
              <w:tab w:val="right" w:leader="dot" w:pos="9350"/>
            </w:tabs>
            <w:rPr>
              <w:noProof/>
            </w:rPr>
          </w:pPr>
          <w:hyperlink w:anchor="_Toc177251753" w:history="1">
            <w:r w:rsidRPr="002A6581">
              <w:rPr>
                <w:rStyle w:val="Hyperlink"/>
                <w:rFonts w:eastAsia="Times New Roman"/>
                <w:noProof/>
              </w:rPr>
              <w:t>4. Routing and Switching Technologies:</w:t>
            </w:r>
            <w:r>
              <w:rPr>
                <w:noProof/>
                <w:webHidden/>
              </w:rPr>
              <w:tab/>
            </w:r>
            <w:r>
              <w:rPr>
                <w:noProof/>
                <w:webHidden/>
              </w:rPr>
              <w:fldChar w:fldCharType="begin"/>
            </w:r>
            <w:r>
              <w:rPr>
                <w:noProof/>
                <w:webHidden/>
              </w:rPr>
              <w:instrText xml:space="preserve"> PAGEREF _Toc177251753 \h </w:instrText>
            </w:r>
            <w:r>
              <w:rPr>
                <w:noProof/>
                <w:webHidden/>
              </w:rPr>
            </w:r>
            <w:r>
              <w:rPr>
                <w:noProof/>
                <w:webHidden/>
              </w:rPr>
              <w:fldChar w:fldCharType="separate"/>
            </w:r>
            <w:r>
              <w:rPr>
                <w:noProof/>
                <w:webHidden/>
              </w:rPr>
              <w:t>2</w:t>
            </w:r>
            <w:r>
              <w:rPr>
                <w:noProof/>
                <w:webHidden/>
              </w:rPr>
              <w:fldChar w:fldCharType="end"/>
            </w:r>
          </w:hyperlink>
        </w:p>
        <w:p w14:paraId="183F510E" w14:textId="3464CADA" w:rsidR="008E444D" w:rsidRDefault="008E444D">
          <w:pPr>
            <w:pStyle w:val="TOC1"/>
            <w:tabs>
              <w:tab w:val="right" w:leader="dot" w:pos="9350"/>
            </w:tabs>
            <w:rPr>
              <w:noProof/>
            </w:rPr>
          </w:pPr>
          <w:hyperlink w:anchor="_Toc177251754" w:history="1">
            <w:r w:rsidRPr="002A6581">
              <w:rPr>
                <w:rStyle w:val="Hyperlink"/>
                <w:rFonts w:eastAsia="Times New Roman"/>
                <w:noProof/>
              </w:rPr>
              <w:t>5. Layer 2 Technologies</w:t>
            </w:r>
            <w:r>
              <w:rPr>
                <w:noProof/>
                <w:webHidden/>
              </w:rPr>
              <w:tab/>
            </w:r>
            <w:r>
              <w:rPr>
                <w:noProof/>
                <w:webHidden/>
              </w:rPr>
              <w:fldChar w:fldCharType="begin"/>
            </w:r>
            <w:r>
              <w:rPr>
                <w:noProof/>
                <w:webHidden/>
              </w:rPr>
              <w:instrText xml:space="preserve"> PAGEREF _Toc177251754 \h </w:instrText>
            </w:r>
            <w:r>
              <w:rPr>
                <w:noProof/>
                <w:webHidden/>
              </w:rPr>
            </w:r>
            <w:r>
              <w:rPr>
                <w:noProof/>
                <w:webHidden/>
              </w:rPr>
              <w:fldChar w:fldCharType="separate"/>
            </w:r>
            <w:r>
              <w:rPr>
                <w:noProof/>
                <w:webHidden/>
              </w:rPr>
              <w:t>2</w:t>
            </w:r>
            <w:r>
              <w:rPr>
                <w:noProof/>
                <w:webHidden/>
              </w:rPr>
              <w:fldChar w:fldCharType="end"/>
            </w:r>
          </w:hyperlink>
        </w:p>
        <w:p w14:paraId="501540C1" w14:textId="2A56C5A7" w:rsidR="008E444D" w:rsidRDefault="008E444D">
          <w:pPr>
            <w:pStyle w:val="TOC1"/>
            <w:tabs>
              <w:tab w:val="right" w:leader="dot" w:pos="9350"/>
            </w:tabs>
            <w:rPr>
              <w:noProof/>
            </w:rPr>
          </w:pPr>
          <w:hyperlink w:anchor="_Toc177251755" w:history="1">
            <w:r w:rsidRPr="002A6581">
              <w:rPr>
                <w:rStyle w:val="Hyperlink"/>
                <w:rFonts w:eastAsia="Times New Roman"/>
                <w:noProof/>
              </w:rPr>
              <w:t>7. IP Services:</w:t>
            </w:r>
            <w:r>
              <w:rPr>
                <w:noProof/>
                <w:webHidden/>
              </w:rPr>
              <w:tab/>
            </w:r>
            <w:r>
              <w:rPr>
                <w:noProof/>
                <w:webHidden/>
              </w:rPr>
              <w:fldChar w:fldCharType="begin"/>
            </w:r>
            <w:r>
              <w:rPr>
                <w:noProof/>
                <w:webHidden/>
              </w:rPr>
              <w:instrText xml:space="preserve"> PAGEREF _Toc177251755 \h </w:instrText>
            </w:r>
            <w:r>
              <w:rPr>
                <w:noProof/>
                <w:webHidden/>
              </w:rPr>
            </w:r>
            <w:r>
              <w:rPr>
                <w:noProof/>
                <w:webHidden/>
              </w:rPr>
              <w:fldChar w:fldCharType="separate"/>
            </w:r>
            <w:r>
              <w:rPr>
                <w:noProof/>
                <w:webHidden/>
              </w:rPr>
              <w:t>3</w:t>
            </w:r>
            <w:r>
              <w:rPr>
                <w:noProof/>
                <w:webHidden/>
              </w:rPr>
              <w:fldChar w:fldCharType="end"/>
            </w:r>
          </w:hyperlink>
        </w:p>
        <w:p w14:paraId="5A620E91" w14:textId="1978ED1D" w:rsidR="008E444D" w:rsidRDefault="008E444D">
          <w:pPr>
            <w:pStyle w:val="TOC1"/>
            <w:tabs>
              <w:tab w:val="right" w:leader="dot" w:pos="9350"/>
            </w:tabs>
            <w:rPr>
              <w:noProof/>
            </w:rPr>
          </w:pPr>
          <w:hyperlink w:anchor="_Toc177251756" w:history="1">
            <w:r w:rsidRPr="002A6581">
              <w:rPr>
                <w:rStyle w:val="Hyperlink"/>
                <w:rFonts w:eastAsia="Times New Roman"/>
                <w:noProof/>
              </w:rPr>
              <w:t>8. Voice and Video Technologies</w:t>
            </w:r>
            <w:r>
              <w:rPr>
                <w:noProof/>
                <w:webHidden/>
              </w:rPr>
              <w:tab/>
            </w:r>
            <w:r>
              <w:rPr>
                <w:noProof/>
                <w:webHidden/>
              </w:rPr>
              <w:fldChar w:fldCharType="begin"/>
            </w:r>
            <w:r>
              <w:rPr>
                <w:noProof/>
                <w:webHidden/>
              </w:rPr>
              <w:instrText xml:space="preserve"> PAGEREF _Toc177251756 \h </w:instrText>
            </w:r>
            <w:r>
              <w:rPr>
                <w:noProof/>
                <w:webHidden/>
              </w:rPr>
            </w:r>
            <w:r>
              <w:rPr>
                <w:noProof/>
                <w:webHidden/>
              </w:rPr>
              <w:fldChar w:fldCharType="separate"/>
            </w:r>
            <w:r>
              <w:rPr>
                <w:noProof/>
                <w:webHidden/>
              </w:rPr>
              <w:t>3</w:t>
            </w:r>
            <w:r>
              <w:rPr>
                <w:noProof/>
                <w:webHidden/>
              </w:rPr>
              <w:fldChar w:fldCharType="end"/>
            </w:r>
          </w:hyperlink>
        </w:p>
        <w:p w14:paraId="7ED5C470" w14:textId="4061F877" w:rsidR="008E444D" w:rsidRDefault="008E444D">
          <w:pPr>
            <w:pStyle w:val="TOC1"/>
            <w:tabs>
              <w:tab w:val="right" w:leader="dot" w:pos="9350"/>
            </w:tabs>
            <w:rPr>
              <w:noProof/>
            </w:rPr>
          </w:pPr>
          <w:hyperlink w:anchor="_Toc177251757" w:history="1">
            <w:r w:rsidRPr="002A6581">
              <w:rPr>
                <w:rStyle w:val="Hyperlink"/>
                <w:rFonts w:eastAsia="Times New Roman"/>
                <w:noProof/>
              </w:rPr>
              <w:t>9. IoT Integration</w:t>
            </w:r>
            <w:r>
              <w:rPr>
                <w:noProof/>
                <w:webHidden/>
              </w:rPr>
              <w:tab/>
            </w:r>
            <w:r>
              <w:rPr>
                <w:noProof/>
                <w:webHidden/>
              </w:rPr>
              <w:fldChar w:fldCharType="begin"/>
            </w:r>
            <w:r>
              <w:rPr>
                <w:noProof/>
                <w:webHidden/>
              </w:rPr>
              <w:instrText xml:space="preserve"> PAGEREF _Toc177251757 \h </w:instrText>
            </w:r>
            <w:r>
              <w:rPr>
                <w:noProof/>
                <w:webHidden/>
              </w:rPr>
            </w:r>
            <w:r>
              <w:rPr>
                <w:noProof/>
                <w:webHidden/>
              </w:rPr>
              <w:fldChar w:fldCharType="separate"/>
            </w:r>
            <w:r>
              <w:rPr>
                <w:noProof/>
                <w:webHidden/>
              </w:rPr>
              <w:t>3</w:t>
            </w:r>
            <w:r>
              <w:rPr>
                <w:noProof/>
                <w:webHidden/>
              </w:rPr>
              <w:fldChar w:fldCharType="end"/>
            </w:r>
          </w:hyperlink>
        </w:p>
        <w:p w14:paraId="69DDEEE0" w14:textId="305D775B" w:rsidR="008E444D" w:rsidRDefault="008E444D">
          <w:pPr>
            <w:pStyle w:val="TOC1"/>
            <w:tabs>
              <w:tab w:val="right" w:leader="dot" w:pos="9350"/>
            </w:tabs>
            <w:rPr>
              <w:noProof/>
            </w:rPr>
          </w:pPr>
          <w:hyperlink w:anchor="_Toc177251758" w:history="1">
            <w:r w:rsidRPr="002A6581">
              <w:rPr>
                <w:rStyle w:val="Hyperlink"/>
                <w:rFonts w:eastAsia="Times New Roman"/>
                <w:noProof/>
              </w:rPr>
              <w:t>10. High Availability and Redundancy</w:t>
            </w:r>
            <w:r>
              <w:rPr>
                <w:noProof/>
                <w:webHidden/>
              </w:rPr>
              <w:tab/>
            </w:r>
            <w:r>
              <w:rPr>
                <w:noProof/>
                <w:webHidden/>
              </w:rPr>
              <w:fldChar w:fldCharType="begin"/>
            </w:r>
            <w:r>
              <w:rPr>
                <w:noProof/>
                <w:webHidden/>
              </w:rPr>
              <w:instrText xml:space="preserve"> PAGEREF _Toc177251758 \h </w:instrText>
            </w:r>
            <w:r>
              <w:rPr>
                <w:noProof/>
                <w:webHidden/>
              </w:rPr>
            </w:r>
            <w:r>
              <w:rPr>
                <w:noProof/>
                <w:webHidden/>
              </w:rPr>
              <w:fldChar w:fldCharType="separate"/>
            </w:r>
            <w:r>
              <w:rPr>
                <w:noProof/>
                <w:webHidden/>
              </w:rPr>
              <w:t>4</w:t>
            </w:r>
            <w:r>
              <w:rPr>
                <w:noProof/>
                <w:webHidden/>
              </w:rPr>
              <w:fldChar w:fldCharType="end"/>
            </w:r>
          </w:hyperlink>
        </w:p>
        <w:p w14:paraId="022200B0" w14:textId="36896C7A" w:rsidR="008E444D" w:rsidRDefault="008E444D">
          <w:pPr>
            <w:pStyle w:val="TOC1"/>
            <w:tabs>
              <w:tab w:val="right" w:leader="dot" w:pos="9350"/>
            </w:tabs>
            <w:rPr>
              <w:noProof/>
            </w:rPr>
          </w:pPr>
          <w:hyperlink w:anchor="_Toc177251759" w:history="1">
            <w:r w:rsidRPr="002A6581">
              <w:rPr>
                <w:rStyle w:val="Hyperlink"/>
                <w:rFonts w:eastAsia="Times New Roman"/>
                <w:noProof/>
              </w:rPr>
              <w:t>11. Conclusion</w:t>
            </w:r>
            <w:r>
              <w:rPr>
                <w:noProof/>
                <w:webHidden/>
              </w:rPr>
              <w:tab/>
            </w:r>
            <w:r>
              <w:rPr>
                <w:noProof/>
                <w:webHidden/>
              </w:rPr>
              <w:fldChar w:fldCharType="begin"/>
            </w:r>
            <w:r>
              <w:rPr>
                <w:noProof/>
                <w:webHidden/>
              </w:rPr>
              <w:instrText xml:space="preserve"> PAGEREF _Toc177251759 \h </w:instrText>
            </w:r>
            <w:r>
              <w:rPr>
                <w:noProof/>
                <w:webHidden/>
              </w:rPr>
            </w:r>
            <w:r>
              <w:rPr>
                <w:noProof/>
                <w:webHidden/>
              </w:rPr>
              <w:fldChar w:fldCharType="separate"/>
            </w:r>
            <w:r>
              <w:rPr>
                <w:noProof/>
                <w:webHidden/>
              </w:rPr>
              <w:t>4</w:t>
            </w:r>
            <w:r>
              <w:rPr>
                <w:noProof/>
                <w:webHidden/>
              </w:rPr>
              <w:fldChar w:fldCharType="end"/>
            </w:r>
          </w:hyperlink>
        </w:p>
        <w:p w14:paraId="6F5D76E8" w14:textId="5113462E" w:rsidR="008E444D" w:rsidRDefault="008E444D">
          <w:r>
            <w:rPr>
              <w:b/>
              <w:bCs/>
              <w:noProof/>
            </w:rPr>
            <w:fldChar w:fldCharType="end"/>
          </w:r>
        </w:p>
      </w:sdtContent>
    </w:sdt>
    <w:p w14:paraId="55DF1A9E" w14:textId="7B31ECE8" w:rsidR="00F43434" w:rsidRDefault="00F43434">
      <w:pPr>
        <w:pStyle w:val="TableofFigures"/>
        <w:tabs>
          <w:tab w:val="right" w:leader="dot" w:pos="9350"/>
        </w:tabs>
        <w:rPr>
          <w:noProof/>
        </w:rPr>
      </w:pPr>
      <w:r>
        <w:rPr>
          <w:rFonts w:ascii="Times New Roman" w:eastAsia="Times New Roman" w:hAnsi="Times New Roman" w:cs="Times New Roman"/>
          <w:sz w:val="27"/>
          <w:szCs w:val="27"/>
        </w:rPr>
        <w:fldChar w:fldCharType="begin"/>
      </w:r>
      <w:r>
        <w:rPr>
          <w:rFonts w:ascii="Times New Roman" w:eastAsia="Times New Roman" w:hAnsi="Times New Roman" w:cs="Times New Roman"/>
          <w:sz w:val="27"/>
          <w:szCs w:val="27"/>
        </w:rPr>
        <w:instrText xml:space="preserve"> TOC \h \z \c "Figure" </w:instrText>
      </w:r>
      <w:r>
        <w:rPr>
          <w:rFonts w:ascii="Times New Roman" w:eastAsia="Times New Roman" w:hAnsi="Times New Roman" w:cs="Times New Roman"/>
          <w:sz w:val="27"/>
          <w:szCs w:val="27"/>
        </w:rPr>
        <w:fldChar w:fldCharType="separate"/>
      </w:r>
      <w:hyperlink w:anchor="_Toc177253979" w:history="1">
        <w:r w:rsidRPr="006F2754">
          <w:rPr>
            <w:rStyle w:val="Hyperlink"/>
            <w:noProof/>
          </w:rPr>
          <w:t>Figure 1 Headquarter's DHCP server</w:t>
        </w:r>
        <w:r>
          <w:rPr>
            <w:noProof/>
            <w:webHidden/>
          </w:rPr>
          <w:tab/>
        </w:r>
        <w:r>
          <w:rPr>
            <w:noProof/>
            <w:webHidden/>
          </w:rPr>
          <w:fldChar w:fldCharType="begin"/>
        </w:r>
        <w:r>
          <w:rPr>
            <w:noProof/>
            <w:webHidden/>
          </w:rPr>
          <w:instrText xml:space="preserve"> PAGEREF _Toc177253979 \h </w:instrText>
        </w:r>
        <w:r>
          <w:rPr>
            <w:noProof/>
            <w:webHidden/>
          </w:rPr>
        </w:r>
        <w:r>
          <w:rPr>
            <w:noProof/>
            <w:webHidden/>
          </w:rPr>
          <w:fldChar w:fldCharType="separate"/>
        </w:r>
        <w:r>
          <w:rPr>
            <w:noProof/>
            <w:webHidden/>
          </w:rPr>
          <w:t>5</w:t>
        </w:r>
        <w:r>
          <w:rPr>
            <w:noProof/>
            <w:webHidden/>
          </w:rPr>
          <w:fldChar w:fldCharType="end"/>
        </w:r>
      </w:hyperlink>
    </w:p>
    <w:p w14:paraId="6B0CF8A3" w14:textId="3624D495" w:rsidR="00F43434" w:rsidRDefault="00F43434">
      <w:pPr>
        <w:pStyle w:val="TableofFigures"/>
        <w:tabs>
          <w:tab w:val="right" w:leader="dot" w:pos="9350"/>
        </w:tabs>
        <w:rPr>
          <w:noProof/>
        </w:rPr>
      </w:pPr>
      <w:hyperlink w:anchor="_Toc177253980" w:history="1">
        <w:r w:rsidRPr="006F2754">
          <w:rPr>
            <w:rStyle w:val="Hyperlink"/>
            <w:noProof/>
          </w:rPr>
          <w:t>Figure 2 Branch's DHCP server</w:t>
        </w:r>
        <w:r>
          <w:rPr>
            <w:noProof/>
            <w:webHidden/>
          </w:rPr>
          <w:tab/>
        </w:r>
        <w:r>
          <w:rPr>
            <w:noProof/>
            <w:webHidden/>
          </w:rPr>
          <w:fldChar w:fldCharType="begin"/>
        </w:r>
        <w:r>
          <w:rPr>
            <w:noProof/>
            <w:webHidden/>
          </w:rPr>
          <w:instrText xml:space="preserve"> PAGEREF _Toc177253980 \h </w:instrText>
        </w:r>
        <w:r>
          <w:rPr>
            <w:noProof/>
            <w:webHidden/>
          </w:rPr>
        </w:r>
        <w:r>
          <w:rPr>
            <w:noProof/>
            <w:webHidden/>
          </w:rPr>
          <w:fldChar w:fldCharType="separate"/>
        </w:r>
        <w:r>
          <w:rPr>
            <w:noProof/>
            <w:webHidden/>
          </w:rPr>
          <w:t>5</w:t>
        </w:r>
        <w:r>
          <w:rPr>
            <w:noProof/>
            <w:webHidden/>
          </w:rPr>
          <w:fldChar w:fldCharType="end"/>
        </w:r>
      </w:hyperlink>
    </w:p>
    <w:p w14:paraId="5E2136E5" w14:textId="3DFC217C" w:rsidR="008E444D" w:rsidRDefault="00F43434" w:rsidP="008E444D">
      <w:pPr>
        <w:rPr>
          <w:rFonts w:ascii="Times New Roman" w:eastAsia="Times New Roman" w:hAnsi="Times New Roman" w:cs="Times New Roman"/>
          <w:sz w:val="27"/>
          <w:szCs w:val="27"/>
        </w:rPr>
      </w:pPr>
      <w:r>
        <w:rPr>
          <w:rFonts w:ascii="Times New Roman" w:eastAsia="Times New Roman" w:hAnsi="Times New Roman" w:cs="Times New Roman"/>
          <w:sz w:val="27"/>
          <w:szCs w:val="27"/>
        </w:rPr>
        <w:fldChar w:fldCharType="end"/>
      </w:r>
    </w:p>
    <w:p w14:paraId="0C9D6539" w14:textId="0D40E0A6" w:rsidR="00F43434" w:rsidRDefault="00F43434" w:rsidP="008E444D">
      <w:pPr>
        <w:rPr>
          <w:rFonts w:ascii="Times New Roman" w:eastAsia="Times New Roman" w:hAnsi="Times New Roman" w:cs="Times New Roman"/>
          <w:sz w:val="27"/>
          <w:szCs w:val="27"/>
        </w:rPr>
      </w:pPr>
    </w:p>
    <w:p w14:paraId="0CF708D7" w14:textId="7C1ACCFC" w:rsidR="00F43434" w:rsidRDefault="00F43434" w:rsidP="008E444D">
      <w:pPr>
        <w:rPr>
          <w:rFonts w:ascii="Times New Roman" w:eastAsia="Times New Roman" w:hAnsi="Times New Roman" w:cs="Times New Roman"/>
          <w:sz w:val="27"/>
          <w:szCs w:val="27"/>
        </w:rPr>
      </w:pPr>
    </w:p>
    <w:p w14:paraId="2B36D82F" w14:textId="721047A2" w:rsidR="00F43434" w:rsidRDefault="00F43434" w:rsidP="008E444D">
      <w:pPr>
        <w:rPr>
          <w:rFonts w:ascii="Times New Roman" w:eastAsia="Times New Roman" w:hAnsi="Times New Roman" w:cs="Times New Roman"/>
          <w:sz w:val="27"/>
          <w:szCs w:val="27"/>
        </w:rPr>
      </w:pPr>
    </w:p>
    <w:p w14:paraId="7598F368" w14:textId="07BEC9CE" w:rsidR="00F43434" w:rsidRDefault="00F43434" w:rsidP="008E444D">
      <w:pPr>
        <w:rPr>
          <w:rFonts w:ascii="Times New Roman" w:eastAsia="Times New Roman" w:hAnsi="Times New Roman" w:cs="Times New Roman"/>
          <w:sz w:val="27"/>
          <w:szCs w:val="27"/>
        </w:rPr>
      </w:pPr>
    </w:p>
    <w:p w14:paraId="3D50A267" w14:textId="59731698" w:rsidR="00F43434" w:rsidRDefault="00F43434" w:rsidP="008E444D">
      <w:pPr>
        <w:rPr>
          <w:rFonts w:ascii="Times New Roman" w:eastAsia="Times New Roman" w:hAnsi="Times New Roman" w:cs="Times New Roman"/>
          <w:sz w:val="27"/>
          <w:szCs w:val="27"/>
        </w:rPr>
      </w:pPr>
    </w:p>
    <w:p w14:paraId="2F36A281" w14:textId="5E050E2C" w:rsidR="00F43434" w:rsidRDefault="00F43434" w:rsidP="008E444D">
      <w:pPr>
        <w:rPr>
          <w:rFonts w:ascii="Times New Roman" w:eastAsia="Times New Roman" w:hAnsi="Times New Roman" w:cs="Times New Roman"/>
          <w:sz w:val="27"/>
          <w:szCs w:val="27"/>
        </w:rPr>
      </w:pPr>
    </w:p>
    <w:p w14:paraId="02FD89A0" w14:textId="53957838" w:rsidR="00F43434" w:rsidRDefault="00F43434" w:rsidP="008E444D">
      <w:pPr>
        <w:rPr>
          <w:rFonts w:ascii="Times New Roman" w:eastAsia="Times New Roman" w:hAnsi="Times New Roman" w:cs="Times New Roman"/>
          <w:sz w:val="27"/>
          <w:szCs w:val="27"/>
        </w:rPr>
      </w:pPr>
    </w:p>
    <w:p w14:paraId="2831E5EC" w14:textId="1D4E5698" w:rsidR="00F43434" w:rsidRDefault="00F43434" w:rsidP="008E444D">
      <w:pPr>
        <w:rPr>
          <w:rFonts w:ascii="Times New Roman" w:eastAsia="Times New Roman" w:hAnsi="Times New Roman" w:cs="Times New Roman"/>
          <w:sz w:val="27"/>
          <w:szCs w:val="27"/>
        </w:rPr>
      </w:pPr>
    </w:p>
    <w:p w14:paraId="615CC01C" w14:textId="3E42E988" w:rsidR="00F43434" w:rsidRDefault="00F43434" w:rsidP="008E444D">
      <w:pPr>
        <w:rPr>
          <w:rFonts w:ascii="Times New Roman" w:eastAsia="Times New Roman" w:hAnsi="Times New Roman" w:cs="Times New Roman"/>
          <w:sz w:val="27"/>
          <w:szCs w:val="27"/>
        </w:rPr>
      </w:pPr>
    </w:p>
    <w:p w14:paraId="2805EDCF" w14:textId="77777777" w:rsidR="00F43434" w:rsidRDefault="00F43434" w:rsidP="008E444D">
      <w:pPr>
        <w:rPr>
          <w:rFonts w:ascii="Times New Roman" w:eastAsia="Times New Roman" w:hAnsi="Times New Roman" w:cs="Times New Roman"/>
          <w:sz w:val="27"/>
          <w:szCs w:val="27"/>
        </w:rPr>
      </w:pPr>
    </w:p>
    <w:p w14:paraId="3674FC30" w14:textId="77777777" w:rsidR="008E444D" w:rsidRPr="001F682F" w:rsidRDefault="008E444D" w:rsidP="008E444D">
      <w:pPr>
        <w:rPr>
          <w:rFonts w:ascii="Times New Roman" w:eastAsia="Times New Roman" w:hAnsi="Times New Roman" w:cs="Times New Roman"/>
          <w:sz w:val="27"/>
          <w:szCs w:val="27"/>
        </w:rPr>
      </w:pPr>
    </w:p>
    <w:p w14:paraId="51E4F322" w14:textId="173FE434" w:rsidR="001F682F" w:rsidRPr="008E444D" w:rsidRDefault="001F682F" w:rsidP="008E444D">
      <w:pPr>
        <w:pStyle w:val="Heading1"/>
        <w:rPr>
          <w:rFonts w:eastAsia="Times New Roman"/>
        </w:rPr>
      </w:pPr>
      <w:r w:rsidRPr="001F682F">
        <w:rPr>
          <w:rFonts w:eastAsia="Times New Roman"/>
        </w:rPr>
        <w:lastRenderedPageBreak/>
        <w:t xml:space="preserve"> </w:t>
      </w:r>
      <w:bookmarkStart w:id="0" w:name="_Toc177251750"/>
      <w:r w:rsidRPr="001F682F">
        <w:rPr>
          <w:rFonts w:eastAsia="Times New Roman"/>
        </w:rPr>
        <w:t>1. Network Overview</w:t>
      </w:r>
      <w:bookmarkEnd w:id="0"/>
    </w:p>
    <w:p w14:paraId="1F4057EB" w14:textId="43C57E8C" w:rsidR="001F682F" w:rsidRPr="008E444D" w:rsidRDefault="001F682F" w:rsidP="008E444D">
      <w:pPr>
        <w:rPr>
          <w:sz w:val="22"/>
        </w:rPr>
      </w:pPr>
      <w:r w:rsidRPr="001F682F">
        <w:t>This document provides a comprehensive view of the network infrastructure for a large-scale enterprise designed using Cisco Packet Tracer. The network follows a three-tier architecture comprising the Core, Distribution, and Access layers to ensure a modular and scalable infrastructure. The network is designed to support various services such as VoIP, IoT, and data communication using technologies like OSPF, EIGRP, RIP, Static Routing, EtherChannel, ACLs, NAT, and more.</w:t>
      </w:r>
    </w:p>
    <w:p w14:paraId="0F8B93E8" w14:textId="00EE82FD" w:rsidR="001F682F" w:rsidRPr="008E444D" w:rsidRDefault="001F682F" w:rsidP="008E444D">
      <w:pPr>
        <w:pStyle w:val="Heading1"/>
        <w:rPr>
          <w:rFonts w:eastAsia="Times New Roman"/>
        </w:rPr>
      </w:pPr>
      <w:r w:rsidRPr="001F682F">
        <w:rPr>
          <w:rFonts w:eastAsia="Times New Roman"/>
        </w:rPr>
        <w:t xml:space="preserve"> </w:t>
      </w:r>
      <w:bookmarkStart w:id="1" w:name="_Toc177251751"/>
      <w:r w:rsidRPr="001F682F">
        <w:rPr>
          <w:rFonts w:eastAsia="Times New Roman"/>
        </w:rPr>
        <w:t>2. Network Topology</w:t>
      </w:r>
      <w:bookmarkEnd w:id="1"/>
    </w:p>
    <w:p w14:paraId="74EA78BE" w14:textId="35B5ABEF" w:rsidR="001F682F" w:rsidRPr="008E444D" w:rsidRDefault="001F682F" w:rsidP="008E444D">
      <w:r w:rsidRPr="001F682F">
        <w:t>The topology of the network consists of multiple sites connected via a redundant core and distribution layers. These sites represent various enterprise branches or departments. The network includes:</w:t>
      </w:r>
    </w:p>
    <w:p w14:paraId="62270888" w14:textId="51F25E1E" w:rsidR="001F682F" w:rsidRPr="001F682F" w:rsidRDefault="001F682F" w:rsidP="008E444D">
      <w:pPr>
        <w:pStyle w:val="ListParagraph"/>
        <w:numPr>
          <w:ilvl w:val="0"/>
          <w:numId w:val="26"/>
        </w:numPr>
      </w:pPr>
      <w:r w:rsidRPr="001F682F">
        <w:t>Core Layer: Fast switching and routing to ensure efficient data transmission between the distribution layers.</w:t>
      </w:r>
    </w:p>
    <w:p w14:paraId="0E7F3ED2" w14:textId="2AF63DBF" w:rsidR="001F682F" w:rsidRPr="001F682F" w:rsidRDefault="001F682F" w:rsidP="008E444D">
      <w:pPr>
        <w:pStyle w:val="ListParagraph"/>
        <w:numPr>
          <w:ilvl w:val="0"/>
          <w:numId w:val="26"/>
        </w:numPr>
      </w:pPr>
      <w:r w:rsidRPr="001F682F">
        <w:t>Distribution Layer: Traffic filtering, VLAN segmentation, inter-VLAN routing, and policy enforcement.</w:t>
      </w:r>
    </w:p>
    <w:p w14:paraId="20E5F41B" w14:textId="36B16E9C" w:rsidR="001F682F" w:rsidRPr="008E444D" w:rsidRDefault="001F682F" w:rsidP="008E444D">
      <w:pPr>
        <w:pStyle w:val="ListParagraph"/>
        <w:numPr>
          <w:ilvl w:val="0"/>
          <w:numId w:val="26"/>
        </w:numPr>
      </w:pPr>
      <w:r w:rsidRPr="001F682F">
        <w:t>Access Layer: Connection to end devices like desktops, laptops, VoIP phones, and IoT devices.</w:t>
      </w:r>
    </w:p>
    <w:p w14:paraId="546FE23D" w14:textId="4FED16CF" w:rsidR="001F682F" w:rsidRPr="008E444D" w:rsidRDefault="001F682F" w:rsidP="008E444D">
      <w:r w:rsidRPr="001F682F">
        <w:t>The network is divided into different zones for functional departments and services, each assigned its own VLANs and security policies.</w:t>
      </w:r>
    </w:p>
    <w:p w14:paraId="392E6CA6" w14:textId="5590EF9F" w:rsidR="001F682F" w:rsidRPr="008E444D" w:rsidRDefault="001F682F" w:rsidP="008E444D">
      <w:pPr>
        <w:pStyle w:val="Heading1"/>
        <w:rPr>
          <w:rFonts w:eastAsia="Times New Roman"/>
        </w:rPr>
      </w:pPr>
      <w:r w:rsidRPr="001F682F">
        <w:rPr>
          <w:rFonts w:eastAsia="Times New Roman"/>
        </w:rPr>
        <w:t xml:space="preserve"> </w:t>
      </w:r>
      <w:bookmarkStart w:id="2" w:name="_Toc177251752"/>
      <w:r w:rsidRPr="001F682F">
        <w:rPr>
          <w:rFonts w:eastAsia="Times New Roman"/>
        </w:rPr>
        <w:t>3. IP Addressing Scheme</w:t>
      </w:r>
      <w:bookmarkEnd w:id="2"/>
    </w:p>
    <w:p w14:paraId="4D757EF0" w14:textId="7C328443" w:rsidR="001F682F" w:rsidRPr="008E444D" w:rsidRDefault="001F682F" w:rsidP="008E444D">
      <w:r w:rsidRPr="001F682F">
        <w:t>An organized IP addressing scheme has been employed using both public and private IPs for efficient network management. The IP ranges are broken down as follows:</w:t>
      </w:r>
    </w:p>
    <w:p w14:paraId="0EB48B32" w14:textId="77777777" w:rsidR="007D28D1" w:rsidRDefault="001F682F" w:rsidP="008E444D">
      <w:pPr>
        <w:pStyle w:val="ListParagraph"/>
        <w:numPr>
          <w:ilvl w:val="0"/>
          <w:numId w:val="26"/>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 xml:space="preserve">Core Layer: </w:t>
      </w:r>
    </w:p>
    <w:p w14:paraId="2F938D36" w14:textId="7CCC3156" w:rsidR="001F682F" w:rsidRDefault="001F682F" w:rsidP="007D28D1">
      <w:pPr>
        <w:pStyle w:val="ListParagraph"/>
        <w:numPr>
          <w:ilvl w:val="2"/>
          <w:numId w:val="26"/>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192.168.0.0/16</w:t>
      </w:r>
    </w:p>
    <w:p w14:paraId="408DB816" w14:textId="04CF0CF2" w:rsidR="007D28D1" w:rsidRDefault="007D28D1" w:rsidP="007D28D1">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23.23.23.0/30</w:t>
      </w:r>
    </w:p>
    <w:p w14:paraId="60089AD9" w14:textId="3EE4A688" w:rsidR="007D28D1" w:rsidRDefault="007D28D1" w:rsidP="007D28D1">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24.24.24.0/30</w:t>
      </w:r>
    </w:p>
    <w:p w14:paraId="64D595FB" w14:textId="19647CAF" w:rsidR="007D28D1" w:rsidRDefault="007D28D1" w:rsidP="007D28D1">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27.27.27.0/30</w:t>
      </w:r>
    </w:p>
    <w:p w14:paraId="3F0FFBAC" w14:textId="01C66877" w:rsidR="007D28D1" w:rsidRDefault="007D28D1" w:rsidP="007D28D1">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28.28.28.0/30</w:t>
      </w:r>
    </w:p>
    <w:p w14:paraId="33A257E7" w14:textId="130EF295" w:rsidR="007D28D1" w:rsidRDefault="007D28D1" w:rsidP="007D28D1">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29.29.29.0/30</w:t>
      </w:r>
    </w:p>
    <w:p w14:paraId="3F7CED8F" w14:textId="7D4D72E8" w:rsidR="007D28D1" w:rsidRPr="008E444D" w:rsidRDefault="007D28D1" w:rsidP="007D28D1">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30.30.30.0/30</w:t>
      </w:r>
      <w:r>
        <w:rPr>
          <w:rFonts w:ascii="Times New Roman" w:eastAsia="Times New Roman" w:hAnsi="Times New Roman" w:cs="Times New Roman"/>
          <w:sz w:val="27"/>
          <w:szCs w:val="27"/>
        </w:rPr>
        <w:br/>
      </w:r>
    </w:p>
    <w:p w14:paraId="1991516F" w14:textId="77777777" w:rsidR="007D28D1" w:rsidRDefault="001F682F" w:rsidP="008E444D">
      <w:pPr>
        <w:pStyle w:val="ListParagraph"/>
        <w:numPr>
          <w:ilvl w:val="0"/>
          <w:numId w:val="26"/>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 xml:space="preserve">Distribution Layer: </w:t>
      </w:r>
    </w:p>
    <w:p w14:paraId="4A9D2A28" w14:textId="563976DE" w:rsidR="001F682F" w:rsidRDefault="007D28D1" w:rsidP="007D28D1">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192.168.0.0/16</w:t>
      </w:r>
    </w:p>
    <w:p w14:paraId="759219A2" w14:textId="2B10CFB0" w:rsidR="00C054FE" w:rsidRDefault="00C054FE" w:rsidP="007D28D1">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33.33.33.0/30</w:t>
      </w:r>
    </w:p>
    <w:p w14:paraId="7311550B" w14:textId="5AE3F315" w:rsidR="00C054FE" w:rsidRPr="008E444D" w:rsidRDefault="00C054FE" w:rsidP="00C054FE">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34.34.34.0</w:t>
      </w:r>
      <w:r>
        <w:rPr>
          <w:rFonts w:ascii="Times New Roman" w:eastAsia="Times New Roman" w:hAnsi="Times New Roman" w:cs="Times New Roman"/>
          <w:sz w:val="27"/>
          <w:szCs w:val="27"/>
        </w:rPr>
        <w:t>/30</w:t>
      </w:r>
    </w:p>
    <w:p w14:paraId="7AF873F0" w14:textId="2B48B3F4" w:rsidR="00C054FE" w:rsidRPr="008E444D" w:rsidRDefault="00C054FE" w:rsidP="00C054FE">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35.35.35.0</w:t>
      </w:r>
      <w:r>
        <w:rPr>
          <w:rFonts w:ascii="Times New Roman" w:eastAsia="Times New Roman" w:hAnsi="Times New Roman" w:cs="Times New Roman"/>
          <w:sz w:val="27"/>
          <w:szCs w:val="27"/>
        </w:rPr>
        <w:t>/30</w:t>
      </w:r>
    </w:p>
    <w:p w14:paraId="2884C296" w14:textId="1A516F0C" w:rsidR="00C054FE" w:rsidRPr="008E444D" w:rsidRDefault="00C054FE" w:rsidP="00C054FE">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36.36.36.0</w:t>
      </w:r>
      <w:r>
        <w:rPr>
          <w:rFonts w:ascii="Times New Roman" w:eastAsia="Times New Roman" w:hAnsi="Times New Roman" w:cs="Times New Roman"/>
          <w:sz w:val="27"/>
          <w:szCs w:val="27"/>
        </w:rPr>
        <w:t>/30</w:t>
      </w:r>
    </w:p>
    <w:p w14:paraId="0829CCD6" w14:textId="070C53AD" w:rsidR="00C054FE" w:rsidRPr="008E444D" w:rsidRDefault="00C054FE" w:rsidP="00C054FE">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37.37.37.0</w:t>
      </w:r>
      <w:r>
        <w:rPr>
          <w:rFonts w:ascii="Times New Roman" w:eastAsia="Times New Roman" w:hAnsi="Times New Roman" w:cs="Times New Roman"/>
          <w:sz w:val="27"/>
          <w:szCs w:val="27"/>
        </w:rPr>
        <w:t>/30</w:t>
      </w:r>
    </w:p>
    <w:p w14:paraId="46A3E723" w14:textId="400B8050" w:rsidR="00C054FE" w:rsidRPr="008E444D" w:rsidRDefault="00C054FE" w:rsidP="00C054FE">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38.38.38.0</w:t>
      </w:r>
      <w:r>
        <w:rPr>
          <w:rFonts w:ascii="Times New Roman" w:eastAsia="Times New Roman" w:hAnsi="Times New Roman" w:cs="Times New Roman"/>
          <w:sz w:val="27"/>
          <w:szCs w:val="27"/>
        </w:rPr>
        <w:t>/30</w:t>
      </w:r>
    </w:p>
    <w:p w14:paraId="18E708CD" w14:textId="363EE1F3" w:rsidR="00C054FE" w:rsidRPr="008E444D" w:rsidRDefault="00C054FE" w:rsidP="00C054FE">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39.39.39.0</w:t>
      </w:r>
      <w:r>
        <w:rPr>
          <w:rFonts w:ascii="Times New Roman" w:eastAsia="Times New Roman" w:hAnsi="Times New Roman" w:cs="Times New Roman"/>
          <w:sz w:val="27"/>
          <w:szCs w:val="27"/>
        </w:rPr>
        <w:t>/30</w:t>
      </w:r>
    </w:p>
    <w:p w14:paraId="3EFC6090" w14:textId="26725C7A" w:rsidR="00C054FE" w:rsidRDefault="00C054FE" w:rsidP="007D28D1">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40.40.40.0/30</w:t>
      </w:r>
    </w:p>
    <w:p w14:paraId="0C528911" w14:textId="005FC67A" w:rsidR="00C054FE" w:rsidRDefault="00C054FE" w:rsidP="007D28D1">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41.41.41.0/30</w:t>
      </w:r>
    </w:p>
    <w:p w14:paraId="754DE778" w14:textId="3CCB0889" w:rsidR="00C054FE" w:rsidRPr="008E444D" w:rsidRDefault="00C054FE" w:rsidP="007D28D1">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42.42.42.0/30</w:t>
      </w:r>
      <w:r>
        <w:rPr>
          <w:rFonts w:ascii="Times New Roman" w:eastAsia="Times New Roman" w:hAnsi="Times New Roman" w:cs="Times New Roman"/>
          <w:sz w:val="27"/>
          <w:szCs w:val="27"/>
        </w:rPr>
        <w:br/>
      </w:r>
    </w:p>
    <w:p w14:paraId="611CB039" w14:textId="77777777" w:rsidR="00C054FE" w:rsidRDefault="001F682F" w:rsidP="008E444D">
      <w:pPr>
        <w:pStyle w:val="ListParagraph"/>
        <w:numPr>
          <w:ilvl w:val="0"/>
          <w:numId w:val="26"/>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 xml:space="preserve">Access Layer (end-user devices): </w:t>
      </w:r>
    </w:p>
    <w:p w14:paraId="30C49C2D" w14:textId="7A1454BA" w:rsidR="001F682F" w:rsidRDefault="001F682F" w:rsidP="00C054FE">
      <w:pPr>
        <w:pStyle w:val="ListParagraph"/>
        <w:numPr>
          <w:ilvl w:val="2"/>
          <w:numId w:val="26"/>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172.16.0.0/16</w:t>
      </w:r>
    </w:p>
    <w:p w14:paraId="79036412" w14:textId="1C4C7902" w:rsidR="00C054FE" w:rsidRPr="00C054FE" w:rsidRDefault="00C054FE" w:rsidP="00C054FE">
      <w:pPr>
        <w:pStyle w:val="ListParagraph"/>
        <w:numPr>
          <w:ilvl w:val="2"/>
          <w:numId w:val="26"/>
        </w:numPr>
        <w:rPr>
          <w:rFonts w:ascii="Times New Roman" w:eastAsia="Times New Roman" w:hAnsi="Times New Roman" w:cs="Times New Roman"/>
          <w:sz w:val="27"/>
          <w:szCs w:val="27"/>
        </w:rPr>
      </w:pPr>
      <w:r>
        <w:rPr>
          <w:rFonts w:ascii="Times New Roman" w:eastAsia="Times New Roman" w:hAnsi="Times New Roman" w:cs="Times New Roman"/>
          <w:sz w:val="27"/>
          <w:szCs w:val="27"/>
        </w:rPr>
        <w:t>192.168.0.0/16</w:t>
      </w:r>
    </w:p>
    <w:p w14:paraId="01A83714" w14:textId="2C80C26E" w:rsidR="001F682F" w:rsidRPr="001F682F" w:rsidRDefault="001F682F" w:rsidP="008E444D">
      <w:r w:rsidRPr="001F682F">
        <w:t>Each VLAN has its own subnet, facilitating traffic segregation and ease of IP management through DHCP.</w:t>
      </w:r>
    </w:p>
    <w:p w14:paraId="0621488F" w14:textId="77777777" w:rsidR="001F682F" w:rsidRPr="001F682F" w:rsidRDefault="001F682F" w:rsidP="001F682F">
      <w:pPr>
        <w:rPr>
          <w:rFonts w:ascii="Times New Roman" w:eastAsia="Times New Roman" w:hAnsi="Times New Roman" w:cs="Times New Roman"/>
          <w:sz w:val="27"/>
          <w:szCs w:val="27"/>
        </w:rPr>
      </w:pPr>
    </w:p>
    <w:p w14:paraId="222886F8" w14:textId="7C98AFDC" w:rsidR="001F682F" w:rsidRPr="008E444D" w:rsidRDefault="001F682F" w:rsidP="008E444D">
      <w:pPr>
        <w:pStyle w:val="Heading1"/>
        <w:rPr>
          <w:rFonts w:eastAsia="Times New Roman"/>
        </w:rPr>
      </w:pPr>
      <w:r w:rsidRPr="001F682F">
        <w:rPr>
          <w:rFonts w:eastAsia="Times New Roman"/>
        </w:rPr>
        <w:t xml:space="preserve"> </w:t>
      </w:r>
      <w:bookmarkStart w:id="3" w:name="_Toc177251753"/>
      <w:r w:rsidRPr="001F682F">
        <w:rPr>
          <w:rFonts w:eastAsia="Times New Roman"/>
        </w:rPr>
        <w:t>4. Routing and Switching Technologies</w:t>
      </w:r>
      <w:r w:rsidR="008E444D">
        <w:rPr>
          <w:rFonts w:eastAsia="Times New Roman"/>
        </w:rPr>
        <w:t>:</w:t>
      </w:r>
      <w:bookmarkEnd w:id="3"/>
    </w:p>
    <w:p w14:paraId="3C3699D1" w14:textId="7F77B547" w:rsidR="001F682F" w:rsidRPr="008E444D" w:rsidRDefault="001F682F" w:rsidP="008E444D">
      <w:pPr>
        <w:pStyle w:val="ListParagraph"/>
        <w:numPr>
          <w:ilvl w:val="0"/>
          <w:numId w:val="28"/>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OSPF</w:t>
      </w:r>
      <w:r w:rsidR="008E444D" w:rsidRPr="008E444D">
        <w:rPr>
          <w:rFonts w:ascii="Times New Roman" w:eastAsia="Times New Roman" w:hAnsi="Times New Roman" w:cs="Times New Roman"/>
          <w:sz w:val="27"/>
          <w:szCs w:val="27"/>
        </w:rPr>
        <w:t xml:space="preserve">: </w:t>
      </w:r>
      <w:r w:rsidRPr="008E444D">
        <w:rPr>
          <w:rFonts w:ascii="Times New Roman" w:eastAsia="Times New Roman" w:hAnsi="Times New Roman" w:cs="Times New Roman"/>
          <w:sz w:val="27"/>
          <w:szCs w:val="27"/>
        </w:rPr>
        <w:t>OSPF (Open Shortest Path First) is deployed in the Core Layer and inter-site links to provide fast convergence and efficient route updates. The core routers use Area 0 to interconnect with different branches.</w:t>
      </w:r>
      <w:r w:rsidR="008E444D">
        <w:rPr>
          <w:rFonts w:ascii="Times New Roman" w:eastAsia="Times New Roman" w:hAnsi="Times New Roman" w:cs="Times New Roman"/>
          <w:sz w:val="27"/>
          <w:szCs w:val="27"/>
        </w:rPr>
        <w:br/>
      </w:r>
    </w:p>
    <w:p w14:paraId="44BE8832" w14:textId="2E72533D" w:rsidR="001F682F" w:rsidRPr="008E444D" w:rsidRDefault="001F682F" w:rsidP="008E444D">
      <w:pPr>
        <w:pStyle w:val="ListParagraph"/>
        <w:numPr>
          <w:ilvl w:val="0"/>
          <w:numId w:val="28"/>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EIGRP</w:t>
      </w:r>
      <w:r w:rsidR="008E444D" w:rsidRPr="008E444D">
        <w:rPr>
          <w:rFonts w:ascii="Times New Roman" w:eastAsia="Times New Roman" w:hAnsi="Times New Roman" w:cs="Times New Roman"/>
          <w:sz w:val="27"/>
          <w:szCs w:val="27"/>
        </w:rPr>
        <w:t xml:space="preserve">: </w:t>
      </w:r>
      <w:r w:rsidRPr="008E444D">
        <w:rPr>
          <w:rFonts w:ascii="Times New Roman" w:eastAsia="Times New Roman" w:hAnsi="Times New Roman" w:cs="Times New Roman"/>
          <w:sz w:val="27"/>
          <w:szCs w:val="27"/>
        </w:rPr>
        <w:t>EIGRP (Enhanced Interior Gateway Routing Protocol) is implemented in the Distribution Layer between select branches for fast convergence and flexible metric-based routing.</w:t>
      </w:r>
      <w:r w:rsidR="008E444D">
        <w:rPr>
          <w:rFonts w:ascii="Times New Roman" w:eastAsia="Times New Roman" w:hAnsi="Times New Roman" w:cs="Times New Roman"/>
          <w:sz w:val="27"/>
          <w:szCs w:val="27"/>
        </w:rPr>
        <w:br/>
      </w:r>
    </w:p>
    <w:p w14:paraId="44F620CC" w14:textId="72F01B1B" w:rsidR="001F682F" w:rsidRPr="008E444D" w:rsidRDefault="001F682F" w:rsidP="008E444D">
      <w:pPr>
        <w:pStyle w:val="ListParagraph"/>
        <w:numPr>
          <w:ilvl w:val="0"/>
          <w:numId w:val="28"/>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Static Routing</w:t>
      </w:r>
      <w:r w:rsidR="008E444D" w:rsidRPr="008E444D">
        <w:rPr>
          <w:rFonts w:ascii="Times New Roman" w:eastAsia="Times New Roman" w:hAnsi="Times New Roman" w:cs="Times New Roman"/>
          <w:sz w:val="27"/>
          <w:szCs w:val="27"/>
        </w:rPr>
        <w:t xml:space="preserve">: </w:t>
      </w:r>
      <w:r w:rsidRPr="008E444D">
        <w:rPr>
          <w:rFonts w:ascii="Times New Roman" w:eastAsia="Times New Roman" w:hAnsi="Times New Roman" w:cs="Times New Roman"/>
          <w:sz w:val="27"/>
          <w:szCs w:val="27"/>
        </w:rPr>
        <w:t>Static routes are used for connecting smaller subnets to the core layer, providing manual control for specific traffic flows. These are mainly implemented for internal services like DHCP and DNS servers.</w:t>
      </w:r>
      <w:r w:rsidR="008E444D">
        <w:rPr>
          <w:rFonts w:ascii="Times New Roman" w:eastAsia="Times New Roman" w:hAnsi="Times New Roman" w:cs="Times New Roman"/>
          <w:sz w:val="27"/>
          <w:szCs w:val="27"/>
        </w:rPr>
        <w:br/>
      </w:r>
    </w:p>
    <w:p w14:paraId="3E0B4206" w14:textId="68E2935E" w:rsidR="001F682F" w:rsidRPr="008E444D" w:rsidRDefault="001F682F" w:rsidP="008E444D">
      <w:pPr>
        <w:pStyle w:val="ListParagraph"/>
        <w:numPr>
          <w:ilvl w:val="0"/>
          <w:numId w:val="28"/>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RIP</w:t>
      </w:r>
      <w:r w:rsidR="008E444D" w:rsidRPr="008E444D">
        <w:rPr>
          <w:rFonts w:ascii="Times New Roman" w:eastAsia="Times New Roman" w:hAnsi="Times New Roman" w:cs="Times New Roman"/>
          <w:sz w:val="27"/>
          <w:szCs w:val="27"/>
        </w:rPr>
        <w:t xml:space="preserve">: </w:t>
      </w:r>
      <w:r w:rsidRPr="008E444D">
        <w:rPr>
          <w:rFonts w:ascii="Times New Roman" w:eastAsia="Times New Roman" w:hAnsi="Times New Roman" w:cs="Times New Roman"/>
          <w:sz w:val="27"/>
          <w:szCs w:val="27"/>
        </w:rPr>
        <w:t>RIP (Routing Information Protocol) is used for legacy systems and older routers. This ensures backward compatibility and connects legacy devices while isolating them from modern systems.</w:t>
      </w:r>
    </w:p>
    <w:p w14:paraId="3E0BE444" w14:textId="573C5AE2" w:rsidR="001F682F" w:rsidRPr="008E444D" w:rsidRDefault="001F682F" w:rsidP="008E444D">
      <w:pPr>
        <w:pStyle w:val="Heading1"/>
        <w:rPr>
          <w:rFonts w:eastAsia="Times New Roman"/>
        </w:rPr>
      </w:pPr>
      <w:r w:rsidRPr="001F682F">
        <w:rPr>
          <w:rFonts w:eastAsia="Times New Roman"/>
        </w:rPr>
        <w:lastRenderedPageBreak/>
        <w:t xml:space="preserve"> </w:t>
      </w:r>
      <w:bookmarkStart w:id="4" w:name="_Toc177251754"/>
      <w:r w:rsidRPr="001F682F">
        <w:rPr>
          <w:rFonts w:eastAsia="Times New Roman"/>
        </w:rPr>
        <w:t>5. Layer 2 Technologies</w:t>
      </w:r>
      <w:bookmarkEnd w:id="4"/>
    </w:p>
    <w:p w14:paraId="7689E47A" w14:textId="1440BA3E" w:rsidR="001F682F" w:rsidRPr="008E444D" w:rsidRDefault="001F682F" w:rsidP="008E444D">
      <w:pPr>
        <w:pStyle w:val="ListParagraph"/>
        <w:numPr>
          <w:ilvl w:val="0"/>
          <w:numId w:val="30"/>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VLAN Configuration</w:t>
      </w:r>
      <w:r w:rsidR="008E444D" w:rsidRPr="008E444D">
        <w:rPr>
          <w:rFonts w:ascii="Times New Roman" w:eastAsia="Times New Roman" w:hAnsi="Times New Roman" w:cs="Times New Roman"/>
          <w:sz w:val="27"/>
          <w:szCs w:val="27"/>
        </w:rPr>
        <w:t xml:space="preserve">: </w:t>
      </w:r>
      <w:r w:rsidRPr="008E444D">
        <w:rPr>
          <w:rFonts w:ascii="Times New Roman" w:eastAsia="Times New Roman" w:hAnsi="Times New Roman" w:cs="Times New Roman"/>
          <w:sz w:val="27"/>
          <w:szCs w:val="27"/>
        </w:rPr>
        <w:t>VLANs are deployed throughout the network</w:t>
      </w:r>
      <w:r w:rsidR="0014255A">
        <w:rPr>
          <w:rFonts w:ascii="Times New Roman" w:eastAsia="Times New Roman" w:hAnsi="Times New Roman" w:cs="Times New Roman"/>
          <w:sz w:val="27"/>
          <w:szCs w:val="27"/>
        </w:rPr>
        <w:t xml:space="preserve"> for the HQ and its branch</w:t>
      </w:r>
      <w:r w:rsidRPr="008E444D">
        <w:rPr>
          <w:rFonts w:ascii="Times New Roman" w:eastAsia="Times New Roman" w:hAnsi="Times New Roman" w:cs="Times New Roman"/>
          <w:sz w:val="27"/>
          <w:szCs w:val="27"/>
        </w:rPr>
        <w:t xml:space="preserve"> to segment traffic for various departments and services. For example:</w:t>
      </w:r>
    </w:p>
    <w:p w14:paraId="230F2391" w14:textId="3443301C" w:rsidR="001F682F" w:rsidRPr="008E444D" w:rsidRDefault="001F682F" w:rsidP="008E444D">
      <w:pPr>
        <w:pStyle w:val="ListParagraph"/>
        <w:numPr>
          <w:ilvl w:val="0"/>
          <w:numId w:val="32"/>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VLAN 10</w:t>
      </w:r>
      <w:r w:rsidR="00C054FE">
        <w:rPr>
          <w:rFonts w:ascii="Times New Roman" w:eastAsia="Times New Roman" w:hAnsi="Times New Roman" w:cs="Times New Roman"/>
          <w:sz w:val="27"/>
          <w:szCs w:val="27"/>
        </w:rPr>
        <w:t>, 20</w:t>
      </w:r>
      <w:r w:rsidR="0014255A">
        <w:rPr>
          <w:rFonts w:ascii="Times New Roman" w:eastAsia="Times New Roman" w:hAnsi="Times New Roman" w:cs="Times New Roman"/>
          <w:sz w:val="27"/>
          <w:szCs w:val="27"/>
        </w:rPr>
        <w:t>, 100, 105</w:t>
      </w:r>
      <w:r w:rsidRPr="008E444D">
        <w:rPr>
          <w:rFonts w:ascii="Times New Roman" w:eastAsia="Times New Roman" w:hAnsi="Times New Roman" w:cs="Times New Roman"/>
          <w:sz w:val="27"/>
          <w:szCs w:val="27"/>
        </w:rPr>
        <w:t xml:space="preserve">: Sales </w:t>
      </w:r>
      <w:r w:rsidR="00C054FE">
        <w:rPr>
          <w:rFonts w:ascii="Times New Roman" w:eastAsia="Times New Roman" w:hAnsi="Times New Roman" w:cs="Times New Roman"/>
          <w:sz w:val="27"/>
          <w:szCs w:val="27"/>
        </w:rPr>
        <w:t>&amp; Marketing Departments</w:t>
      </w:r>
    </w:p>
    <w:p w14:paraId="4973F7AF" w14:textId="0DBC937C" w:rsidR="00C054FE" w:rsidRDefault="001F682F" w:rsidP="00C054FE">
      <w:pPr>
        <w:pStyle w:val="ListParagraph"/>
        <w:numPr>
          <w:ilvl w:val="0"/>
          <w:numId w:val="32"/>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VLAN 30</w:t>
      </w:r>
      <w:r w:rsidR="00C054FE">
        <w:rPr>
          <w:rFonts w:ascii="Times New Roman" w:eastAsia="Times New Roman" w:hAnsi="Times New Roman" w:cs="Times New Roman"/>
          <w:sz w:val="27"/>
          <w:szCs w:val="27"/>
        </w:rPr>
        <w:t>, 40</w:t>
      </w:r>
      <w:r w:rsidR="0014255A">
        <w:rPr>
          <w:rFonts w:ascii="Times New Roman" w:eastAsia="Times New Roman" w:hAnsi="Times New Roman" w:cs="Times New Roman"/>
          <w:sz w:val="27"/>
          <w:szCs w:val="27"/>
        </w:rPr>
        <w:t>, 110, 115</w:t>
      </w:r>
      <w:r w:rsidRPr="008E444D">
        <w:rPr>
          <w:rFonts w:ascii="Times New Roman" w:eastAsia="Times New Roman" w:hAnsi="Times New Roman" w:cs="Times New Roman"/>
          <w:sz w:val="27"/>
          <w:szCs w:val="27"/>
        </w:rPr>
        <w:t xml:space="preserve">: </w:t>
      </w:r>
      <w:r w:rsidR="0014255A">
        <w:rPr>
          <w:rFonts w:ascii="Times New Roman" w:eastAsia="Times New Roman" w:hAnsi="Times New Roman" w:cs="Times New Roman"/>
          <w:sz w:val="27"/>
          <w:szCs w:val="27"/>
        </w:rPr>
        <w:t>HR Department</w:t>
      </w:r>
    </w:p>
    <w:p w14:paraId="6898A1AD" w14:textId="23C0D83C" w:rsidR="001F682F" w:rsidRDefault="00C054FE" w:rsidP="00C054FE">
      <w:pPr>
        <w:pStyle w:val="ListParagraph"/>
        <w:numPr>
          <w:ilvl w:val="0"/>
          <w:numId w:val="32"/>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 xml:space="preserve">VLAN </w:t>
      </w:r>
      <w:r>
        <w:rPr>
          <w:rFonts w:ascii="Times New Roman" w:eastAsia="Times New Roman" w:hAnsi="Times New Roman" w:cs="Times New Roman"/>
          <w:sz w:val="27"/>
          <w:szCs w:val="27"/>
        </w:rPr>
        <w:t>50, 60</w:t>
      </w:r>
      <w:r w:rsidR="0014255A">
        <w:rPr>
          <w:rFonts w:ascii="Times New Roman" w:eastAsia="Times New Roman" w:hAnsi="Times New Roman" w:cs="Times New Roman"/>
          <w:sz w:val="27"/>
          <w:szCs w:val="27"/>
        </w:rPr>
        <w:t>, 120, 125</w:t>
      </w:r>
      <w:r w:rsidRPr="008E444D">
        <w:rPr>
          <w:rFonts w:ascii="Times New Roman" w:eastAsia="Times New Roman" w:hAnsi="Times New Roman" w:cs="Times New Roman"/>
          <w:sz w:val="27"/>
          <w:szCs w:val="27"/>
        </w:rPr>
        <w:t>: IT Department</w:t>
      </w:r>
      <w:r>
        <w:rPr>
          <w:rFonts w:ascii="Times New Roman" w:eastAsia="Times New Roman" w:hAnsi="Times New Roman" w:cs="Times New Roman"/>
          <w:sz w:val="27"/>
          <w:szCs w:val="27"/>
        </w:rPr>
        <w:t xml:space="preserve"> &amp; Security</w:t>
      </w:r>
    </w:p>
    <w:p w14:paraId="07A53661" w14:textId="533DF03E" w:rsidR="00C054FE" w:rsidRPr="00C054FE" w:rsidRDefault="00C054FE" w:rsidP="00C054FE">
      <w:pPr>
        <w:pStyle w:val="ListParagraph"/>
        <w:numPr>
          <w:ilvl w:val="0"/>
          <w:numId w:val="32"/>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 xml:space="preserve">VLAN </w:t>
      </w:r>
      <w:r>
        <w:rPr>
          <w:rFonts w:ascii="Times New Roman" w:eastAsia="Times New Roman" w:hAnsi="Times New Roman" w:cs="Times New Roman"/>
          <w:sz w:val="27"/>
          <w:szCs w:val="27"/>
        </w:rPr>
        <w:t>70, 80</w:t>
      </w:r>
      <w:r w:rsidR="0014255A">
        <w:rPr>
          <w:rFonts w:ascii="Times New Roman" w:eastAsia="Times New Roman" w:hAnsi="Times New Roman" w:cs="Times New Roman"/>
          <w:sz w:val="27"/>
          <w:szCs w:val="27"/>
        </w:rPr>
        <w:t>, 130, 135</w:t>
      </w:r>
      <w:r>
        <w:rPr>
          <w:rFonts w:ascii="Times New Roman" w:eastAsia="Times New Roman" w:hAnsi="Times New Roman" w:cs="Times New Roman"/>
          <w:sz w:val="27"/>
          <w:szCs w:val="27"/>
        </w:rPr>
        <w:t>: Servers</w:t>
      </w:r>
    </w:p>
    <w:p w14:paraId="2A3FE6FC" w14:textId="07D83919" w:rsidR="001F682F" w:rsidRPr="008E444D" w:rsidRDefault="001F682F" w:rsidP="008E444D">
      <w:pPr>
        <w:pStyle w:val="ListParagraph"/>
        <w:numPr>
          <w:ilvl w:val="0"/>
          <w:numId w:val="32"/>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VLAN</w:t>
      </w:r>
      <w:r w:rsidR="00C054FE">
        <w:rPr>
          <w:rFonts w:ascii="Times New Roman" w:eastAsia="Times New Roman" w:hAnsi="Times New Roman" w:cs="Times New Roman"/>
          <w:sz w:val="27"/>
          <w:szCs w:val="27"/>
        </w:rPr>
        <w:t xml:space="preserve"> 90, 5</w:t>
      </w:r>
      <w:r w:rsidR="0014255A">
        <w:rPr>
          <w:rFonts w:ascii="Times New Roman" w:eastAsia="Times New Roman" w:hAnsi="Times New Roman" w:cs="Times New Roman"/>
          <w:sz w:val="27"/>
          <w:szCs w:val="27"/>
        </w:rPr>
        <w:t>, 140, 145</w:t>
      </w:r>
      <w:r w:rsidR="00C054FE">
        <w:rPr>
          <w:rFonts w:ascii="Times New Roman" w:eastAsia="Times New Roman" w:hAnsi="Times New Roman" w:cs="Times New Roman"/>
          <w:sz w:val="27"/>
          <w:szCs w:val="27"/>
        </w:rPr>
        <w:t>: Accounting &amp; Finance Departments</w:t>
      </w:r>
      <w:r w:rsidR="008E444D">
        <w:rPr>
          <w:rFonts w:ascii="Times New Roman" w:eastAsia="Times New Roman" w:hAnsi="Times New Roman" w:cs="Times New Roman"/>
          <w:sz w:val="27"/>
          <w:szCs w:val="27"/>
        </w:rPr>
        <w:br/>
      </w:r>
    </w:p>
    <w:p w14:paraId="27D11D53" w14:textId="67A6F937" w:rsidR="001F682F" w:rsidRPr="008E444D" w:rsidRDefault="001F682F" w:rsidP="008E444D">
      <w:pPr>
        <w:pStyle w:val="ListParagraph"/>
        <w:numPr>
          <w:ilvl w:val="0"/>
          <w:numId w:val="33"/>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Spanning Tree Protocol (STP)</w:t>
      </w:r>
      <w:r w:rsidR="008E444D" w:rsidRPr="008E444D">
        <w:rPr>
          <w:rFonts w:ascii="Times New Roman" w:eastAsia="Times New Roman" w:hAnsi="Times New Roman" w:cs="Times New Roman"/>
          <w:sz w:val="27"/>
          <w:szCs w:val="27"/>
        </w:rPr>
        <w:t xml:space="preserve">: </w:t>
      </w:r>
      <w:r w:rsidRPr="008E444D">
        <w:rPr>
          <w:rFonts w:ascii="Times New Roman" w:eastAsia="Times New Roman" w:hAnsi="Times New Roman" w:cs="Times New Roman"/>
          <w:sz w:val="27"/>
          <w:szCs w:val="27"/>
        </w:rPr>
        <w:t>STP is implemented to prevent Layer 2 loops in the network. It provides redundancy by enabling multiple links between switches while blocking loops to avoid broadcast storms.</w:t>
      </w:r>
      <w:r w:rsidR="008E444D">
        <w:rPr>
          <w:rFonts w:ascii="Times New Roman" w:eastAsia="Times New Roman" w:hAnsi="Times New Roman" w:cs="Times New Roman"/>
          <w:sz w:val="27"/>
          <w:szCs w:val="27"/>
        </w:rPr>
        <w:br/>
      </w:r>
    </w:p>
    <w:p w14:paraId="04E24477" w14:textId="0D1324B7" w:rsidR="001F682F" w:rsidRDefault="001F682F" w:rsidP="008E444D">
      <w:pPr>
        <w:pStyle w:val="ListParagraph"/>
        <w:numPr>
          <w:ilvl w:val="0"/>
          <w:numId w:val="33"/>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EtherChannel</w:t>
      </w:r>
      <w:r w:rsidR="008E444D">
        <w:rPr>
          <w:rFonts w:ascii="Times New Roman" w:eastAsia="Times New Roman" w:hAnsi="Times New Roman" w:cs="Times New Roman"/>
          <w:sz w:val="27"/>
          <w:szCs w:val="27"/>
        </w:rPr>
        <w:t xml:space="preserve">: </w:t>
      </w:r>
      <w:r w:rsidRPr="008E444D">
        <w:rPr>
          <w:rFonts w:ascii="Times New Roman" w:eastAsia="Times New Roman" w:hAnsi="Times New Roman" w:cs="Times New Roman"/>
          <w:sz w:val="27"/>
          <w:szCs w:val="27"/>
        </w:rPr>
        <w:t>EtherChannel is configured between switches to increase bandwidth and provide redundancy by aggregating multiple physical links into a single logical link.</w:t>
      </w:r>
    </w:p>
    <w:p w14:paraId="32742F89" w14:textId="5FE3E222" w:rsidR="0014255A" w:rsidRPr="0014255A" w:rsidRDefault="0014255A" w:rsidP="0014255A">
      <w:pPr>
        <w:ind w:left="360"/>
        <w:jc w:val="center"/>
        <w:rPr>
          <w:rFonts w:ascii="Times New Roman" w:eastAsia="Times New Roman" w:hAnsi="Times New Roman" w:cs="Times New Roman"/>
          <w:sz w:val="27"/>
          <w:szCs w:val="27"/>
        </w:rPr>
      </w:pPr>
      <w:r w:rsidRPr="0014255A">
        <w:lastRenderedPageBreak/>
        <w:drawing>
          <wp:inline distT="0" distB="0" distL="0" distR="0" wp14:anchorId="446710E9" wp14:editId="2E0466E1">
            <wp:extent cx="4034049" cy="50749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0704" cy="5083292"/>
                    </a:xfrm>
                    <a:prstGeom prst="rect">
                      <a:avLst/>
                    </a:prstGeom>
                  </pic:spPr>
                </pic:pic>
              </a:graphicData>
            </a:graphic>
          </wp:inline>
        </w:drawing>
      </w:r>
    </w:p>
    <w:p w14:paraId="197352A3" w14:textId="61AE3805" w:rsidR="001F682F" w:rsidRPr="001F682F" w:rsidRDefault="001F682F" w:rsidP="00FB0EEB">
      <w:pPr>
        <w:pStyle w:val="Heading1"/>
        <w:rPr>
          <w:rFonts w:eastAsia="Times New Roman"/>
        </w:rPr>
      </w:pPr>
      <w:r w:rsidRPr="001F682F">
        <w:rPr>
          <w:rFonts w:eastAsia="Times New Roman"/>
        </w:rPr>
        <w:t xml:space="preserve"> 6. Security Configuration</w:t>
      </w:r>
    </w:p>
    <w:p w14:paraId="4AFA319F" w14:textId="7447D122" w:rsidR="001F682F" w:rsidRPr="008E444D" w:rsidRDefault="001F682F" w:rsidP="008E444D">
      <w:pPr>
        <w:pStyle w:val="ListParagraph"/>
        <w:numPr>
          <w:ilvl w:val="0"/>
          <w:numId w:val="34"/>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Access Control Lists (ACLs)</w:t>
      </w:r>
      <w:r w:rsidR="008E444D" w:rsidRPr="008E444D">
        <w:rPr>
          <w:rFonts w:ascii="Times New Roman" w:eastAsia="Times New Roman" w:hAnsi="Times New Roman" w:cs="Times New Roman"/>
          <w:sz w:val="27"/>
          <w:szCs w:val="27"/>
        </w:rPr>
        <w:t xml:space="preserve">: </w:t>
      </w:r>
      <w:r w:rsidRPr="008E444D">
        <w:rPr>
          <w:rFonts w:ascii="Times New Roman" w:eastAsia="Times New Roman" w:hAnsi="Times New Roman" w:cs="Times New Roman"/>
          <w:sz w:val="27"/>
          <w:szCs w:val="27"/>
        </w:rPr>
        <w:t>ACLs are applied to control access between different VLANs and zones. For example:</w:t>
      </w:r>
    </w:p>
    <w:p w14:paraId="7B4E8CE1" w14:textId="79EBA498" w:rsidR="001F682F" w:rsidRPr="008E444D" w:rsidRDefault="001F682F" w:rsidP="008E444D">
      <w:pPr>
        <w:pStyle w:val="ListParagraph"/>
        <w:numPr>
          <w:ilvl w:val="0"/>
          <w:numId w:val="36"/>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Only authorized users from the IT VLAN can access the network management systems.</w:t>
      </w:r>
      <w:r w:rsidR="0014255A">
        <w:rPr>
          <w:rFonts w:ascii="Times New Roman" w:eastAsia="Times New Roman" w:hAnsi="Times New Roman" w:cs="Times New Roman"/>
          <w:sz w:val="27"/>
          <w:szCs w:val="27"/>
        </w:rPr>
        <w:br/>
      </w:r>
    </w:p>
    <w:p w14:paraId="2CF96F43" w14:textId="7C03754C" w:rsidR="001F682F" w:rsidRPr="0014255A" w:rsidRDefault="001F682F" w:rsidP="0014255A">
      <w:pPr>
        <w:pStyle w:val="ListParagraph"/>
        <w:numPr>
          <w:ilvl w:val="0"/>
          <w:numId w:val="36"/>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Traffic between the IoT VLAN and other VLANs is restricted for security purposes.</w:t>
      </w:r>
      <w:r w:rsidR="0014255A">
        <w:rPr>
          <w:rFonts w:ascii="Times New Roman" w:eastAsia="Times New Roman" w:hAnsi="Times New Roman" w:cs="Times New Roman"/>
          <w:sz w:val="27"/>
          <w:szCs w:val="27"/>
        </w:rPr>
        <w:br/>
      </w:r>
    </w:p>
    <w:p w14:paraId="303982FB" w14:textId="048FC11A" w:rsidR="001F682F" w:rsidRPr="008E444D" w:rsidRDefault="001F682F" w:rsidP="008E444D">
      <w:pPr>
        <w:pStyle w:val="ListParagraph"/>
        <w:numPr>
          <w:ilvl w:val="0"/>
          <w:numId w:val="37"/>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Network Address Translation (NAT)</w:t>
      </w:r>
      <w:r w:rsidR="008E444D" w:rsidRPr="008E444D">
        <w:rPr>
          <w:rFonts w:ascii="Times New Roman" w:eastAsia="Times New Roman" w:hAnsi="Times New Roman" w:cs="Times New Roman"/>
          <w:sz w:val="27"/>
          <w:szCs w:val="27"/>
        </w:rPr>
        <w:t xml:space="preserve">: </w:t>
      </w:r>
      <w:r w:rsidRPr="008E444D">
        <w:rPr>
          <w:rFonts w:ascii="Times New Roman" w:eastAsia="Times New Roman" w:hAnsi="Times New Roman" w:cs="Times New Roman"/>
          <w:sz w:val="27"/>
          <w:szCs w:val="27"/>
        </w:rPr>
        <w:t>NAT is implemented to allow private IP addresses to access the internet. This helps in conserving public IP addresses and maintaining security by hiding internal IPs from external users.</w:t>
      </w:r>
    </w:p>
    <w:p w14:paraId="0167CFA3" w14:textId="77777777" w:rsidR="008E444D" w:rsidRDefault="001F682F" w:rsidP="008E444D">
      <w:pPr>
        <w:pStyle w:val="Heading1"/>
        <w:rPr>
          <w:rFonts w:eastAsia="Times New Roman"/>
        </w:rPr>
      </w:pPr>
      <w:r w:rsidRPr="001F682F">
        <w:rPr>
          <w:rFonts w:eastAsia="Times New Roman"/>
        </w:rPr>
        <w:lastRenderedPageBreak/>
        <w:t xml:space="preserve"> </w:t>
      </w:r>
      <w:bookmarkStart w:id="5" w:name="_Toc177251755"/>
      <w:r w:rsidRPr="001F682F">
        <w:rPr>
          <w:rFonts w:eastAsia="Times New Roman"/>
        </w:rPr>
        <w:t>7. IP Services</w:t>
      </w:r>
      <w:r w:rsidR="008E444D">
        <w:rPr>
          <w:rFonts w:eastAsia="Times New Roman"/>
        </w:rPr>
        <w:t>:</w:t>
      </w:r>
      <w:bookmarkEnd w:id="5"/>
    </w:p>
    <w:p w14:paraId="00F92E7F" w14:textId="77777777" w:rsidR="00C054FE" w:rsidRPr="00C054FE" w:rsidRDefault="001F682F" w:rsidP="008E444D">
      <w:pPr>
        <w:pStyle w:val="ListParagraph"/>
        <w:numPr>
          <w:ilvl w:val="0"/>
          <w:numId w:val="37"/>
        </w:numPr>
        <w:rPr>
          <w:rFonts w:cstheme="majorBidi"/>
          <w:sz w:val="32"/>
          <w:szCs w:val="32"/>
        </w:rPr>
      </w:pPr>
      <w:r w:rsidRPr="001F682F">
        <w:t>DHCP (Dynamic Host Configuration Protocol)</w:t>
      </w:r>
      <w:r w:rsidR="008E444D" w:rsidRPr="008E444D">
        <w:rPr>
          <w:rFonts w:cstheme="majorBidi"/>
          <w:sz w:val="32"/>
          <w:szCs w:val="32"/>
        </w:rPr>
        <w:t xml:space="preserve">: </w:t>
      </w:r>
      <w:r w:rsidRPr="001F682F">
        <w:t>DHCP is used to assign IP addresses dynamically to end devices in the access layer. Each VLAN is assigned its own DHCP scope to ensure proper IP address management and avoid IP conflicts.</w:t>
      </w:r>
    </w:p>
    <w:p w14:paraId="25455AE2" w14:textId="77777777" w:rsidR="0014255A" w:rsidRDefault="00C054FE" w:rsidP="0014255A">
      <w:pPr>
        <w:keepNext/>
        <w:ind w:left="432"/>
      </w:pPr>
      <w:r w:rsidRPr="00C054FE">
        <w:drawing>
          <wp:inline distT="0" distB="0" distL="0" distR="0" wp14:anchorId="2816750A" wp14:editId="7FF955D2">
            <wp:extent cx="5943600" cy="2680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0970"/>
                    </a:xfrm>
                    <a:prstGeom prst="rect">
                      <a:avLst/>
                    </a:prstGeom>
                  </pic:spPr>
                </pic:pic>
              </a:graphicData>
            </a:graphic>
          </wp:inline>
        </w:drawing>
      </w:r>
    </w:p>
    <w:p w14:paraId="2C499F92" w14:textId="532B20BC" w:rsidR="001F682F" w:rsidRPr="0014255A" w:rsidRDefault="0014255A" w:rsidP="0014255A">
      <w:pPr>
        <w:pStyle w:val="Caption"/>
        <w:jc w:val="center"/>
      </w:pPr>
      <w:bookmarkStart w:id="6" w:name="_Toc177253979"/>
      <w:r>
        <w:t xml:space="preserve">Figure </w:t>
      </w:r>
      <w:fldSimple w:instr=" SEQ Figure \* ARABIC ">
        <w:r>
          <w:rPr>
            <w:noProof/>
          </w:rPr>
          <w:t>1</w:t>
        </w:r>
      </w:fldSimple>
      <w:r>
        <w:t xml:space="preserve"> </w:t>
      </w:r>
      <w:proofErr w:type="spellStart"/>
      <w:r>
        <w:t>Headquarter's</w:t>
      </w:r>
      <w:proofErr w:type="spellEnd"/>
      <w:r>
        <w:t xml:space="preserve"> DHCP server</w:t>
      </w:r>
      <w:bookmarkEnd w:id="6"/>
    </w:p>
    <w:p w14:paraId="36AD636E" w14:textId="77777777" w:rsidR="0014255A" w:rsidRDefault="0014255A" w:rsidP="0014255A">
      <w:pPr>
        <w:keepNext/>
        <w:ind w:left="432"/>
      </w:pPr>
      <w:r w:rsidRPr="0014255A">
        <w:rPr>
          <w:rFonts w:cstheme="majorBidi"/>
          <w:sz w:val="32"/>
          <w:szCs w:val="32"/>
        </w:rPr>
        <w:drawing>
          <wp:inline distT="0" distB="0" distL="0" distR="0" wp14:anchorId="5716A09C" wp14:editId="52497087">
            <wp:extent cx="5943600" cy="2818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18765"/>
                    </a:xfrm>
                    <a:prstGeom prst="rect">
                      <a:avLst/>
                    </a:prstGeom>
                  </pic:spPr>
                </pic:pic>
              </a:graphicData>
            </a:graphic>
          </wp:inline>
        </w:drawing>
      </w:r>
    </w:p>
    <w:p w14:paraId="48DD50CB" w14:textId="3DF92013" w:rsidR="0014255A" w:rsidRPr="00C054FE" w:rsidRDefault="0014255A" w:rsidP="0014255A">
      <w:pPr>
        <w:pStyle w:val="Caption"/>
        <w:jc w:val="center"/>
        <w:rPr>
          <w:rFonts w:cstheme="majorBidi"/>
          <w:sz w:val="32"/>
          <w:szCs w:val="32"/>
        </w:rPr>
      </w:pPr>
      <w:bookmarkStart w:id="7" w:name="_Toc177253980"/>
      <w:r>
        <w:t xml:space="preserve">Figure </w:t>
      </w:r>
      <w:fldSimple w:instr=" SEQ Figure \* ARABIC ">
        <w:r>
          <w:rPr>
            <w:noProof/>
          </w:rPr>
          <w:t>2</w:t>
        </w:r>
      </w:fldSimple>
      <w:r>
        <w:t xml:space="preserve"> Branch's DHCP server</w:t>
      </w:r>
      <w:bookmarkEnd w:id="7"/>
    </w:p>
    <w:p w14:paraId="721CB592" w14:textId="6490A7D0" w:rsidR="001F682F" w:rsidRPr="008E444D" w:rsidRDefault="001F682F" w:rsidP="008E444D">
      <w:pPr>
        <w:pStyle w:val="ListParagraph"/>
        <w:numPr>
          <w:ilvl w:val="0"/>
          <w:numId w:val="37"/>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DNS (Domain Name System)</w:t>
      </w:r>
      <w:r w:rsidR="008E444D" w:rsidRPr="008E444D">
        <w:rPr>
          <w:rFonts w:ascii="Times New Roman" w:eastAsia="Times New Roman" w:hAnsi="Times New Roman" w:cs="Times New Roman"/>
          <w:sz w:val="27"/>
          <w:szCs w:val="27"/>
        </w:rPr>
        <w:t xml:space="preserve">: </w:t>
      </w:r>
      <w:r w:rsidRPr="008E444D">
        <w:rPr>
          <w:rFonts w:ascii="Times New Roman" w:eastAsia="Times New Roman" w:hAnsi="Times New Roman" w:cs="Times New Roman"/>
          <w:sz w:val="27"/>
          <w:szCs w:val="27"/>
        </w:rPr>
        <w:t>DNS servers are configured to translate domain names to IP addresses within the network. This is essential for internal name resolution of services, such as web servers and VoIP systems</w:t>
      </w:r>
    </w:p>
    <w:p w14:paraId="76F4717B" w14:textId="1C82C04A" w:rsidR="001F682F" w:rsidRPr="001F682F" w:rsidRDefault="001F682F" w:rsidP="008E444D">
      <w:pPr>
        <w:pStyle w:val="Heading1"/>
        <w:rPr>
          <w:rFonts w:eastAsia="Times New Roman"/>
        </w:rPr>
      </w:pPr>
      <w:r w:rsidRPr="001F682F">
        <w:rPr>
          <w:rFonts w:eastAsia="Times New Roman"/>
        </w:rPr>
        <w:lastRenderedPageBreak/>
        <w:t xml:space="preserve"> </w:t>
      </w:r>
      <w:bookmarkStart w:id="8" w:name="_Toc177251756"/>
      <w:r w:rsidRPr="001F682F">
        <w:rPr>
          <w:rFonts w:eastAsia="Times New Roman"/>
        </w:rPr>
        <w:t>8. Voice and Video Technologies</w:t>
      </w:r>
      <w:bookmarkEnd w:id="8"/>
    </w:p>
    <w:p w14:paraId="3021F233" w14:textId="19503B5E" w:rsidR="001F682F" w:rsidRPr="008E444D" w:rsidRDefault="001F682F" w:rsidP="008E444D">
      <w:pPr>
        <w:pStyle w:val="ListParagraph"/>
        <w:numPr>
          <w:ilvl w:val="0"/>
          <w:numId w:val="38"/>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VoIP (Voice over IP)</w:t>
      </w:r>
      <w:r w:rsidR="008E444D" w:rsidRPr="008E444D">
        <w:rPr>
          <w:rFonts w:ascii="Times New Roman" w:eastAsia="Times New Roman" w:hAnsi="Times New Roman" w:cs="Times New Roman"/>
          <w:sz w:val="27"/>
          <w:szCs w:val="27"/>
        </w:rPr>
        <w:t xml:space="preserve">: </w:t>
      </w:r>
      <w:r w:rsidRPr="008E444D">
        <w:rPr>
          <w:rFonts w:ascii="Times New Roman" w:eastAsia="Times New Roman" w:hAnsi="Times New Roman" w:cs="Times New Roman"/>
          <w:sz w:val="27"/>
          <w:szCs w:val="27"/>
        </w:rPr>
        <w:t>The network is configured to support VoIP services for internal communication. Quality of Service (QoS) is applied to ensure that voice traffic is prioritized over other types of traffic, ensuring high-quality voice calls.</w:t>
      </w:r>
      <w:r w:rsidR="0014255A">
        <w:rPr>
          <w:rFonts w:ascii="Times New Roman" w:eastAsia="Times New Roman" w:hAnsi="Times New Roman" w:cs="Times New Roman"/>
          <w:sz w:val="27"/>
          <w:szCs w:val="27"/>
        </w:rPr>
        <w:br/>
      </w:r>
    </w:p>
    <w:p w14:paraId="7BA25518" w14:textId="2AAE4FEA" w:rsidR="001F682F" w:rsidRPr="008E444D" w:rsidRDefault="001F682F" w:rsidP="008E444D">
      <w:pPr>
        <w:pStyle w:val="ListParagraph"/>
        <w:numPr>
          <w:ilvl w:val="0"/>
          <w:numId w:val="38"/>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IP Phones</w:t>
      </w:r>
      <w:r w:rsidR="008E444D" w:rsidRPr="008E444D">
        <w:rPr>
          <w:rFonts w:ascii="Times New Roman" w:eastAsia="Times New Roman" w:hAnsi="Times New Roman" w:cs="Times New Roman"/>
          <w:sz w:val="27"/>
          <w:szCs w:val="27"/>
        </w:rPr>
        <w:t xml:space="preserve">: </w:t>
      </w:r>
      <w:r w:rsidRPr="008E444D">
        <w:rPr>
          <w:rFonts w:ascii="Times New Roman" w:eastAsia="Times New Roman" w:hAnsi="Times New Roman" w:cs="Times New Roman"/>
          <w:sz w:val="27"/>
          <w:szCs w:val="27"/>
        </w:rPr>
        <w:t>IP phones are deployed at various endpoints, connected to the network through PoE (Power over Ethernet) enabled switches. VoIP VLANs are isolated to ensure secure and reliable voice communication.</w:t>
      </w:r>
    </w:p>
    <w:p w14:paraId="3B22D9E5" w14:textId="63A3EE03" w:rsidR="001F682F" w:rsidRPr="008E444D" w:rsidRDefault="001F682F" w:rsidP="008E444D">
      <w:pPr>
        <w:pStyle w:val="Heading1"/>
        <w:rPr>
          <w:rFonts w:eastAsia="Times New Roman"/>
        </w:rPr>
      </w:pPr>
      <w:r w:rsidRPr="001F682F">
        <w:rPr>
          <w:rFonts w:eastAsia="Times New Roman"/>
        </w:rPr>
        <w:t xml:space="preserve"> </w:t>
      </w:r>
      <w:bookmarkStart w:id="9" w:name="_Toc177251757"/>
      <w:r w:rsidRPr="001F682F">
        <w:rPr>
          <w:rFonts w:eastAsia="Times New Roman"/>
        </w:rPr>
        <w:t>9. IoT Integration</w:t>
      </w:r>
      <w:bookmarkEnd w:id="9"/>
    </w:p>
    <w:p w14:paraId="4C8A9CE4" w14:textId="07451A28" w:rsidR="001F682F" w:rsidRPr="008E444D" w:rsidRDefault="001F682F" w:rsidP="008E444D">
      <w:pPr>
        <w:pStyle w:val="ListParagraph"/>
        <w:numPr>
          <w:ilvl w:val="0"/>
          <w:numId w:val="39"/>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4G Cellular Tower</w:t>
      </w:r>
      <w:r w:rsidR="008E444D" w:rsidRPr="008E444D">
        <w:rPr>
          <w:rFonts w:ascii="Times New Roman" w:eastAsia="Times New Roman" w:hAnsi="Times New Roman" w:cs="Times New Roman"/>
          <w:sz w:val="27"/>
          <w:szCs w:val="27"/>
        </w:rPr>
        <w:t xml:space="preserve">: </w:t>
      </w:r>
      <w:r w:rsidRPr="008E444D">
        <w:rPr>
          <w:rFonts w:ascii="Times New Roman" w:eastAsia="Times New Roman" w:hAnsi="Times New Roman" w:cs="Times New Roman"/>
          <w:sz w:val="27"/>
          <w:szCs w:val="27"/>
        </w:rPr>
        <w:t>A 4G cellular tower is included in the design to connect IoT devices and provide mobile connectivity. This enables real-time data transmission from remote devices such as sensors, IP cameras, and environmental monitors.</w:t>
      </w:r>
      <w:r w:rsidR="008E444D">
        <w:rPr>
          <w:rFonts w:ascii="Times New Roman" w:eastAsia="Times New Roman" w:hAnsi="Times New Roman" w:cs="Times New Roman"/>
          <w:sz w:val="27"/>
          <w:szCs w:val="27"/>
        </w:rPr>
        <w:br/>
      </w:r>
    </w:p>
    <w:p w14:paraId="4408D1D8" w14:textId="583996CB" w:rsidR="001F682F" w:rsidRPr="008E444D" w:rsidRDefault="001F682F" w:rsidP="008E444D">
      <w:pPr>
        <w:pStyle w:val="ListParagraph"/>
        <w:numPr>
          <w:ilvl w:val="0"/>
          <w:numId w:val="39"/>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IoT Devices</w:t>
      </w:r>
      <w:r w:rsidR="008E444D" w:rsidRPr="008E444D">
        <w:rPr>
          <w:rFonts w:ascii="Times New Roman" w:eastAsia="Times New Roman" w:hAnsi="Times New Roman" w:cs="Times New Roman"/>
          <w:sz w:val="27"/>
          <w:szCs w:val="27"/>
        </w:rPr>
        <w:t xml:space="preserve">: </w:t>
      </w:r>
      <w:r w:rsidRPr="008E444D">
        <w:rPr>
          <w:rFonts w:ascii="Times New Roman" w:eastAsia="Times New Roman" w:hAnsi="Times New Roman" w:cs="Times New Roman"/>
          <w:sz w:val="27"/>
          <w:szCs w:val="27"/>
        </w:rPr>
        <w:t>IoT devices are placed in their own VLAN to separate them from other user traffic. They communicate with the rest of the network via specific security policies to prevent unauthorized access or attacks on the main network.</w:t>
      </w:r>
    </w:p>
    <w:p w14:paraId="0E0EEDDD" w14:textId="08E9CA7D" w:rsidR="001F682F" w:rsidRPr="008E444D" w:rsidRDefault="001F682F" w:rsidP="008E444D">
      <w:pPr>
        <w:pStyle w:val="Heading1"/>
        <w:rPr>
          <w:rFonts w:eastAsia="Times New Roman"/>
        </w:rPr>
      </w:pPr>
      <w:r w:rsidRPr="001F682F">
        <w:rPr>
          <w:rFonts w:eastAsia="Times New Roman"/>
        </w:rPr>
        <w:t xml:space="preserve"> </w:t>
      </w:r>
      <w:bookmarkStart w:id="10" w:name="_Toc177251758"/>
      <w:r w:rsidRPr="001F682F">
        <w:rPr>
          <w:rFonts w:eastAsia="Times New Roman"/>
        </w:rPr>
        <w:t>10. High Availability and Redundancy</w:t>
      </w:r>
      <w:bookmarkEnd w:id="10"/>
    </w:p>
    <w:p w14:paraId="6DC7FB2B" w14:textId="77777777" w:rsidR="001F682F" w:rsidRPr="008E444D" w:rsidRDefault="001F682F" w:rsidP="008E444D">
      <w:pPr>
        <w:pStyle w:val="ListParagraph"/>
        <w:numPr>
          <w:ilvl w:val="0"/>
          <w:numId w:val="41"/>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To ensure maximum uptime and reliability, the following techniques are implemented:</w:t>
      </w:r>
    </w:p>
    <w:p w14:paraId="2BFB9031" w14:textId="17C4DDC1" w:rsidR="001F682F" w:rsidRPr="008E444D" w:rsidRDefault="001F682F" w:rsidP="008E444D">
      <w:pPr>
        <w:pStyle w:val="ListParagraph"/>
        <w:numPr>
          <w:ilvl w:val="0"/>
          <w:numId w:val="41"/>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Redundant Core and Distribution Links: The core and distribution layers are interconnected using redundant links to prevent single points of failure.</w:t>
      </w:r>
    </w:p>
    <w:p w14:paraId="6CD76D1B" w14:textId="2A18A256" w:rsidR="001F682F" w:rsidRPr="008E444D" w:rsidRDefault="001F682F" w:rsidP="008E444D">
      <w:pPr>
        <w:pStyle w:val="ListParagraph"/>
        <w:numPr>
          <w:ilvl w:val="0"/>
          <w:numId w:val="41"/>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Multiple Routing Protocols: The use of multiple routing protocols like OSPF, EIGRP, and RIP provides redundancy and flexibility in case of link failures.</w:t>
      </w:r>
    </w:p>
    <w:p w14:paraId="7FC79E7B" w14:textId="1C547B72" w:rsidR="001F682F" w:rsidRPr="008E444D" w:rsidRDefault="001F682F" w:rsidP="008E444D">
      <w:pPr>
        <w:pStyle w:val="ListParagraph"/>
        <w:numPr>
          <w:ilvl w:val="0"/>
          <w:numId w:val="41"/>
        </w:numPr>
        <w:rPr>
          <w:rFonts w:ascii="Times New Roman" w:eastAsia="Times New Roman" w:hAnsi="Times New Roman" w:cs="Times New Roman"/>
          <w:sz w:val="27"/>
          <w:szCs w:val="27"/>
        </w:rPr>
      </w:pPr>
      <w:r w:rsidRPr="008E444D">
        <w:rPr>
          <w:rFonts w:ascii="Times New Roman" w:eastAsia="Times New Roman" w:hAnsi="Times New Roman" w:cs="Times New Roman"/>
          <w:sz w:val="27"/>
          <w:szCs w:val="27"/>
        </w:rPr>
        <w:t>Failover Configurations: Routers are configured with failover links to automatically reroute traffic in case of primary link failure.</w:t>
      </w:r>
    </w:p>
    <w:p w14:paraId="343246F1" w14:textId="70108CF1" w:rsidR="001F682F" w:rsidRPr="008E444D" w:rsidRDefault="001F682F" w:rsidP="008E444D">
      <w:pPr>
        <w:pStyle w:val="Heading1"/>
        <w:rPr>
          <w:rFonts w:eastAsia="Times New Roman"/>
        </w:rPr>
      </w:pPr>
      <w:r w:rsidRPr="001F682F">
        <w:rPr>
          <w:rFonts w:eastAsia="Times New Roman"/>
        </w:rPr>
        <w:t xml:space="preserve"> </w:t>
      </w:r>
      <w:bookmarkStart w:id="11" w:name="_Toc177251759"/>
      <w:r w:rsidRPr="001F682F">
        <w:rPr>
          <w:rFonts w:eastAsia="Times New Roman"/>
        </w:rPr>
        <w:t>11. Conclusion</w:t>
      </w:r>
      <w:bookmarkEnd w:id="11"/>
    </w:p>
    <w:p w14:paraId="20764CED" w14:textId="6DAC3E3D" w:rsidR="00720599" w:rsidRPr="001F682F" w:rsidRDefault="001F682F" w:rsidP="008E444D">
      <w:r w:rsidRPr="001F682F">
        <w:t>This enterprise network topology represents a scalable, redundant, and secure solution to support modern data, voice, and IoT services. By incorporating advanced technologies such as OSPF, EIGRP, VLANs, NAT, ACLs, and VoIP, the network is designed to handle the complex requirements of a growing organization. The use of 4G technology for IoT integration extends connectivity to remote devices, ensuring the enterprise is future-proof and ready for modern challenges.</w:t>
      </w:r>
    </w:p>
    <w:sectPr w:rsidR="00720599" w:rsidRPr="001F6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9DF"/>
    <w:multiLevelType w:val="multilevel"/>
    <w:tmpl w:val="C9345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955FB"/>
    <w:multiLevelType w:val="hybridMultilevel"/>
    <w:tmpl w:val="9A66DD82"/>
    <w:lvl w:ilvl="0" w:tplc="7348F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F6110"/>
    <w:multiLevelType w:val="hybridMultilevel"/>
    <w:tmpl w:val="13F4E55A"/>
    <w:lvl w:ilvl="0" w:tplc="CB74B122">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02C029BB"/>
    <w:multiLevelType w:val="multilevel"/>
    <w:tmpl w:val="31ACF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D6369"/>
    <w:multiLevelType w:val="hybridMultilevel"/>
    <w:tmpl w:val="106C6BE2"/>
    <w:lvl w:ilvl="0" w:tplc="7348FDFC">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E050120"/>
    <w:multiLevelType w:val="multilevel"/>
    <w:tmpl w:val="9FBC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A7608"/>
    <w:multiLevelType w:val="multilevel"/>
    <w:tmpl w:val="E9480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B44A4"/>
    <w:multiLevelType w:val="multilevel"/>
    <w:tmpl w:val="1626F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038DD"/>
    <w:multiLevelType w:val="multilevel"/>
    <w:tmpl w:val="645A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E5DCB"/>
    <w:multiLevelType w:val="hybridMultilevel"/>
    <w:tmpl w:val="B9AA554E"/>
    <w:lvl w:ilvl="0" w:tplc="5894891E">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239F3E70"/>
    <w:multiLevelType w:val="hybridMultilevel"/>
    <w:tmpl w:val="356E2B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9B36B64"/>
    <w:multiLevelType w:val="hybridMultilevel"/>
    <w:tmpl w:val="9E50D428"/>
    <w:lvl w:ilvl="0" w:tplc="7348FDFC">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338F3210"/>
    <w:multiLevelType w:val="multilevel"/>
    <w:tmpl w:val="90EE7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5686E"/>
    <w:multiLevelType w:val="hybridMultilevel"/>
    <w:tmpl w:val="0FB88D2E"/>
    <w:lvl w:ilvl="0" w:tplc="7348F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B35F0E"/>
    <w:multiLevelType w:val="multilevel"/>
    <w:tmpl w:val="C270D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04ECD"/>
    <w:multiLevelType w:val="multilevel"/>
    <w:tmpl w:val="8BBC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842B1"/>
    <w:multiLevelType w:val="multilevel"/>
    <w:tmpl w:val="7ECE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F7DDA"/>
    <w:multiLevelType w:val="multilevel"/>
    <w:tmpl w:val="E71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04287"/>
    <w:multiLevelType w:val="multilevel"/>
    <w:tmpl w:val="08B67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50074"/>
    <w:multiLevelType w:val="hybridMultilevel"/>
    <w:tmpl w:val="E36E99C4"/>
    <w:lvl w:ilvl="0" w:tplc="50E0073C">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0" w15:restartNumberingAfterBreak="0">
    <w:nsid w:val="4CB61532"/>
    <w:multiLevelType w:val="hybridMultilevel"/>
    <w:tmpl w:val="3CD416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75C2843"/>
    <w:multiLevelType w:val="hybridMultilevel"/>
    <w:tmpl w:val="C95A3978"/>
    <w:lvl w:ilvl="0" w:tplc="E9BC80E2">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5822626B"/>
    <w:multiLevelType w:val="multilevel"/>
    <w:tmpl w:val="E4F66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E542D"/>
    <w:multiLevelType w:val="multilevel"/>
    <w:tmpl w:val="2552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81206"/>
    <w:multiLevelType w:val="hybridMultilevel"/>
    <w:tmpl w:val="2A1E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C0E6D"/>
    <w:multiLevelType w:val="hybridMultilevel"/>
    <w:tmpl w:val="4140AEDE"/>
    <w:lvl w:ilvl="0" w:tplc="7348F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06D1F"/>
    <w:multiLevelType w:val="hybridMultilevel"/>
    <w:tmpl w:val="35B82866"/>
    <w:lvl w:ilvl="0" w:tplc="7348FD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CA4040"/>
    <w:multiLevelType w:val="multilevel"/>
    <w:tmpl w:val="2102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7D5FDB"/>
    <w:multiLevelType w:val="hybridMultilevel"/>
    <w:tmpl w:val="64D0DB78"/>
    <w:lvl w:ilvl="0" w:tplc="7348F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983447"/>
    <w:multiLevelType w:val="multilevel"/>
    <w:tmpl w:val="A182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3A1B25"/>
    <w:multiLevelType w:val="multilevel"/>
    <w:tmpl w:val="00CC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0041E"/>
    <w:multiLevelType w:val="hybridMultilevel"/>
    <w:tmpl w:val="58BA6B9C"/>
    <w:lvl w:ilvl="0" w:tplc="7348F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00006"/>
    <w:multiLevelType w:val="multilevel"/>
    <w:tmpl w:val="0E8A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C062D2"/>
    <w:multiLevelType w:val="multilevel"/>
    <w:tmpl w:val="E2127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52C20"/>
    <w:multiLevelType w:val="multilevel"/>
    <w:tmpl w:val="F97C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C13F32"/>
    <w:multiLevelType w:val="multilevel"/>
    <w:tmpl w:val="464AE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4412C"/>
    <w:multiLevelType w:val="multilevel"/>
    <w:tmpl w:val="FDC29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4844D9"/>
    <w:multiLevelType w:val="multilevel"/>
    <w:tmpl w:val="167CD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3B3196"/>
    <w:multiLevelType w:val="hybridMultilevel"/>
    <w:tmpl w:val="EC3EA446"/>
    <w:lvl w:ilvl="0" w:tplc="7348F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737F85"/>
    <w:multiLevelType w:val="hybridMultilevel"/>
    <w:tmpl w:val="1D9C5A62"/>
    <w:lvl w:ilvl="0" w:tplc="7348FDFC">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0" w15:restartNumberingAfterBreak="0">
    <w:nsid w:val="7E1C5071"/>
    <w:multiLevelType w:val="multilevel"/>
    <w:tmpl w:val="9D56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33"/>
  </w:num>
  <w:num w:numId="4">
    <w:abstractNumId w:val="7"/>
  </w:num>
  <w:num w:numId="5">
    <w:abstractNumId w:val="37"/>
  </w:num>
  <w:num w:numId="6">
    <w:abstractNumId w:val="34"/>
  </w:num>
  <w:num w:numId="7">
    <w:abstractNumId w:val="3"/>
  </w:num>
  <w:num w:numId="8">
    <w:abstractNumId w:val="15"/>
  </w:num>
  <w:num w:numId="9">
    <w:abstractNumId w:val="40"/>
  </w:num>
  <w:num w:numId="10">
    <w:abstractNumId w:val="23"/>
  </w:num>
  <w:num w:numId="11">
    <w:abstractNumId w:val="5"/>
  </w:num>
  <w:num w:numId="12">
    <w:abstractNumId w:val="22"/>
  </w:num>
  <w:num w:numId="13">
    <w:abstractNumId w:val="36"/>
  </w:num>
  <w:num w:numId="14">
    <w:abstractNumId w:val="6"/>
  </w:num>
  <w:num w:numId="15">
    <w:abstractNumId w:val="12"/>
  </w:num>
  <w:num w:numId="16">
    <w:abstractNumId w:val="0"/>
  </w:num>
  <w:num w:numId="17">
    <w:abstractNumId w:val="18"/>
  </w:num>
  <w:num w:numId="18">
    <w:abstractNumId w:val="27"/>
  </w:num>
  <w:num w:numId="19">
    <w:abstractNumId w:val="35"/>
  </w:num>
  <w:num w:numId="20">
    <w:abstractNumId w:val="8"/>
  </w:num>
  <w:num w:numId="21">
    <w:abstractNumId w:val="32"/>
  </w:num>
  <w:num w:numId="22">
    <w:abstractNumId w:val="16"/>
  </w:num>
  <w:num w:numId="23">
    <w:abstractNumId w:val="30"/>
  </w:num>
  <w:num w:numId="24">
    <w:abstractNumId w:val="29"/>
  </w:num>
  <w:num w:numId="25">
    <w:abstractNumId w:val="24"/>
  </w:num>
  <w:num w:numId="26">
    <w:abstractNumId w:val="26"/>
  </w:num>
  <w:num w:numId="27">
    <w:abstractNumId w:val="13"/>
  </w:num>
  <w:num w:numId="28">
    <w:abstractNumId w:val="28"/>
  </w:num>
  <w:num w:numId="29">
    <w:abstractNumId w:val="19"/>
  </w:num>
  <w:num w:numId="30">
    <w:abstractNumId w:val="4"/>
  </w:num>
  <w:num w:numId="31">
    <w:abstractNumId w:val="21"/>
  </w:num>
  <w:num w:numId="32">
    <w:abstractNumId w:val="20"/>
  </w:num>
  <w:num w:numId="33">
    <w:abstractNumId w:val="38"/>
  </w:num>
  <w:num w:numId="34">
    <w:abstractNumId w:val="39"/>
  </w:num>
  <w:num w:numId="35">
    <w:abstractNumId w:val="2"/>
  </w:num>
  <w:num w:numId="36">
    <w:abstractNumId w:val="10"/>
  </w:num>
  <w:num w:numId="37">
    <w:abstractNumId w:val="11"/>
  </w:num>
  <w:num w:numId="38">
    <w:abstractNumId w:val="25"/>
  </w:num>
  <w:num w:numId="39">
    <w:abstractNumId w:val="31"/>
  </w:num>
  <w:num w:numId="40">
    <w:abstractNumId w:val="9"/>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99"/>
    <w:rsid w:val="0014255A"/>
    <w:rsid w:val="001F682F"/>
    <w:rsid w:val="00462F74"/>
    <w:rsid w:val="005537F1"/>
    <w:rsid w:val="005B0BFE"/>
    <w:rsid w:val="00720599"/>
    <w:rsid w:val="007D28D1"/>
    <w:rsid w:val="008E444D"/>
    <w:rsid w:val="00A57E53"/>
    <w:rsid w:val="00B05AE6"/>
    <w:rsid w:val="00BD215E"/>
    <w:rsid w:val="00C054FE"/>
    <w:rsid w:val="00C96EBB"/>
    <w:rsid w:val="00CF38AE"/>
    <w:rsid w:val="00F43434"/>
    <w:rsid w:val="00FB0E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EBE7"/>
  <w15:chartTrackingRefBased/>
  <w15:docId w15:val="{879A0A44-95D3-4D7B-A70A-F2DA6534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4D"/>
    <w:rPr>
      <w:rFonts w:asciiTheme="majorBidi" w:hAnsiTheme="majorBidi"/>
      <w:sz w:val="28"/>
    </w:rPr>
  </w:style>
  <w:style w:type="paragraph" w:styleId="Heading1">
    <w:name w:val="heading 1"/>
    <w:basedOn w:val="Normal"/>
    <w:next w:val="Normal"/>
    <w:link w:val="Heading1Char"/>
    <w:uiPriority w:val="9"/>
    <w:qFormat/>
    <w:rsid w:val="008E444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link w:val="Heading2Char"/>
    <w:uiPriority w:val="9"/>
    <w:qFormat/>
    <w:rsid w:val="007205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05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68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5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05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05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599"/>
    <w:rPr>
      <w:b/>
      <w:bCs/>
    </w:rPr>
  </w:style>
  <w:style w:type="paragraph" w:styleId="HTMLPreformatted">
    <w:name w:val="HTML Preformatted"/>
    <w:basedOn w:val="Normal"/>
    <w:link w:val="HTMLPreformattedChar"/>
    <w:uiPriority w:val="99"/>
    <w:semiHidden/>
    <w:unhideWhenUsed/>
    <w:rsid w:val="0072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5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0599"/>
    <w:rPr>
      <w:rFonts w:ascii="Courier New" w:eastAsia="Times New Roman" w:hAnsi="Courier New" w:cs="Courier New"/>
      <w:sz w:val="20"/>
      <w:szCs w:val="20"/>
    </w:rPr>
  </w:style>
  <w:style w:type="character" w:customStyle="1" w:styleId="hljs-builtin">
    <w:name w:val="hljs-built_in"/>
    <w:basedOn w:val="DefaultParagraphFont"/>
    <w:rsid w:val="00720599"/>
  </w:style>
  <w:style w:type="paragraph" w:styleId="ListParagraph">
    <w:name w:val="List Paragraph"/>
    <w:basedOn w:val="Normal"/>
    <w:uiPriority w:val="34"/>
    <w:qFormat/>
    <w:rsid w:val="00BD215E"/>
    <w:pPr>
      <w:ind w:left="720"/>
      <w:contextualSpacing/>
    </w:pPr>
  </w:style>
  <w:style w:type="character" w:customStyle="1" w:styleId="Heading4Char">
    <w:name w:val="Heading 4 Char"/>
    <w:basedOn w:val="DefaultParagraphFont"/>
    <w:link w:val="Heading4"/>
    <w:uiPriority w:val="9"/>
    <w:semiHidden/>
    <w:rsid w:val="001F682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E444D"/>
    <w:rPr>
      <w:rFonts w:asciiTheme="majorBidi" w:eastAsiaTheme="majorEastAsia" w:hAnsiTheme="majorBidi" w:cstheme="majorBidi"/>
      <w:b/>
      <w:color w:val="000000" w:themeColor="text1"/>
      <w:sz w:val="32"/>
      <w:szCs w:val="32"/>
    </w:rPr>
  </w:style>
  <w:style w:type="paragraph" w:styleId="TOCHeading">
    <w:name w:val="TOC Heading"/>
    <w:basedOn w:val="Heading1"/>
    <w:next w:val="Normal"/>
    <w:uiPriority w:val="39"/>
    <w:unhideWhenUsed/>
    <w:qFormat/>
    <w:rsid w:val="008E444D"/>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E444D"/>
    <w:pPr>
      <w:spacing w:after="100"/>
    </w:pPr>
  </w:style>
  <w:style w:type="character" w:styleId="Hyperlink">
    <w:name w:val="Hyperlink"/>
    <w:basedOn w:val="DefaultParagraphFont"/>
    <w:uiPriority w:val="99"/>
    <w:unhideWhenUsed/>
    <w:rsid w:val="008E444D"/>
    <w:rPr>
      <w:color w:val="0563C1" w:themeColor="hyperlink"/>
      <w:u w:val="single"/>
    </w:rPr>
  </w:style>
  <w:style w:type="paragraph" w:styleId="Caption">
    <w:name w:val="caption"/>
    <w:basedOn w:val="Normal"/>
    <w:next w:val="Normal"/>
    <w:uiPriority w:val="35"/>
    <w:unhideWhenUsed/>
    <w:qFormat/>
    <w:rsid w:val="001425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434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336223">
      <w:bodyDiv w:val="1"/>
      <w:marLeft w:val="0"/>
      <w:marRight w:val="0"/>
      <w:marTop w:val="0"/>
      <w:marBottom w:val="0"/>
      <w:divBdr>
        <w:top w:val="none" w:sz="0" w:space="0" w:color="auto"/>
        <w:left w:val="none" w:sz="0" w:space="0" w:color="auto"/>
        <w:bottom w:val="none" w:sz="0" w:space="0" w:color="auto"/>
        <w:right w:val="none" w:sz="0" w:space="0" w:color="auto"/>
      </w:divBdr>
    </w:div>
    <w:div w:id="2108303538">
      <w:bodyDiv w:val="1"/>
      <w:marLeft w:val="0"/>
      <w:marRight w:val="0"/>
      <w:marTop w:val="0"/>
      <w:marBottom w:val="0"/>
      <w:divBdr>
        <w:top w:val="none" w:sz="0" w:space="0" w:color="auto"/>
        <w:left w:val="none" w:sz="0" w:space="0" w:color="auto"/>
        <w:bottom w:val="none" w:sz="0" w:space="0" w:color="auto"/>
        <w:right w:val="none" w:sz="0" w:space="0" w:color="auto"/>
      </w:divBdr>
      <w:divsChild>
        <w:div w:id="1757557199">
          <w:marLeft w:val="0"/>
          <w:marRight w:val="0"/>
          <w:marTop w:val="0"/>
          <w:marBottom w:val="0"/>
          <w:divBdr>
            <w:top w:val="none" w:sz="0" w:space="0" w:color="auto"/>
            <w:left w:val="none" w:sz="0" w:space="0" w:color="auto"/>
            <w:bottom w:val="none" w:sz="0" w:space="0" w:color="auto"/>
            <w:right w:val="none" w:sz="0" w:space="0" w:color="auto"/>
          </w:divBdr>
          <w:divsChild>
            <w:div w:id="1983348688">
              <w:marLeft w:val="0"/>
              <w:marRight w:val="0"/>
              <w:marTop w:val="0"/>
              <w:marBottom w:val="0"/>
              <w:divBdr>
                <w:top w:val="none" w:sz="0" w:space="0" w:color="auto"/>
                <w:left w:val="none" w:sz="0" w:space="0" w:color="auto"/>
                <w:bottom w:val="none" w:sz="0" w:space="0" w:color="auto"/>
                <w:right w:val="none" w:sz="0" w:space="0" w:color="auto"/>
              </w:divBdr>
              <w:divsChild>
                <w:div w:id="1479420580">
                  <w:marLeft w:val="0"/>
                  <w:marRight w:val="0"/>
                  <w:marTop w:val="0"/>
                  <w:marBottom w:val="0"/>
                  <w:divBdr>
                    <w:top w:val="none" w:sz="0" w:space="0" w:color="auto"/>
                    <w:left w:val="none" w:sz="0" w:space="0" w:color="auto"/>
                    <w:bottom w:val="none" w:sz="0" w:space="0" w:color="auto"/>
                    <w:right w:val="none" w:sz="0" w:space="0" w:color="auto"/>
                  </w:divBdr>
                </w:div>
              </w:divsChild>
            </w:div>
            <w:div w:id="213276324">
              <w:marLeft w:val="0"/>
              <w:marRight w:val="0"/>
              <w:marTop w:val="0"/>
              <w:marBottom w:val="0"/>
              <w:divBdr>
                <w:top w:val="none" w:sz="0" w:space="0" w:color="auto"/>
                <w:left w:val="none" w:sz="0" w:space="0" w:color="auto"/>
                <w:bottom w:val="none" w:sz="0" w:space="0" w:color="auto"/>
                <w:right w:val="none" w:sz="0" w:space="0" w:color="auto"/>
              </w:divBdr>
            </w:div>
          </w:divsChild>
        </w:div>
        <w:div w:id="2107262331">
          <w:marLeft w:val="0"/>
          <w:marRight w:val="0"/>
          <w:marTop w:val="0"/>
          <w:marBottom w:val="0"/>
          <w:divBdr>
            <w:top w:val="none" w:sz="0" w:space="0" w:color="auto"/>
            <w:left w:val="none" w:sz="0" w:space="0" w:color="auto"/>
            <w:bottom w:val="none" w:sz="0" w:space="0" w:color="auto"/>
            <w:right w:val="none" w:sz="0" w:space="0" w:color="auto"/>
          </w:divBdr>
          <w:divsChild>
            <w:div w:id="91783048">
              <w:marLeft w:val="0"/>
              <w:marRight w:val="0"/>
              <w:marTop w:val="0"/>
              <w:marBottom w:val="0"/>
              <w:divBdr>
                <w:top w:val="none" w:sz="0" w:space="0" w:color="auto"/>
                <w:left w:val="none" w:sz="0" w:space="0" w:color="auto"/>
                <w:bottom w:val="none" w:sz="0" w:space="0" w:color="auto"/>
                <w:right w:val="none" w:sz="0" w:space="0" w:color="auto"/>
              </w:divBdr>
              <w:divsChild>
                <w:div w:id="1306548607">
                  <w:marLeft w:val="0"/>
                  <w:marRight w:val="0"/>
                  <w:marTop w:val="0"/>
                  <w:marBottom w:val="0"/>
                  <w:divBdr>
                    <w:top w:val="none" w:sz="0" w:space="0" w:color="auto"/>
                    <w:left w:val="none" w:sz="0" w:space="0" w:color="auto"/>
                    <w:bottom w:val="none" w:sz="0" w:space="0" w:color="auto"/>
                    <w:right w:val="none" w:sz="0" w:space="0" w:color="auto"/>
                  </w:divBdr>
                </w:div>
              </w:divsChild>
            </w:div>
            <w:div w:id="787748015">
              <w:marLeft w:val="0"/>
              <w:marRight w:val="0"/>
              <w:marTop w:val="0"/>
              <w:marBottom w:val="0"/>
              <w:divBdr>
                <w:top w:val="none" w:sz="0" w:space="0" w:color="auto"/>
                <w:left w:val="none" w:sz="0" w:space="0" w:color="auto"/>
                <w:bottom w:val="none" w:sz="0" w:space="0" w:color="auto"/>
                <w:right w:val="none" w:sz="0" w:space="0" w:color="auto"/>
              </w:divBdr>
            </w:div>
          </w:divsChild>
        </w:div>
        <w:div w:id="1629124146">
          <w:marLeft w:val="0"/>
          <w:marRight w:val="0"/>
          <w:marTop w:val="0"/>
          <w:marBottom w:val="0"/>
          <w:divBdr>
            <w:top w:val="none" w:sz="0" w:space="0" w:color="auto"/>
            <w:left w:val="none" w:sz="0" w:space="0" w:color="auto"/>
            <w:bottom w:val="none" w:sz="0" w:space="0" w:color="auto"/>
            <w:right w:val="none" w:sz="0" w:space="0" w:color="auto"/>
          </w:divBdr>
          <w:divsChild>
            <w:div w:id="1886333825">
              <w:marLeft w:val="0"/>
              <w:marRight w:val="0"/>
              <w:marTop w:val="0"/>
              <w:marBottom w:val="0"/>
              <w:divBdr>
                <w:top w:val="none" w:sz="0" w:space="0" w:color="auto"/>
                <w:left w:val="none" w:sz="0" w:space="0" w:color="auto"/>
                <w:bottom w:val="none" w:sz="0" w:space="0" w:color="auto"/>
                <w:right w:val="none" w:sz="0" w:space="0" w:color="auto"/>
              </w:divBdr>
              <w:divsChild>
                <w:div w:id="1858076705">
                  <w:marLeft w:val="0"/>
                  <w:marRight w:val="0"/>
                  <w:marTop w:val="0"/>
                  <w:marBottom w:val="0"/>
                  <w:divBdr>
                    <w:top w:val="none" w:sz="0" w:space="0" w:color="auto"/>
                    <w:left w:val="none" w:sz="0" w:space="0" w:color="auto"/>
                    <w:bottom w:val="none" w:sz="0" w:space="0" w:color="auto"/>
                    <w:right w:val="none" w:sz="0" w:space="0" w:color="auto"/>
                  </w:divBdr>
                </w:div>
              </w:divsChild>
            </w:div>
            <w:div w:id="2096049531">
              <w:marLeft w:val="0"/>
              <w:marRight w:val="0"/>
              <w:marTop w:val="0"/>
              <w:marBottom w:val="0"/>
              <w:divBdr>
                <w:top w:val="none" w:sz="0" w:space="0" w:color="auto"/>
                <w:left w:val="none" w:sz="0" w:space="0" w:color="auto"/>
                <w:bottom w:val="none" w:sz="0" w:space="0" w:color="auto"/>
                <w:right w:val="none" w:sz="0" w:space="0" w:color="auto"/>
              </w:divBdr>
            </w:div>
          </w:divsChild>
        </w:div>
        <w:div w:id="1413164301">
          <w:marLeft w:val="0"/>
          <w:marRight w:val="0"/>
          <w:marTop w:val="0"/>
          <w:marBottom w:val="0"/>
          <w:divBdr>
            <w:top w:val="none" w:sz="0" w:space="0" w:color="auto"/>
            <w:left w:val="none" w:sz="0" w:space="0" w:color="auto"/>
            <w:bottom w:val="none" w:sz="0" w:space="0" w:color="auto"/>
            <w:right w:val="none" w:sz="0" w:space="0" w:color="auto"/>
          </w:divBdr>
          <w:divsChild>
            <w:div w:id="904023527">
              <w:marLeft w:val="0"/>
              <w:marRight w:val="0"/>
              <w:marTop w:val="0"/>
              <w:marBottom w:val="0"/>
              <w:divBdr>
                <w:top w:val="none" w:sz="0" w:space="0" w:color="auto"/>
                <w:left w:val="none" w:sz="0" w:space="0" w:color="auto"/>
                <w:bottom w:val="none" w:sz="0" w:space="0" w:color="auto"/>
                <w:right w:val="none" w:sz="0" w:space="0" w:color="auto"/>
              </w:divBdr>
              <w:divsChild>
                <w:div w:id="961351702">
                  <w:marLeft w:val="0"/>
                  <w:marRight w:val="0"/>
                  <w:marTop w:val="0"/>
                  <w:marBottom w:val="0"/>
                  <w:divBdr>
                    <w:top w:val="none" w:sz="0" w:space="0" w:color="auto"/>
                    <w:left w:val="none" w:sz="0" w:space="0" w:color="auto"/>
                    <w:bottom w:val="none" w:sz="0" w:space="0" w:color="auto"/>
                    <w:right w:val="none" w:sz="0" w:space="0" w:color="auto"/>
                  </w:divBdr>
                </w:div>
              </w:divsChild>
            </w:div>
            <w:div w:id="899367956">
              <w:marLeft w:val="0"/>
              <w:marRight w:val="0"/>
              <w:marTop w:val="0"/>
              <w:marBottom w:val="0"/>
              <w:divBdr>
                <w:top w:val="none" w:sz="0" w:space="0" w:color="auto"/>
                <w:left w:val="none" w:sz="0" w:space="0" w:color="auto"/>
                <w:bottom w:val="none" w:sz="0" w:space="0" w:color="auto"/>
                <w:right w:val="none" w:sz="0" w:space="0" w:color="auto"/>
              </w:divBdr>
            </w:div>
          </w:divsChild>
        </w:div>
        <w:div w:id="1635211867">
          <w:marLeft w:val="0"/>
          <w:marRight w:val="0"/>
          <w:marTop w:val="0"/>
          <w:marBottom w:val="0"/>
          <w:divBdr>
            <w:top w:val="none" w:sz="0" w:space="0" w:color="auto"/>
            <w:left w:val="none" w:sz="0" w:space="0" w:color="auto"/>
            <w:bottom w:val="none" w:sz="0" w:space="0" w:color="auto"/>
            <w:right w:val="none" w:sz="0" w:space="0" w:color="auto"/>
          </w:divBdr>
          <w:divsChild>
            <w:div w:id="576087856">
              <w:marLeft w:val="0"/>
              <w:marRight w:val="0"/>
              <w:marTop w:val="0"/>
              <w:marBottom w:val="0"/>
              <w:divBdr>
                <w:top w:val="none" w:sz="0" w:space="0" w:color="auto"/>
                <w:left w:val="none" w:sz="0" w:space="0" w:color="auto"/>
                <w:bottom w:val="none" w:sz="0" w:space="0" w:color="auto"/>
                <w:right w:val="none" w:sz="0" w:space="0" w:color="auto"/>
              </w:divBdr>
              <w:divsChild>
                <w:div w:id="463157313">
                  <w:marLeft w:val="0"/>
                  <w:marRight w:val="0"/>
                  <w:marTop w:val="0"/>
                  <w:marBottom w:val="0"/>
                  <w:divBdr>
                    <w:top w:val="none" w:sz="0" w:space="0" w:color="auto"/>
                    <w:left w:val="none" w:sz="0" w:space="0" w:color="auto"/>
                    <w:bottom w:val="none" w:sz="0" w:space="0" w:color="auto"/>
                    <w:right w:val="none" w:sz="0" w:space="0" w:color="auto"/>
                  </w:divBdr>
                </w:div>
              </w:divsChild>
            </w:div>
            <w:div w:id="1345084478">
              <w:marLeft w:val="0"/>
              <w:marRight w:val="0"/>
              <w:marTop w:val="0"/>
              <w:marBottom w:val="0"/>
              <w:divBdr>
                <w:top w:val="none" w:sz="0" w:space="0" w:color="auto"/>
                <w:left w:val="none" w:sz="0" w:space="0" w:color="auto"/>
                <w:bottom w:val="none" w:sz="0" w:space="0" w:color="auto"/>
                <w:right w:val="none" w:sz="0" w:space="0" w:color="auto"/>
              </w:divBdr>
            </w:div>
          </w:divsChild>
        </w:div>
        <w:div w:id="1455295977">
          <w:marLeft w:val="0"/>
          <w:marRight w:val="0"/>
          <w:marTop w:val="0"/>
          <w:marBottom w:val="0"/>
          <w:divBdr>
            <w:top w:val="none" w:sz="0" w:space="0" w:color="auto"/>
            <w:left w:val="none" w:sz="0" w:space="0" w:color="auto"/>
            <w:bottom w:val="none" w:sz="0" w:space="0" w:color="auto"/>
            <w:right w:val="none" w:sz="0" w:space="0" w:color="auto"/>
          </w:divBdr>
          <w:divsChild>
            <w:div w:id="1564752951">
              <w:marLeft w:val="0"/>
              <w:marRight w:val="0"/>
              <w:marTop w:val="0"/>
              <w:marBottom w:val="0"/>
              <w:divBdr>
                <w:top w:val="none" w:sz="0" w:space="0" w:color="auto"/>
                <w:left w:val="none" w:sz="0" w:space="0" w:color="auto"/>
                <w:bottom w:val="none" w:sz="0" w:space="0" w:color="auto"/>
                <w:right w:val="none" w:sz="0" w:space="0" w:color="auto"/>
              </w:divBdr>
              <w:divsChild>
                <w:div w:id="922445830">
                  <w:marLeft w:val="0"/>
                  <w:marRight w:val="0"/>
                  <w:marTop w:val="0"/>
                  <w:marBottom w:val="0"/>
                  <w:divBdr>
                    <w:top w:val="none" w:sz="0" w:space="0" w:color="auto"/>
                    <w:left w:val="none" w:sz="0" w:space="0" w:color="auto"/>
                    <w:bottom w:val="none" w:sz="0" w:space="0" w:color="auto"/>
                    <w:right w:val="none" w:sz="0" w:space="0" w:color="auto"/>
                  </w:divBdr>
                </w:div>
              </w:divsChild>
            </w:div>
            <w:div w:id="835195387">
              <w:marLeft w:val="0"/>
              <w:marRight w:val="0"/>
              <w:marTop w:val="0"/>
              <w:marBottom w:val="0"/>
              <w:divBdr>
                <w:top w:val="none" w:sz="0" w:space="0" w:color="auto"/>
                <w:left w:val="none" w:sz="0" w:space="0" w:color="auto"/>
                <w:bottom w:val="none" w:sz="0" w:space="0" w:color="auto"/>
                <w:right w:val="none" w:sz="0" w:space="0" w:color="auto"/>
              </w:divBdr>
            </w:div>
          </w:divsChild>
        </w:div>
        <w:div w:id="1524199679">
          <w:marLeft w:val="0"/>
          <w:marRight w:val="0"/>
          <w:marTop w:val="0"/>
          <w:marBottom w:val="0"/>
          <w:divBdr>
            <w:top w:val="none" w:sz="0" w:space="0" w:color="auto"/>
            <w:left w:val="none" w:sz="0" w:space="0" w:color="auto"/>
            <w:bottom w:val="none" w:sz="0" w:space="0" w:color="auto"/>
            <w:right w:val="none" w:sz="0" w:space="0" w:color="auto"/>
          </w:divBdr>
          <w:divsChild>
            <w:div w:id="1954704030">
              <w:marLeft w:val="0"/>
              <w:marRight w:val="0"/>
              <w:marTop w:val="0"/>
              <w:marBottom w:val="0"/>
              <w:divBdr>
                <w:top w:val="none" w:sz="0" w:space="0" w:color="auto"/>
                <w:left w:val="none" w:sz="0" w:space="0" w:color="auto"/>
                <w:bottom w:val="none" w:sz="0" w:space="0" w:color="auto"/>
                <w:right w:val="none" w:sz="0" w:space="0" w:color="auto"/>
              </w:divBdr>
              <w:divsChild>
                <w:div w:id="485784858">
                  <w:marLeft w:val="0"/>
                  <w:marRight w:val="0"/>
                  <w:marTop w:val="0"/>
                  <w:marBottom w:val="0"/>
                  <w:divBdr>
                    <w:top w:val="none" w:sz="0" w:space="0" w:color="auto"/>
                    <w:left w:val="none" w:sz="0" w:space="0" w:color="auto"/>
                    <w:bottom w:val="none" w:sz="0" w:space="0" w:color="auto"/>
                    <w:right w:val="none" w:sz="0" w:space="0" w:color="auto"/>
                  </w:divBdr>
                </w:div>
              </w:divsChild>
            </w:div>
            <w:div w:id="1559704709">
              <w:marLeft w:val="0"/>
              <w:marRight w:val="0"/>
              <w:marTop w:val="0"/>
              <w:marBottom w:val="0"/>
              <w:divBdr>
                <w:top w:val="none" w:sz="0" w:space="0" w:color="auto"/>
                <w:left w:val="none" w:sz="0" w:space="0" w:color="auto"/>
                <w:bottom w:val="none" w:sz="0" w:space="0" w:color="auto"/>
                <w:right w:val="none" w:sz="0" w:space="0" w:color="auto"/>
              </w:divBdr>
            </w:div>
          </w:divsChild>
        </w:div>
        <w:div w:id="933827698">
          <w:marLeft w:val="0"/>
          <w:marRight w:val="0"/>
          <w:marTop w:val="0"/>
          <w:marBottom w:val="0"/>
          <w:divBdr>
            <w:top w:val="none" w:sz="0" w:space="0" w:color="auto"/>
            <w:left w:val="none" w:sz="0" w:space="0" w:color="auto"/>
            <w:bottom w:val="none" w:sz="0" w:space="0" w:color="auto"/>
            <w:right w:val="none" w:sz="0" w:space="0" w:color="auto"/>
          </w:divBdr>
          <w:divsChild>
            <w:div w:id="694036356">
              <w:marLeft w:val="0"/>
              <w:marRight w:val="0"/>
              <w:marTop w:val="0"/>
              <w:marBottom w:val="0"/>
              <w:divBdr>
                <w:top w:val="none" w:sz="0" w:space="0" w:color="auto"/>
                <w:left w:val="none" w:sz="0" w:space="0" w:color="auto"/>
                <w:bottom w:val="none" w:sz="0" w:space="0" w:color="auto"/>
                <w:right w:val="none" w:sz="0" w:space="0" w:color="auto"/>
              </w:divBdr>
              <w:divsChild>
                <w:div w:id="1792625747">
                  <w:marLeft w:val="0"/>
                  <w:marRight w:val="0"/>
                  <w:marTop w:val="0"/>
                  <w:marBottom w:val="0"/>
                  <w:divBdr>
                    <w:top w:val="none" w:sz="0" w:space="0" w:color="auto"/>
                    <w:left w:val="none" w:sz="0" w:space="0" w:color="auto"/>
                    <w:bottom w:val="none" w:sz="0" w:space="0" w:color="auto"/>
                    <w:right w:val="none" w:sz="0" w:space="0" w:color="auto"/>
                  </w:divBdr>
                </w:div>
              </w:divsChild>
            </w:div>
            <w:div w:id="2145808510">
              <w:marLeft w:val="0"/>
              <w:marRight w:val="0"/>
              <w:marTop w:val="0"/>
              <w:marBottom w:val="0"/>
              <w:divBdr>
                <w:top w:val="none" w:sz="0" w:space="0" w:color="auto"/>
                <w:left w:val="none" w:sz="0" w:space="0" w:color="auto"/>
                <w:bottom w:val="none" w:sz="0" w:space="0" w:color="auto"/>
                <w:right w:val="none" w:sz="0" w:space="0" w:color="auto"/>
              </w:divBdr>
            </w:div>
          </w:divsChild>
        </w:div>
        <w:div w:id="191967079">
          <w:marLeft w:val="0"/>
          <w:marRight w:val="0"/>
          <w:marTop w:val="0"/>
          <w:marBottom w:val="0"/>
          <w:divBdr>
            <w:top w:val="none" w:sz="0" w:space="0" w:color="auto"/>
            <w:left w:val="none" w:sz="0" w:space="0" w:color="auto"/>
            <w:bottom w:val="none" w:sz="0" w:space="0" w:color="auto"/>
            <w:right w:val="none" w:sz="0" w:space="0" w:color="auto"/>
          </w:divBdr>
          <w:divsChild>
            <w:div w:id="1001278448">
              <w:marLeft w:val="0"/>
              <w:marRight w:val="0"/>
              <w:marTop w:val="0"/>
              <w:marBottom w:val="0"/>
              <w:divBdr>
                <w:top w:val="none" w:sz="0" w:space="0" w:color="auto"/>
                <w:left w:val="none" w:sz="0" w:space="0" w:color="auto"/>
                <w:bottom w:val="none" w:sz="0" w:space="0" w:color="auto"/>
                <w:right w:val="none" w:sz="0" w:space="0" w:color="auto"/>
              </w:divBdr>
              <w:divsChild>
                <w:div w:id="1483544172">
                  <w:marLeft w:val="0"/>
                  <w:marRight w:val="0"/>
                  <w:marTop w:val="0"/>
                  <w:marBottom w:val="0"/>
                  <w:divBdr>
                    <w:top w:val="none" w:sz="0" w:space="0" w:color="auto"/>
                    <w:left w:val="none" w:sz="0" w:space="0" w:color="auto"/>
                    <w:bottom w:val="none" w:sz="0" w:space="0" w:color="auto"/>
                    <w:right w:val="none" w:sz="0" w:space="0" w:color="auto"/>
                  </w:divBdr>
                </w:div>
              </w:divsChild>
            </w:div>
            <w:div w:id="1475371695">
              <w:marLeft w:val="0"/>
              <w:marRight w:val="0"/>
              <w:marTop w:val="0"/>
              <w:marBottom w:val="0"/>
              <w:divBdr>
                <w:top w:val="none" w:sz="0" w:space="0" w:color="auto"/>
                <w:left w:val="none" w:sz="0" w:space="0" w:color="auto"/>
                <w:bottom w:val="none" w:sz="0" w:space="0" w:color="auto"/>
                <w:right w:val="none" w:sz="0" w:space="0" w:color="auto"/>
              </w:divBdr>
            </w:div>
          </w:divsChild>
        </w:div>
        <w:div w:id="1648240628">
          <w:marLeft w:val="0"/>
          <w:marRight w:val="0"/>
          <w:marTop w:val="0"/>
          <w:marBottom w:val="0"/>
          <w:divBdr>
            <w:top w:val="none" w:sz="0" w:space="0" w:color="auto"/>
            <w:left w:val="none" w:sz="0" w:space="0" w:color="auto"/>
            <w:bottom w:val="none" w:sz="0" w:space="0" w:color="auto"/>
            <w:right w:val="none" w:sz="0" w:space="0" w:color="auto"/>
          </w:divBdr>
          <w:divsChild>
            <w:div w:id="1109620074">
              <w:marLeft w:val="0"/>
              <w:marRight w:val="0"/>
              <w:marTop w:val="0"/>
              <w:marBottom w:val="0"/>
              <w:divBdr>
                <w:top w:val="none" w:sz="0" w:space="0" w:color="auto"/>
                <w:left w:val="none" w:sz="0" w:space="0" w:color="auto"/>
                <w:bottom w:val="none" w:sz="0" w:space="0" w:color="auto"/>
                <w:right w:val="none" w:sz="0" w:space="0" w:color="auto"/>
              </w:divBdr>
              <w:divsChild>
                <w:div w:id="918907029">
                  <w:marLeft w:val="0"/>
                  <w:marRight w:val="0"/>
                  <w:marTop w:val="0"/>
                  <w:marBottom w:val="0"/>
                  <w:divBdr>
                    <w:top w:val="none" w:sz="0" w:space="0" w:color="auto"/>
                    <w:left w:val="none" w:sz="0" w:space="0" w:color="auto"/>
                    <w:bottom w:val="none" w:sz="0" w:space="0" w:color="auto"/>
                    <w:right w:val="none" w:sz="0" w:space="0" w:color="auto"/>
                  </w:divBdr>
                </w:div>
              </w:divsChild>
            </w:div>
            <w:div w:id="2079554688">
              <w:marLeft w:val="0"/>
              <w:marRight w:val="0"/>
              <w:marTop w:val="0"/>
              <w:marBottom w:val="0"/>
              <w:divBdr>
                <w:top w:val="none" w:sz="0" w:space="0" w:color="auto"/>
                <w:left w:val="none" w:sz="0" w:space="0" w:color="auto"/>
                <w:bottom w:val="none" w:sz="0" w:space="0" w:color="auto"/>
                <w:right w:val="none" w:sz="0" w:space="0" w:color="auto"/>
              </w:divBdr>
            </w:div>
          </w:divsChild>
        </w:div>
        <w:div w:id="337078332">
          <w:marLeft w:val="0"/>
          <w:marRight w:val="0"/>
          <w:marTop w:val="0"/>
          <w:marBottom w:val="0"/>
          <w:divBdr>
            <w:top w:val="none" w:sz="0" w:space="0" w:color="auto"/>
            <w:left w:val="none" w:sz="0" w:space="0" w:color="auto"/>
            <w:bottom w:val="none" w:sz="0" w:space="0" w:color="auto"/>
            <w:right w:val="none" w:sz="0" w:space="0" w:color="auto"/>
          </w:divBdr>
          <w:divsChild>
            <w:div w:id="1966619875">
              <w:marLeft w:val="0"/>
              <w:marRight w:val="0"/>
              <w:marTop w:val="0"/>
              <w:marBottom w:val="0"/>
              <w:divBdr>
                <w:top w:val="none" w:sz="0" w:space="0" w:color="auto"/>
                <w:left w:val="none" w:sz="0" w:space="0" w:color="auto"/>
                <w:bottom w:val="none" w:sz="0" w:space="0" w:color="auto"/>
                <w:right w:val="none" w:sz="0" w:space="0" w:color="auto"/>
              </w:divBdr>
              <w:divsChild>
                <w:div w:id="1308051067">
                  <w:marLeft w:val="0"/>
                  <w:marRight w:val="0"/>
                  <w:marTop w:val="0"/>
                  <w:marBottom w:val="0"/>
                  <w:divBdr>
                    <w:top w:val="none" w:sz="0" w:space="0" w:color="auto"/>
                    <w:left w:val="none" w:sz="0" w:space="0" w:color="auto"/>
                    <w:bottom w:val="none" w:sz="0" w:space="0" w:color="auto"/>
                    <w:right w:val="none" w:sz="0" w:space="0" w:color="auto"/>
                  </w:divBdr>
                </w:div>
              </w:divsChild>
            </w:div>
            <w:div w:id="1599291143">
              <w:marLeft w:val="0"/>
              <w:marRight w:val="0"/>
              <w:marTop w:val="0"/>
              <w:marBottom w:val="0"/>
              <w:divBdr>
                <w:top w:val="none" w:sz="0" w:space="0" w:color="auto"/>
                <w:left w:val="none" w:sz="0" w:space="0" w:color="auto"/>
                <w:bottom w:val="none" w:sz="0" w:space="0" w:color="auto"/>
                <w:right w:val="none" w:sz="0" w:space="0" w:color="auto"/>
              </w:divBdr>
            </w:div>
          </w:divsChild>
        </w:div>
        <w:div w:id="1412194702">
          <w:marLeft w:val="0"/>
          <w:marRight w:val="0"/>
          <w:marTop w:val="0"/>
          <w:marBottom w:val="0"/>
          <w:divBdr>
            <w:top w:val="none" w:sz="0" w:space="0" w:color="auto"/>
            <w:left w:val="none" w:sz="0" w:space="0" w:color="auto"/>
            <w:bottom w:val="none" w:sz="0" w:space="0" w:color="auto"/>
            <w:right w:val="none" w:sz="0" w:space="0" w:color="auto"/>
          </w:divBdr>
          <w:divsChild>
            <w:div w:id="1694644500">
              <w:marLeft w:val="0"/>
              <w:marRight w:val="0"/>
              <w:marTop w:val="0"/>
              <w:marBottom w:val="0"/>
              <w:divBdr>
                <w:top w:val="none" w:sz="0" w:space="0" w:color="auto"/>
                <w:left w:val="none" w:sz="0" w:space="0" w:color="auto"/>
                <w:bottom w:val="none" w:sz="0" w:space="0" w:color="auto"/>
                <w:right w:val="none" w:sz="0" w:space="0" w:color="auto"/>
              </w:divBdr>
              <w:divsChild>
                <w:div w:id="653878355">
                  <w:marLeft w:val="0"/>
                  <w:marRight w:val="0"/>
                  <w:marTop w:val="0"/>
                  <w:marBottom w:val="0"/>
                  <w:divBdr>
                    <w:top w:val="none" w:sz="0" w:space="0" w:color="auto"/>
                    <w:left w:val="none" w:sz="0" w:space="0" w:color="auto"/>
                    <w:bottom w:val="none" w:sz="0" w:space="0" w:color="auto"/>
                    <w:right w:val="none" w:sz="0" w:space="0" w:color="auto"/>
                  </w:divBdr>
                </w:div>
              </w:divsChild>
            </w:div>
            <w:div w:id="1060787151">
              <w:marLeft w:val="0"/>
              <w:marRight w:val="0"/>
              <w:marTop w:val="0"/>
              <w:marBottom w:val="0"/>
              <w:divBdr>
                <w:top w:val="none" w:sz="0" w:space="0" w:color="auto"/>
                <w:left w:val="none" w:sz="0" w:space="0" w:color="auto"/>
                <w:bottom w:val="none" w:sz="0" w:space="0" w:color="auto"/>
                <w:right w:val="none" w:sz="0" w:space="0" w:color="auto"/>
              </w:divBdr>
            </w:div>
          </w:divsChild>
        </w:div>
        <w:div w:id="42487074">
          <w:marLeft w:val="0"/>
          <w:marRight w:val="0"/>
          <w:marTop w:val="0"/>
          <w:marBottom w:val="0"/>
          <w:divBdr>
            <w:top w:val="none" w:sz="0" w:space="0" w:color="auto"/>
            <w:left w:val="none" w:sz="0" w:space="0" w:color="auto"/>
            <w:bottom w:val="none" w:sz="0" w:space="0" w:color="auto"/>
            <w:right w:val="none" w:sz="0" w:space="0" w:color="auto"/>
          </w:divBdr>
          <w:divsChild>
            <w:div w:id="698313475">
              <w:marLeft w:val="0"/>
              <w:marRight w:val="0"/>
              <w:marTop w:val="0"/>
              <w:marBottom w:val="0"/>
              <w:divBdr>
                <w:top w:val="none" w:sz="0" w:space="0" w:color="auto"/>
                <w:left w:val="none" w:sz="0" w:space="0" w:color="auto"/>
                <w:bottom w:val="none" w:sz="0" w:space="0" w:color="auto"/>
                <w:right w:val="none" w:sz="0" w:space="0" w:color="auto"/>
              </w:divBdr>
              <w:divsChild>
                <w:div w:id="552622901">
                  <w:marLeft w:val="0"/>
                  <w:marRight w:val="0"/>
                  <w:marTop w:val="0"/>
                  <w:marBottom w:val="0"/>
                  <w:divBdr>
                    <w:top w:val="none" w:sz="0" w:space="0" w:color="auto"/>
                    <w:left w:val="none" w:sz="0" w:space="0" w:color="auto"/>
                    <w:bottom w:val="none" w:sz="0" w:space="0" w:color="auto"/>
                    <w:right w:val="none" w:sz="0" w:space="0" w:color="auto"/>
                  </w:divBdr>
                </w:div>
              </w:divsChild>
            </w:div>
            <w:div w:id="196041327">
              <w:marLeft w:val="0"/>
              <w:marRight w:val="0"/>
              <w:marTop w:val="0"/>
              <w:marBottom w:val="0"/>
              <w:divBdr>
                <w:top w:val="none" w:sz="0" w:space="0" w:color="auto"/>
                <w:left w:val="none" w:sz="0" w:space="0" w:color="auto"/>
                <w:bottom w:val="none" w:sz="0" w:space="0" w:color="auto"/>
                <w:right w:val="none" w:sz="0" w:space="0" w:color="auto"/>
              </w:divBdr>
            </w:div>
          </w:divsChild>
        </w:div>
        <w:div w:id="305746776">
          <w:marLeft w:val="0"/>
          <w:marRight w:val="0"/>
          <w:marTop w:val="0"/>
          <w:marBottom w:val="0"/>
          <w:divBdr>
            <w:top w:val="none" w:sz="0" w:space="0" w:color="auto"/>
            <w:left w:val="none" w:sz="0" w:space="0" w:color="auto"/>
            <w:bottom w:val="none" w:sz="0" w:space="0" w:color="auto"/>
            <w:right w:val="none" w:sz="0" w:space="0" w:color="auto"/>
          </w:divBdr>
          <w:divsChild>
            <w:div w:id="1872374828">
              <w:marLeft w:val="0"/>
              <w:marRight w:val="0"/>
              <w:marTop w:val="0"/>
              <w:marBottom w:val="0"/>
              <w:divBdr>
                <w:top w:val="none" w:sz="0" w:space="0" w:color="auto"/>
                <w:left w:val="none" w:sz="0" w:space="0" w:color="auto"/>
                <w:bottom w:val="none" w:sz="0" w:space="0" w:color="auto"/>
                <w:right w:val="none" w:sz="0" w:space="0" w:color="auto"/>
              </w:divBdr>
              <w:divsChild>
                <w:div w:id="701513915">
                  <w:marLeft w:val="0"/>
                  <w:marRight w:val="0"/>
                  <w:marTop w:val="0"/>
                  <w:marBottom w:val="0"/>
                  <w:divBdr>
                    <w:top w:val="none" w:sz="0" w:space="0" w:color="auto"/>
                    <w:left w:val="none" w:sz="0" w:space="0" w:color="auto"/>
                    <w:bottom w:val="none" w:sz="0" w:space="0" w:color="auto"/>
                    <w:right w:val="none" w:sz="0" w:space="0" w:color="auto"/>
                  </w:divBdr>
                </w:div>
              </w:divsChild>
            </w:div>
            <w:div w:id="815412705">
              <w:marLeft w:val="0"/>
              <w:marRight w:val="0"/>
              <w:marTop w:val="0"/>
              <w:marBottom w:val="0"/>
              <w:divBdr>
                <w:top w:val="none" w:sz="0" w:space="0" w:color="auto"/>
                <w:left w:val="none" w:sz="0" w:space="0" w:color="auto"/>
                <w:bottom w:val="none" w:sz="0" w:space="0" w:color="auto"/>
                <w:right w:val="none" w:sz="0" w:space="0" w:color="auto"/>
              </w:divBdr>
            </w:div>
          </w:divsChild>
        </w:div>
        <w:div w:id="1319461923">
          <w:marLeft w:val="0"/>
          <w:marRight w:val="0"/>
          <w:marTop w:val="0"/>
          <w:marBottom w:val="0"/>
          <w:divBdr>
            <w:top w:val="none" w:sz="0" w:space="0" w:color="auto"/>
            <w:left w:val="none" w:sz="0" w:space="0" w:color="auto"/>
            <w:bottom w:val="none" w:sz="0" w:space="0" w:color="auto"/>
            <w:right w:val="none" w:sz="0" w:space="0" w:color="auto"/>
          </w:divBdr>
          <w:divsChild>
            <w:div w:id="602808523">
              <w:marLeft w:val="0"/>
              <w:marRight w:val="0"/>
              <w:marTop w:val="0"/>
              <w:marBottom w:val="0"/>
              <w:divBdr>
                <w:top w:val="none" w:sz="0" w:space="0" w:color="auto"/>
                <w:left w:val="none" w:sz="0" w:space="0" w:color="auto"/>
                <w:bottom w:val="none" w:sz="0" w:space="0" w:color="auto"/>
                <w:right w:val="none" w:sz="0" w:space="0" w:color="auto"/>
              </w:divBdr>
              <w:divsChild>
                <w:div w:id="224536006">
                  <w:marLeft w:val="0"/>
                  <w:marRight w:val="0"/>
                  <w:marTop w:val="0"/>
                  <w:marBottom w:val="0"/>
                  <w:divBdr>
                    <w:top w:val="none" w:sz="0" w:space="0" w:color="auto"/>
                    <w:left w:val="none" w:sz="0" w:space="0" w:color="auto"/>
                    <w:bottom w:val="none" w:sz="0" w:space="0" w:color="auto"/>
                    <w:right w:val="none" w:sz="0" w:space="0" w:color="auto"/>
                  </w:divBdr>
                </w:div>
              </w:divsChild>
            </w:div>
            <w:div w:id="740641749">
              <w:marLeft w:val="0"/>
              <w:marRight w:val="0"/>
              <w:marTop w:val="0"/>
              <w:marBottom w:val="0"/>
              <w:divBdr>
                <w:top w:val="none" w:sz="0" w:space="0" w:color="auto"/>
                <w:left w:val="none" w:sz="0" w:space="0" w:color="auto"/>
                <w:bottom w:val="none" w:sz="0" w:space="0" w:color="auto"/>
                <w:right w:val="none" w:sz="0" w:space="0" w:color="auto"/>
              </w:divBdr>
            </w:div>
          </w:divsChild>
        </w:div>
        <w:div w:id="1929777412">
          <w:marLeft w:val="0"/>
          <w:marRight w:val="0"/>
          <w:marTop w:val="0"/>
          <w:marBottom w:val="0"/>
          <w:divBdr>
            <w:top w:val="none" w:sz="0" w:space="0" w:color="auto"/>
            <w:left w:val="none" w:sz="0" w:space="0" w:color="auto"/>
            <w:bottom w:val="none" w:sz="0" w:space="0" w:color="auto"/>
            <w:right w:val="none" w:sz="0" w:space="0" w:color="auto"/>
          </w:divBdr>
          <w:divsChild>
            <w:div w:id="633098872">
              <w:marLeft w:val="0"/>
              <w:marRight w:val="0"/>
              <w:marTop w:val="0"/>
              <w:marBottom w:val="0"/>
              <w:divBdr>
                <w:top w:val="none" w:sz="0" w:space="0" w:color="auto"/>
                <w:left w:val="none" w:sz="0" w:space="0" w:color="auto"/>
                <w:bottom w:val="none" w:sz="0" w:space="0" w:color="auto"/>
                <w:right w:val="none" w:sz="0" w:space="0" w:color="auto"/>
              </w:divBdr>
              <w:divsChild>
                <w:div w:id="1684477577">
                  <w:marLeft w:val="0"/>
                  <w:marRight w:val="0"/>
                  <w:marTop w:val="0"/>
                  <w:marBottom w:val="0"/>
                  <w:divBdr>
                    <w:top w:val="none" w:sz="0" w:space="0" w:color="auto"/>
                    <w:left w:val="none" w:sz="0" w:space="0" w:color="auto"/>
                    <w:bottom w:val="none" w:sz="0" w:space="0" w:color="auto"/>
                    <w:right w:val="none" w:sz="0" w:space="0" w:color="auto"/>
                  </w:divBdr>
                </w:div>
              </w:divsChild>
            </w:div>
            <w:div w:id="17890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CE5C0-A270-445E-9489-E3737B36F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Alkhader</dc:creator>
  <cp:keywords/>
  <dc:description/>
  <cp:lastModifiedBy>Hashem Alkhader</cp:lastModifiedBy>
  <cp:revision>5</cp:revision>
  <dcterms:created xsi:type="dcterms:W3CDTF">2024-07-05T13:14:00Z</dcterms:created>
  <dcterms:modified xsi:type="dcterms:W3CDTF">2024-09-14T21:52:00Z</dcterms:modified>
</cp:coreProperties>
</file>