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88164" w14:textId="77777777" w:rsidR="00F20573" w:rsidRPr="00F20573" w:rsidRDefault="00F20573" w:rsidP="00F2057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20573">
        <w:rPr>
          <w:rFonts w:ascii="Times New Roman" w:eastAsia="Times New Roman" w:hAnsi="Times New Roman" w:cs="Times New Roman"/>
          <w:b/>
          <w:bCs/>
          <w:kern w:val="0"/>
          <w:sz w:val="27"/>
          <w:szCs w:val="27"/>
          <w:lang w:eastAsia="en-GB"/>
          <w14:ligatures w14:val="none"/>
        </w:rPr>
        <w:t>Project Overview: Agentic RAG for Accelerated RFP Responses</w:t>
      </w:r>
    </w:p>
    <w:p w14:paraId="69F8BABC" w14:textId="77777777" w:rsidR="00F20573" w:rsidRPr="00F20573" w:rsidRDefault="00F20573" w:rsidP="00F20573">
      <w:p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kern w:val="0"/>
          <w:sz w:val="22"/>
          <w:szCs w:val="22"/>
          <w:lang w:eastAsia="en-GB"/>
          <w14:ligatures w14:val="none"/>
        </w:rPr>
        <w:t>This document outlines a proposal for an internal Generative AI solution designed to accelerate the creation of new RFP (Request for Proposal) responses within Cognizant. By leveraging a comprehensive knowledge base of historical responses, this solution aims to provide Deal Architects and sales teams with a powerful, intelligent tool for drafting high-quality, relevant proposals more efficiently than ever before.</w:t>
      </w:r>
    </w:p>
    <w:p w14:paraId="06209D3C" w14:textId="77777777" w:rsidR="00F20573" w:rsidRPr="00F20573" w:rsidRDefault="00F20573" w:rsidP="00F20573">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F20573">
        <w:rPr>
          <w:rFonts w:ascii="Times New Roman" w:eastAsia="Times New Roman" w:hAnsi="Times New Roman" w:cs="Times New Roman"/>
          <w:b/>
          <w:bCs/>
          <w:kern w:val="0"/>
          <w:lang w:eastAsia="en-GB"/>
          <w14:ligatures w14:val="none"/>
        </w:rPr>
        <w:t>1. Core Use Case Narrative</w:t>
      </w:r>
    </w:p>
    <w:p w14:paraId="2C3CBF98" w14:textId="77777777" w:rsidR="00F20573" w:rsidRPr="00F20573" w:rsidRDefault="00F20573" w:rsidP="00F20573">
      <w:p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kern w:val="0"/>
          <w:sz w:val="22"/>
          <w:szCs w:val="22"/>
          <w:lang w:eastAsia="en-GB"/>
          <w14:ligatures w14:val="none"/>
        </w:rPr>
        <w:t>The goal of this solution is to significantly reduce the time and effort required to craft new RFP responses by intelligently reusing and adapting content from Cognizant's vast repository of past successful proposals. This will serve as a powerful "jumpstart" tool for sales teams and Deal Architects, enabling them to:</w:t>
      </w:r>
    </w:p>
    <w:p w14:paraId="318EF7EC" w14:textId="77777777" w:rsidR="00F20573" w:rsidRPr="00F20573" w:rsidRDefault="00F20573" w:rsidP="00F20573">
      <w:pPr>
        <w:numPr>
          <w:ilvl w:val="0"/>
          <w:numId w:val="1"/>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Quickly draft high-quality initial responses.</w:t>
      </w:r>
    </w:p>
    <w:p w14:paraId="54C9DA12" w14:textId="77777777" w:rsidR="00F20573" w:rsidRPr="00F20573" w:rsidRDefault="00F20573" w:rsidP="00F20573">
      <w:pPr>
        <w:numPr>
          <w:ilvl w:val="0"/>
          <w:numId w:val="1"/>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Ensure consistency and quality across all proposals.</w:t>
      </w:r>
    </w:p>
    <w:p w14:paraId="5EBFCD5D" w14:textId="77777777" w:rsidR="00F20573" w:rsidRPr="00F20573" w:rsidRDefault="00F20573" w:rsidP="00F20573">
      <w:pPr>
        <w:numPr>
          <w:ilvl w:val="0"/>
          <w:numId w:val="1"/>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Focus on customization and strategic value-add rather than repetitive writing.</w:t>
      </w:r>
    </w:p>
    <w:p w14:paraId="7F36470B" w14:textId="77777777" w:rsidR="00F20573" w:rsidRPr="00F20573" w:rsidRDefault="00F20573" w:rsidP="00F20573">
      <w:p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kern w:val="0"/>
          <w:sz w:val="22"/>
          <w:szCs w:val="22"/>
          <w:lang w:eastAsia="en-GB"/>
          <w14:ligatures w14:val="none"/>
        </w:rPr>
        <w:t>By transforming a manual, time-consuming process into an automated, AI-driven one, we can dramatically shorten the sales cycle and improve our responsiveness to customer inquiries.</w:t>
      </w:r>
    </w:p>
    <w:p w14:paraId="60505E2A" w14:textId="77777777" w:rsidR="00F20573" w:rsidRPr="00F20573" w:rsidRDefault="00F20573" w:rsidP="00F20573">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F20573">
        <w:rPr>
          <w:rFonts w:ascii="Times New Roman" w:eastAsia="Times New Roman" w:hAnsi="Times New Roman" w:cs="Times New Roman"/>
          <w:b/>
          <w:bCs/>
          <w:kern w:val="0"/>
          <w:lang w:eastAsia="en-GB"/>
          <w14:ligatures w14:val="none"/>
        </w:rPr>
        <w:t>2. Specific Use Cases</w:t>
      </w:r>
    </w:p>
    <w:p w14:paraId="06396420" w14:textId="77777777" w:rsidR="00F20573" w:rsidRPr="00F20573" w:rsidRDefault="00F20573" w:rsidP="00F20573">
      <w:pPr>
        <w:numPr>
          <w:ilvl w:val="0"/>
          <w:numId w:val="2"/>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Accelerating Deal Architect Responses:</w:t>
      </w:r>
      <w:r w:rsidRPr="00F20573">
        <w:rPr>
          <w:rFonts w:ascii="Times New Roman" w:eastAsia="Times New Roman" w:hAnsi="Times New Roman" w:cs="Times New Roman"/>
          <w:kern w:val="0"/>
          <w:sz w:val="22"/>
          <w:szCs w:val="22"/>
          <w:lang w:eastAsia="en-GB"/>
          <w14:ligatures w14:val="none"/>
        </w:rPr>
        <w:t xml:space="preserve"> A Deal Architect can query the system with a specific RFP question (e.g., "Describe our technical approach to cloud migration") and receive a curated, context-rich response drawing from previous projects, technologies, and client engagements.</w:t>
      </w:r>
    </w:p>
    <w:p w14:paraId="62C2E48F" w14:textId="77777777" w:rsidR="00F20573" w:rsidRPr="00F20573" w:rsidRDefault="00F20573" w:rsidP="00F20573">
      <w:pPr>
        <w:numPr>
          <w:ilvl w:val="0"/>
          <w:numId w:val="2"/>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Competitive Intelligence:</w:t>
      </w:r>
      <w:r w:rsidRPr="00F20573">
        <w:rPr>
          <w:rFonts w:ascii="Times New Roman" w:eastAsia="Times New Roman" w:hAnsi="Times New Roman" w:cs="Times New Roman"/>
          <w:kern w:val="0"/>
          <w:sz w:val="22"/>
          <w:szCs w:val="22"/>
          <w:lang w:eastAsia="en-GB"/>
          <w14:ligatures w14:val="none"/>
        </w:rPr>
        <w:t xml:space="preserve"> The system can be used to query past proposals to understand how Cognizant has positioned itself against competitors in similar deals.</w:t>
      </w:r>
    </w:p>
    <w:p w14:paraId="69C71FFB" w14:textId="77777777" w:rsidR="00F20573" w:rsidRPr="00F20573" w:rsidRDefault="00F20573" w:rsidP="00F20573">
      <w:pPr>
        <w:numPr>
          <w:ilvl w:val="0"/>
          <w:numId w:val="2"/>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Knowledge Transfer:</w:t>
      </w:r>
      <w:r w:rsidRPr="00F20573">
        <w:rPr>
          <w:rFonts w:ascii="Times New Roman" w:eastAsia="Times New Roman" w:hAnsi="Times New Roman" w:cs="Times New Roman"/>
          <w:kern w:val="0"/>
          <w:sz w:val="22"/>
          <w:szCs w:val="22"/>
          <w:lang w:eastAsia="en-GB"/>
          <w14:ligatures w14:val="none"/>
        </w:rPr>
        <w:t xml:space="preserve"> Onboarding new sales team members can be streamlined by allowing them to learn from historical responses and best practices.</w:t>
      </w:r>
    </w:p>
    <w:p w14:paraId="1722DED1" w14:textId="77777777" w:rsidR="00F20573" w:rsidRPr="00F20573" w:rsidRDefault="00F20573" w:rsidP="00F20573">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F20573">
        <w:rPr>
          <w:rFonts w:ascii="Times New Roman" w:eastAsia="Times New Roman" w:hAnsi="Times New Roman" w:cs="Times New Roman"/>
          <w:b/>
          <w:bCs/>
          <w:kern w:val="0"/>
          <w:lang w:eastAsia="en-GB"/>
          <w14:ligatures w14:val="none"/>
        </w:rPr>
        <w:t>3. Integration with Cognizant's WISE Platform</w:t>
      </w:r>
    </w:p>
    <w:p w14:paraId="2FCAAA5B" w14:textId="77777777" w:rsidR="00F20573" w:rsidRPr="00F20573" w:rsidRDefault="00F20573" w:rsidP="00F20573">
      <w:p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kern w:val="0"/>
          <w:sz w:val="22"/>
          <w:szCs w:val="22"/>
          <w:lang w:eastAsia="en-GB"/>
          <w14:ligatures w14:val="none"/>
        </w:rPr>
        <w:t>This solution is designed for seamless integration with the Cognizant WISE platform, serving as a powerful add-on for Deal Architects.</w:t>
      </w:r>
    </w:p>
    <w:p w14:paraId="0CF621E7" w14:textId="77777777" w:rsidR="00F20573" w:rsidRPr="00F20573" w:rsidRDefault="00F20573" w:rsidP="00F20573">
      <w:pPr>
        <w:numPr>
          <w:ilvl w:val="0"/>
          <w:numId w:val="3"/>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As a Microservice:</w:t>
      </w:r>
      <w:r w:rsidRPr="00F20573">
        <w:rPr>
          <w:rFonts w:ascii="Times New Roman" w:eastAsia="Times New Roman" w:hAnsi="Times New Roman" w:cs="Times New Roman"/>
          <w:kern w:val="0"/>
          <w:sz w:val="22"/>
          <w:szCs w:val="22"/>
          <w:lang w:eastAsia="en-GB"/>
          <w14:ligatures w14:val="none"/>
        </w:rPr>
        <w:t xml:space="preserve"> The application's backend can be exposed as an API endpoint, allowing the WISE platform to send RFP queries and receive curated responses.</w:t>
      </w:r>
    </w:p>
    <w:p w14:paraId="597F6146" w14:textId="77777777" w:rsidR="00F20573" w:rsidRPr="00F20573" w:rsidRDefault="00F20573" w:rsidP="00F20573">
      <w:pPr>
        <w:numPr>
          <w:ilvl w:val="0"/>
          <w:numId w:val="3"/>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Enhancing Deal Architect Workflows:</w:t>
      </w:r>
      <w:r w:rsidRPr="00F20573">
        <w:rPr>
          <w:rFonts w:ascii="Times New Roman" w:eastAsia="Times New Roman" w:hAnsi="Times New Roman" w:cs="Times New Roman"/>
          <w:kern w:val="0"/>
          <w:sz w:val="22"/>
          <w:szCs w:val="22"/>
          <w:lang w:eastAsia="en-GB"/>
          <w14:ligatures w14:val="none"/>
        </w:rPr>
        <w:t xml:space="preserve"> Instead of manually searching through old documents, Deal Architects can use a single interface to query the knowledge base and receive a synthesized, draft-ready response.</w:t>
      </w:r>
    </w:p>
    <w:p w14:paraId="06C3A9C7" w14:textId="77777777" w:rsidR="00F20573" w:rsidRPr="00F20573" w:rsidRDefault="00F20573" w:rsidP="00F20573">
      <w:pPr>
        <w:numPr>
          <w:ilvl w:val="0"/>
          <w:numId w:val="3"/>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Leveraging AI Toolkits:</w:t>
      </w:r>
    </w:p>
    <w:p w14:paraId="1B54E7A0" w14:textId="77777777" w:rsidR="00F20573" w:rsidRPr="00F20573" w:rsidRDefault="00F20573" w:rsidP="00F20573">
      <w:pPr>
        <w:numPr>
          <w:ilvl w:val="1"/>
          <w:numId w:val="3"/>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LLM Tool:</w:t>
      </w:r>
      <w:r w:rsidRPr="00F20573">
        <w:rPr>
          <w:rFonts w:ascii="Times New Roman" w:eastAsia="Times New Roman" w:hAnsi="Times New Roman" w:cs="Times New Roman"/>
          <w:kern w:val="0"/>
          <w:sz w:val="22"/>
          <w:szCs w:val="22"/>
          <w:lang w:eastAsia="en-GB"/>
          <w14:ligatures w14:val="none"/>
        </w:rPr>
        <w:t xml:space="preserve"> Utilizes a local LLM (like Llama 3) for the core task of generating, formatting, and refining responses based on the retrieved context.</w:t>
      </w:r>
    </w:p>
    <w:p w14:paraId="23469EAC" w14:textId="77777777" w:rsidR="00F20573" w:rsidRPr="00F20573" w:rsidRDefault="00F20573" w:rsidP="00F20573">
      <w:pPr>
        <w:numPr>
          <w:ilvl w:val="1"/>
          <w:numId w:val="3"/>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Vector DB Tool:</w:t>
      </w:r>
      <w:r w:rsidRPr="00F20573">
        <w:rPr>
          <w:rFonts w:ascii="Times New Roman" w:eastAsia="Times New Roman" w:hAnsi="Times New Roman" w:cs="Times New Roman"/>
          <w:kern w:val="0"/>
          <w:sz w:val="22"/>
          <w:szCs w:val="22"/>
          <w:lang w:eastAsia="en-GB"/>
          <w14:ligatures w14:val="none"/>
        </w:rPr>
        <w:t xml:space="preserve"> Connects to the </w:t>
      </w:r>
      <w:proofErr w:type="spellStart"/>
      <w:r w:rsidRPr="00F20573">
        <w:rPr>
          <w:rFonts w:ascii="Times New Roman" w:eastAsia="Times New Roman" w:hAnsi="Times New Roman" w:cs="Times New Roman"/>
          <w:kern w:val="0"/>
          <w:sz w:val="22"/>
          <w:szCs w:val="22"/>
          <w:lang w:eastAsia="en-GB"/>
          <w14:ligatures w14:val="none"/>
        </w:rPr>
        <w:t>ChromaDB</w:t>
      </w:r>
      <w:proofErr w:type="spellEnd"/>
      <w:r w:rsidRPr="00F20573">
        <w:rPr>
          <w:rFonts w:ascii="Times New Roman" w:eastAsia="Times New Roman" w:hAnsi="Times New Roman" w:cs="Times New Roman"/>
          <w:kern w:val="0"/>
          <w:sz w:val="22"/>
          <w:szCs w:val="22"/>
          <w:lang w:eastAsia="en-GB"/>
          <w14:ligatures w14:val="none"/>
        </w:rPr>
        <w:t xml:space="preserve"> vector store to perform efficient, semantic searches of old RFP documents.</w:t>
      </w:r>
    </w:p>
    <w:p w14:paraId="6741F324" w14:textId="77777777" w:rsidR="00F20573" w:rsidRPr="00F20573" w:rsidRDefault="00F20573" w:rsidP="00F20573">
      <w:pPr>
        <w:numPr>
          <w:ilvl w:val="1"/>
          <w:numId w:val="3"/>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Web Search Tool:</w:t>
      </w:r>
      <w:r w:rsidRPr="00F20573">
        <w:rPr>
          <w:rFonts w:ascii="Times New Roman" w:eastAsia="Times New Roman" w:hAnsi="Times New Roman" w:cs="Times New Roman"/>
          <w:kern w:val="0"/>
          <w:sz w:val="22"/>
          <w:szCs w:val="22"/>
          <w:lang w:eastAsia="en-GB"/>
          <w14:ligatures w14:val="none"/>
        </w:rPr>
        <w:t xml:space="preserve"> Serves as a fallback to get real-time information, ensuring the solution is not limited by the existing knowledge base. This is crucial for answering questions about new technologies or market trends not present in past documents.</w:t>
      </w:r>
    </w:p>
    <w:p w14:paraId="681990EE" w14:textId="77777777" w:rsidR="00F20573" w:rsidRPr="00F20573" w:rsidRDefault="00F20573" w:rsidP="00F20573">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F20573">
        <w:rPr>
          <w:rFonts w:ascii="Times New Roman" w:eastAsia="Times New Roman" w:hAnsi="Times New Roman" w:cs="Times New Roman"/>
          <w:b/>
          <w:bCs/>
          <w:kern w:val="0"/>
          <w:lang w:eastAsia="en-GB"/>
          <w14:ligatures w14:val="none"/>
        </w:rPr>
        <w:t>4. Solution, Benefits, and Innovativeness</w:t>
      </w:r>
    </w:p>
    <w:p w14:paraId="37D9E708" w14:textId="77777777" w:rsidR="00F20573" w:rsidRPr="00F20573" w:rsidRDefault="00F20573" w:rsidP="00F20573">
      <w:pPr>
        <w:numPr>
          <w:ilvl w:val="0"/>
          <w:numId w:val="4"/>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lastRenderedPageBreak/>
        <w:t>Solution:</w:t>
      </w:r>
      <w:r w:rsidRPr="00F20573">
        <w:rPr>
          <w:rFonts w:ascii="Times New Roman" w:eastAsia="Times New Roman" w:hAnsi="Times New Roman" w:cs="Times New Roman"/>
          <w:kern w:val="0"/>
          <w:sz w:val="22"/>
          <w:szCs w:val="22"/>
          <w:lang w:eastAsia="en-GB"/>
          <w14:ligatures w14:val="none"/>
        </w:rPr>
        <w:t xml:space="preserve"> An Agentic RAG system that uses a local LLM to reason over user queries, intelligently retrieve data from a private vector database, and, when necessary, perform a web search to build a comprehensive and relevant response.</w:t>
      </w:r>
    </w:p>
    <w:p w14:paraId="3D80FF50" w14:textId="77777777" w:rsidR="00F20573" w:rsidRPr="00F20573" w:rsidRDefault="00F20573" w:rsidP="00F20573">
      <w:pPr>
        <w:numPr>
          <w:ilvl w:val="0"/>
          <w:numId w:val="4"/>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Benefits:</w:t>
      </w:r>
    </w:p>
    <w:p w14:paraId="18CF7F00" w14:textId="77777777" w:rsidR="00F20573" w:rsidRPr="00F20573" w:rsidRDefault="00F20573" w:rsidP="00F20573">
      <w:pPr>
        <w:numPr>
          <w:ilvl w:val="1"/>
          <w:numId w:val="4"/>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Cost-Effective:</w:t>
      </w:r>
      <w:r w:rsidRPr="00F20573">
        <w:rPr>
          <w:rFonts w:ascii="Times New Roman" w:eastAsia="Times New Roman" w:hAnsi="Times New Roman" w:cs="Times New Roman"/>
          <w:kern w:val="0"/>
          <w:sz w:val="22"/>
          <w:szCs w:val="22"/>
          <w:lang w:eastAsia="en-GB"/>
          <w14:ligatures w14:val="none"/>
        </w:rPr>
        <w:t xml:space="preserve"> Improves efficiency without the high costs of commercial LLM APIs.</w:t>
      </w:r>
    </w:p>
    <w:p w14:paraId="6B47DBCB" w14:textId="77777777" w:rsidR="00F20573" w:rsidRPr="00F20573" w:rsidRDefault="00F20573" w:rsidP="00F20573">
      <w:pPr>
        <w:numPr>
          <w:ilvl w:val="1"/>
          <w:numId w:val="4"/>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Improved Response Quality:</w:t>
      </w:r>
      <w:r w:rsidRPr="00F20573">
        <w:rPr>
          <w:rFonts w:ascii="Times New Roman" w:eastAsia="Times New Roman" w:hAnsi="Times New Roman" w:cs="Times New Roman"/>
          <w:kern w:val="0"/>
          <w:sz w:val="22"/>
          <w:szCs w:val="22"/>
          <w:lang w:eastAsia="en-GB"/>
          <w14:ligatures w14:val="none"/>
        </w:rPr>
        <w:t xml:space="preserve"> Ensures consistency and high quality by leveraging proven, successful past responses.</w:t>
      </w:r>
    </w:p>
    <w:p w14:paraId="3EC7EECF" w14:textId="77777777" w:rsidR="00F20573" w:rsidRPr="00F20573" w:rsidRDefault="00F20573" w:rsidP="00F20573">
      <w:pPr>
        <w:numPr>
          <w:ilvl w:val="1"/>
          <w:numId w:val="4"/>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Accelerated Time-to-Answer:</w:t>
      </w:r>
      <w:r w:rsidRPr="00F20573">
        <w:rPr>
          <w:rFonts w:ascii="Times New Roman" w:eastAsia="Times New Roman" w:hAnsi="Times New Roman" w:cs="Times New Roman"/>
          <w:kern w:val="0"/>
          <w:sz w:val="22"/>
          <w:szCs w:val="22"/>
          <w:lang w:eastAsia="en-GB"/>
          <w14:ligatures w14:val="none"/>
        </w:rPr>
        <w:t xml:space="preserve"> Drastically reduces the time spent drafting proposals, enabling quicker responses to customers.</w:t>
      </w:r>
    </w:p>
    <w:p w14:paraId="172162FA" w14:textId="77777777" w:rsidR="00F20573" w:rsidRPr="00F20573" w:rsidRDefault="00F20573" w:rsidP="00F20573">
      <w:pPr>
        <w:numPr>
          <w:ilvl w:val="1"/>
          <w:numId w:val="4"/>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Enhanced Competitiveness:</w:t>
      </w:r>
      <w:r w:rsidRPr="00F20573">
        <w:rPr>
          <w:rFonts w:ascii="Times New Roman" w:eastAsia="Times New Roman" w:hAnsi="Times New Roman" w:cs="Times New Roman"/>
          <w:kern w:val="0"/>
          <w:sz w:val="22"/>
          <w:szCs w:val="22"/>
          <w:lang w:eastAsia="en-GB"/>
          <w14:ligatures w14:val="none"/>
        </w:rPr>
        <w:t xml:space="preserve"> Allows sales teams to focus on strategic insights and building relationships rather than on documentation.</w:t>
      </w:r>
    </w:p>
    <w:p w14:paraId="76DEDA3F" w14:textId="77777777" w:rsidR="00F20573" w:rsidRPr="00F20573" w:rsidRDefault="00F20573" w:rsidP="00F20573">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F20573">
        <w:rPr>
          <w:rFonts w:ascii="Times New Roman" w:eastAsia="Times New Roman" w:hAnsi="Times New Roman" w:cs="Times New Roman"/>
          <w:b/>
          <w:bCs/>
          <w:kern w:val="0"/>
          <w:lang w:eastAsia="en-GB"/>
          <w14:ligatures w14:val="none"/>
        </w:rPr>
        <w:t>5. User Experience &amp; Business Opportunity</w:t>
      </w:r>
    </w:p>
    <w:p w14:paraId="5E67A363" w14:textId="77777777" w:rsidR="00F20573" w:rsidRPr="00F20573" w:rsidRDefault="00F20573" w:rsidP="00F20573">
      <w:pPr>
        <w:numPr>
          <w:ilvl w:val="0"/>
          <w:numId w:val="5"/>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User Experience:</w:t>
      </w:r>
    </w:p>
    <w:p w14:paraId="48F3FA96" w14:textId="77777777" w:rsidR="00F20573" w:rsidRPr="00F20573" w:rsidRDefault="00F20573" w:rsidP="00F20573">
      <w:pPr>
        <w:numPr>
          <w:ilvl w:val="1"/>
          <w:numId w:val="5"/>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kern w:val="0"/>
          <w:sz w:val="22"/>
          <w:szCs w:val="22"/>
          <w:lang w:eastAsia="en-GB"/>
          <w14:ligatures w14:val="none"/>
        </w:rPr>
        <w:t>A simple, conversational chat interface provides an intuitive way for users to interact with the system.</w:t>
      </w:r>
    </w:p>
    <w:p w14:paraId="52E11C5D" w14:textId="77777777" w:rsidR="00F20573" w:rsidRPr="00F20573" w:rsidRDefault="00F20573" w:rsidP="00F20573">
      <w:pPr>
        <w:numPr>
          <w:ilvl w:val="1"/>
          <w:numId w:val="5"/>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kern w:val="0"/>
          <w:sz w:val="22"/>
          <w:szCs w:val="22"/>
          <w:lang w:eastAsia="en-GB"/>
          <w14:ligatures w14:val="none"/>
        </w:rPr>
        <w:t>The use of a local LLM for response formatting ensures that the generated text is well-structured and tailored to the professional needs of a Deal Architect.</w:t>
      </w:r>
    </w:p>
    <w:p w14:paraId="210A0DC1" w14:textId="77777777" w:rsidR="00F20573" w:rsidRPr="00F20573" w:rsidRDefault="00F20573" w:rsidP="00F20573">
      <w:pPr>
        <w:numPr>
          <w:ilvl w:val="0"/>
          <w:numId w:val="5"/>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Business Opportunity (Internal Process Improvement):</w:t>
      </w:r>
    </w:p>
    <w:p w14:paraId="19BE6328" w14:textId="77777777" w:rsidR="00F20573" w:rsidRPr="00F20573" w:rsidRDefault="00F20573" w:rsidP="00F20573">
      <w:pPr>
        <w:numPr>
          <w:ilvl w:val="1"/>
          <w:numId w:val="5"/>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kern w:val="0"/>
          <w:sz w:val="22"/>
          <w:szCs w:val="22"/>
          <w:lang w:eastAsia="en-GB"/>
          <w14:ligatures w14:val="none"/>
        </w:rPr>
        <w:t>This solution represents a significant internal process improvement, directly impacting the sales and delivery functions.</w:t>
      </w:r>
    </w:p>
    <w:p w14:paraId="37EEB84B" w14:textId="77777777" w:rsidR="00F20573" w:rsidRPr="00F20573" w:rsidRDefault="00F20573" w:rsidP="00F20573">
      <w:pPr>
        <w:numPr>
          <w:ilvl w:val="1"/>
          <w:numId w:val="5"/>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kern w:val="0"/>
          <w:sz w:val="22"/>
          <w:szCs w:val="22"/>
          <w:lang w:eastAsia="en-GB"/>
          <w14:ligatures w14:val="none"/>
        </w:rPr>
        <w:t>By shortening the sales cycle and increasing the number of RFPs that can be responded to, the solution directly contributes to revenue growth and market share.</w:t>
      </w:r>
    </w:p>
    <w:p w14:paraId="5C20E904" w14:textId="77777777" w:rsidR="00F20573" w:rsidRPr="00F20573" w:rsidRDefault="00F20573" w:rsidP="00F20573">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F20573">
        <w:rPr>
          <w:rFonts w:ascii="Times New Roman" w:eastAsia="Times New Roman" w:hAnsi="Times New Roman" w:cs="Times New Roman"/>
          <w:b/>
          <w:bCs/>
          <w:kern w:val="0"/>
          <w:lang w:eastAsia="en-GB"/>
          <w14:ligatures w14:val="none"/>
        </w:rPr>
        <w:t>6. Ease of Implementation &amp; Scalability</w:t>
      </w:r>
    </w:p>
    <w:p w14:paraId="75981B23" w14:textId="77777777" w:rsidR="00F20573" w:rsidRPr="00F20573" w:rsidRDefault="00F20573" w:rsidP="00F20573">
      <w:pPr>
        <w:numPr>
          <w:ilvl w:val="0"/>
          <w:numId w:val="6"/>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Ingestion Pipeline:</w:t>
      </w:r>
      <w:r w:rsidRPr="00F20573">
        <w:rPr>
          <w:rFonts w:ascii="Times New Roman" w:eastAsia="Times New Roman" w:hAnsi="Times New Roman" w:cs="Times New Roman"/>
          <w:kern w:val="0"/>
          <w:sz w:val="22"/>
          <w:szCs w:val="22"/>
          <w:lang w:eastAsia="en-GB"/>
          <w14:ligatures w14:val="none"/>
        </w:rPr>
        <w:t xml:space="preserve"> A separate, automated batch job handles the ingestion of old RFP documents. This pipeline processes new or updated documents, chunks them, and stores them as vector embeddings in </w:t>
      </w:r>
      <w:proofErr w:type="spellStart"/>
      <w:r w:rsidRPr="00F20573">
        <w:rPr>
          <w:rFonts w:ascii="Times New Roman" w:eastAsia="Times New Roman" w:hAnsi="Times New Roman" w:cs="Times New Roman"/>
          <w:kern w:val="0"/>
          <w:sz w:val="22"/>
          <w:szCs w:val="22"/>
          <w:lang w:eastAsia="en-GB"/>
          <w14:ligatures w14:val="none"/>
        </w:rPr>
        <w:t>ChromaDB</w:t>
      </w:r>
      <w:proofErr w:type="spellEnd"/>
      <w:r w:rsidRPr="00F20573">
        <w:rPr>
          <w:rFonts w:ascii="Times New Roman" w:eastAsia="Times New Roman" w:hAnsi="Times New Roman" w:cs="Times New Roman"/>
          <w:kern w:val="0"/>
          <w:sz w:val="22"/>
          <w:szCs w:val="22"/>
          <w:lang w:eastAsia="en-GB"/>
          <w14:ligatures w14:val="none"/>
        </w:rPr>
        <w:t>, making it a low-maintenance, continuous activity.</w:t>
      </w:r>
    </w:p>
    <w:p w14:paraId="67560200" w14:textId="77777777" w:rsidR="00F20573" w:rsidRPr="00F20573" w:rsidRDefault="00F20573" w:rsidP="00F20573">
      <w:pPr>
        <w:numPr>
          <w:ilvl w:val="0"/>
          <w:numId w:val="6"/>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20573">
        <w:rPr>
          <w:rFonts w:ascii="Times New Roman" w:eastAsia="Times New Roman" w:hAnsi="Times New Roman" w:cs="Times New Roman"/>
          <w:b/>
          <w:bCs/>
          <w:kern w:val="0"/>
          <w:sz w:val="22"/>
          <w:szCs w:val="22"/>
          <w:lang w:eastAsia="en-GB"/>
          <w14:ligatures w14:val="none"/>
        </w:rPr>
        <w:t>Scalable and Reusable:</w:t>
      </w:r>
      <w:r w:rsidRPr="00F20573">
        <w:rPr>
          <w:rFonts w:ascii="Times New Roman" w:eastAsia="Times New Roman" w:hAnsi="Times New Roman" w:cs="Times New Roman"/>
          <w:kern w:val="0"/>
          <w:sz w:val="22"/>
          <w:szCs w:val="22"/>
          <w:lang w:eastAsia="en-GB"/>
          <w14:ligatures w14:val="none"/>
        </w:rPr>
        <w:t xml:space="preserve"> The architecture is designed to be easily scalable to include new types of documents and to serve multiple, long-running internal accounts at Cognizant. This ensures the solution's reusability across the organization, creating a single, powerful, and ever-growing knowledge base.</w:t>
      </w:r>
    </w:p>
    <w:p w14:paraId="6997B69B" w14:textId="77777777" w:rsidR="00F20573" w:rsidRPr="00F20573" w:rsidRDefault="00F20573" w:rsidP="00F20573">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F20573">
        <w:rPr>
          <w:rFonts w:ascii="Times New Roman" w:eastAsia="Times New Roman" w:hAnsi="Times New Roman" w:cs="Times New Roman"/>
          <w:b/>
          <w:bCs/>
          <w:kern w:val="0"/>
          <w:lang w:eastAsia="en-GB"/>
          <w14:ligatures w14:val="none"/>
        </w:rPr>
        <w:t>7. Financial Feasibility</w:t>
      </w:r>
    </w:p>
    <w:p w14:paraId="7C4534C4" w14:textId="77777777" w:rsidR="00F20573" w:rsidRPr="00F20573" w:rsidRDefault="00F20573" w:rsidP="00F2057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F20573">
        <w:rPr>
          <w:rFonts w:ascii="Times New Roman" w:eastAsia="Times New Roman" w:hAnsi="Times New Roman" w:cs="Times New Roman"/>
          <w:b/>
          <w:bCs/>
          <w:kern w:val="0"/>
          <w:lang w:eastAsia="en-GB"/>
          <w14:ligatures w14:val="none"/>
        </w:rPr>
        <w:t>Open Source:</w:t>
      </w:r>
      <w:r w:rsidRPr="00F20573">
        <w:rPr>
          <w:rFonts w:ascii="Times New Roman" w:eastAsia="Times New Roman" w:hAnsi="Times New Roman" w:cs="Times New Roman"/>
          <w:kern w:val="0"/>
          <w:lang w:eastAsia="en-GB"/>
          <w14:ligatures w14:val="none"/>
        </w:rPr>
        <w:t xml:space="preserve"> The solution is built entirely on open-source technologies (Python, Flask, </w:t>
      </w:r>
      <w:proofErr w:type="spellStart"/>
      <w:r w:rsidRPr="00F20573">
        <w:rPr>
          <w:rFonts w:ascii="Times New Roman" w:eastAsia="Times New Roman" w:hAnsi="Times New Roman" w:cs="Times New Roman"/>
          <w:kern w:val="0"/>
          <w:lang w:eastAsia="en-GB"/>
          <w14:ligatures w14:val="none"/>
        </w:rPr>
        <w:t>LangChain</w:t>
      </w:r>
      <w:proofErr w:type="spellEnd"/>
      <w:r w:rsidRPr="00F20573">
        <w:rPr>
          <w:rFonts w:ascii="Times New Roman" w:eastAsia="Times New Roman" w:hAnsi="Times New Roman" w:cs="Times New Roman"/>
          <w:kern w:val="0"/>
          <w:lang w:eastAsia="en-GB"/>
          <w14:ligatures w14:val="none"/>
        </w:rPr>
        <w:t xml:space="preserve">, </w:t>
      </w:r>
      <w:proofErr w:type="spellStart"/>
      <w:r w:rsidRPr="00F20573">
        <w:rPr>
          <w:rFonts w:ascii="Times New Roman" w:eastAsia="Times New Roman" w:hAnsi="Times New Roman" w:cs="Times New Roman"/>
          <w:kern w:val="0"/>
          <w:lang w:eastAsia="en-GB"/>
          <w14:ligatures w14:val="none"/>
        </w:rPr>
        <w:t>Ollama</w:t>
      </w:r>
      <w:proofErr w:type="spellEnd"/>
      <w:r w:rsidRPr="00F20573">
        <w:rPr>
          <w:rFonts w:ascii="Times New Roman" w:eastAsia="Times New Roman" w:hAnsi="Times New Roman" w:cs="Times New Roman"/>
          <w:kern w:val="0"/>
          <w:lang w:eastAsia="en-GB"/>
          <w14:ligatures w14:val="none"/>
        </w:rPr>
        <w:t xml:space="preserve">, Llama 3, </w:t>
      </w:r>
      <w:proofErr w:type="spellStart"/>
      <w:r w:rsidRPr="00F20573">
        <w:rPr>
          <w:rFonts w:ascii="Times New Roman" w:eastAsia="Times New Roman" w:hAnsi="Times New Roman" w:cs="Times New Roman"/>
          <w:kern w:val="0"/>
          <w:lang w:eastAsia="en-GB"/>
          <w14:ligatures w14:val="none"/>
        </w:rPr>
        <w:t>ChromaDB</w:t>
      </w:r>
      <w:proofErr w:type="spellEnd"/>
      <w:r w:rsidRPr="00F20573">
        <w:rPr>
          <w:rFonts w:ascii="Times New Roman" w:eastAsia="Times New Roman" w:hAnsi="Times New Roman" w:cs="Times New Roman"/>
          <w:kern w:val="0"/>
          <w:lang w:eastAsia="en-GB"/>
          <w14:ligatures w14:val="none"/>
        </w:rPr>
        <w:t>). This eliminates licensing costs associated with proprietary AI services.</w:t>
      </w:r>
    </w:p>
    <w:p w14:paraId="060648F4" w14:textId="77777777" w:rsidR="00F20573" w:rsidRPr="00F20573" w:rsidRDefault="00F20573" w:rsidP="00F2057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F20573">
        <w:rPr>
          <w:rFonts w:ascii="Times New Roman" w:eastAsia="Times New Roman" w:hAnsi="Times New Roman" w:cs="Times New Roman"/>
          <w:b/>
          <w:bCs/>
          <w:kern w:val="0"/>
          <w:lang w:eastAsia="en-GB"/>
          <w14:ligatures w14:val="none"/>
        </w:rPr>
        <w:t>Security &amp; Data Privacy:</w:t>
      </w:r>
      <w:r w:rsidRPr="00F20573">
        <w:rPr>
          <w:rFonts w:ascii="Times New Roman" w:eastAsia="Times New Roman" w:hAnsi="Times New Roman" w:cs="Times New Roman"/>
          <w:kern w:val="0"/>
          <w:lang w:eastAsia="en-GB"/>
          <w14:ligatures w14:val="none"/>
        </w:rPr>
        <w:t xml:space="preserve"> By using a local LLM running on the intranet, there is no risk of confidential company information or sensitive RFP details being leaked to third-party providers. This addresses critical security and compliance concerns, especially in competitive and regulated industries.</w:t>
      </w:r>
    </w:p>
    <w:p w14:paraId="3A2974F5" w14:textId="77777777" w:rsidR="00F20573" w:rsidRDefault="00F20573" w:rsidP="00F2057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F20573">
        <w:rPr>
          <w:rFonts w:ascii="Times New Roman" w:eastAsia="Times New Roman" w:hAnsi="Times New Roman" w:cs="Times New Roman"/>
          <w:b/>
          <w:bCs/>
          <w:kern w:val="0"/>
          <w:lang w:eastAsia="en-GB"/>
          <w14:ligatures w14:val="none"/>
        </w:rPr>
        <w:t>Minimal Operating Costs:</w:t>
      </w:r>
      <w:r w:rsidRPr="00F20573">
        <w:rPr>
          <w:rFonts w:ascii="Times New Roman" w:eastAsia="Times New Roman" w:hAnsi="Times New Roman" w:cs="Times New Roman"/>
          <w:kern w:val="0"/>
          <w:lang w:eastAsia="en-GB"/>
          <w14:ligatures w14:val="none"/>
        </w:rPr>
        <w:t xml:space="preserve"> The primary costs are for the infrastructure needed to run the local LLM and the ingestion pipeline, which can be managed efficiently within the existing intranet.</w:t>
      </w:r>
    </w:p>
    <w:p w14:paraId="6AF83B7E" w14:textId="77777777" w:rsidR="00665F9E" w:rsidRDefault="00665F9E" w:rsidP="00665F9E">
      <w:pPr>
        <w:spacing w:before="100" w:beforeAutospacing="1" w:after="100" w:afterAutospacing="1"/>
        <w:rPr>
          <w:rFonts w:ascii="Times New Roman" w:eastAsia="Times New Roman" w:hAnsi="Times New Roman" w:cs="Times New Roman"/>
          <w:b/>
          <w:bCs/>
          <w:kern w:val="0"/>
          <w:lang w:eastAsia="en-GB"/>
          <w14:ligatures w14:val="none"/>
        </w:rPr>
      </w:pPr>
    </w:p>
    <w:p w14:paraId="7349BF1A" w14:textId="77777777" w:rsidR="00665F9E" w:rsidRDefault="00665F9E" w:rsidP="00665F9E">
      <w:pPr>
        <w:spacing w:before="100" w:beforeAutospacing="1" w:after="100" w:afterAutospacing="1"/>
        <w:rPr>
          <w:rFonts w:ascii="Times New Roman" w:eastAsia="Times New Roman" w:hAnsi="Times New Roman" w:cs="Times New Roman"/>
          <w:b/>
          <w:bCs/>
          <w:kern w:val="0"/>
          <w:lang w:eastAsia="en-GB"/>
          <w14:ligatures w14:val="none"/>
        </w:rPr>
      </w:pPr>
    </w:p>
    <w:p w14:paraId="0FC3E152" w14:textId="500F3AA5" w:rsidR="00665F9E" w:rsidRPr="00F20573" w:rsidRDefault="00665F9E" w:rsidP="00665F9E">
      <w:pPr>
        <w:spacing w:before="100" w:beforeAutospacing="1" w:after="100" w:afterAutospacing="1"/>
        <w:rPr>
          <w:rFonts w:ascii="Times New Roman" w:eastAsia="Times New Roman" w:hAnsi="Times New Roman" w:cs="Times New Roman"/>
          <w:b/>
          <w:bCs/>
          <w:kern w:val="0"/>
          <w:lang w:eastAsia="en-GB"/>
          <w14:ligatures w14:val="none"/>
        </w:rPr>
      </w:pPr>
      <w:r w:rsidRPr="00665F9E">
        <w:rPr>
          <w:rFonts w:ascii="Times New Roman" w:eastAsia="Times New Roman" w:hAnsi="Times New Roman" w:cs="Times New Roman"/>
          <w:b/>
          <w:bCs/>
          <w:kern w:val="0"/>
          <w:lang w:eastAsia="en-GB"/>
          <w14:ligatures w14:val="none"/>
        </w:rPr>
        <w:lastRenderedPageBreak/>
        <w:t xml:space="preserve">Technology Architecture Diagram: </w:t>
      </w:r>
    </w:p>
    <w:tbl>
      <w:tblPr>
        <w:tblStyle w:val="TableGrid"/>
        <w:tblW w:w="0" w:type="auto"/>
        <w:tblLook w:val="04A0" w:firstRow="1" w:lastRow="0" w:firstColumn="1" w:lastColumn="0" w:noHBand="0" w:noVBand="1"/>
      </w:tblPr>
      <w:tblGrid>
        <w:gridCol w:w="9016"/>
      </w:tblGrid>
      <w:tr w:rsidR="00665F9E" w14:paraId="51C1A1F9" w14:textId="77777777" w:rsidTr="00665F9E">
        <w:tc>
          <w:tcPr>
            <w:tcW w:w="9016" w:type="dxa"/>
          </w:tcPr>
          <w:p w14:paraId="074DE11C" w14:textId="2AB1A19B" w:rsidR="00665F9E" w:rsidRDefault="00665F9E" w:rsidP="00665F9E">
            <w:pPr>
              <w:spacing w:before="100" w:beforeAutospacing="1" w:after="100" w:afterAutospacing="1"/>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noProof/>
                <w:kern w:val="0"/>
                <w:lang w:eastAsia="en-GB"/>
              </w:rPr>
              <w:drawing>
                <wp:inline distT="0" distB="0" distL="0" distR="0" wp14:anchorId="7B917F16" wp14:editId="6F354F9D">
                  <wp:extent cx="5731510" cy="5292725"/>
                  <wp:effectExtent l="0" t="0" r="0" b="3175"/>
                  <wp:docPr id="1903828742"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28742" name="Picture 1" descr="A diagram of a software syste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292725"/>
                          </a:xfrm>
                          <a:prstGeom prst="rect">
                            <a:avLst/>
                          </a:prstGeom>
                        </pic:spPr>
                      </pic:pic>
                    </a:graphicData>
                  </a:graphic>
                </wp:inline>
              </w:drawing>
            </w:r>
          </w:p>
        </w:tc>
      </w:tr>
    </w:tbl>
    <w:p w14:paraId="7C6AFE1C" w14:textId="7B9D2EA3" w:rsidR="00F20573" w:rsidRPr="00F20573" w:rsidRDefault="00F20573" w:rsidP="00F20573">
      <w:pPr>
        <w:spacing w:before="100" w:beforeAutospacing="1" w:after="100" w:afterAutospacing="1"/>
        <w:rPr>
          <w:rFonts w:ascii="Times New Roman" w:eastAsia="Times New Roman" w:hAnsi="Times New Roman" w:cs="Times New Roman"/>
          <w:kern w:val="0"/>
          <w:lang w:eastAsia="en-GB"/>
          <w14:ligatures w14:val="none"/>
        </w:rPr>
      </w:pPr>
      <w:r w:rsidRPr="00F20573">
        <w:rPr>
          <w:rFonts w:ascii="Times New Roman" w:eastAsia="Times New Roman" w:hAnsi="Times New Roman" w:cs="Times New Roman"/>
          <w:kern w:val="0"/>
          <w:lang w:eastAsia="en-GB"/>
          <w14:ligatures w14:val="none"/>
        </w:rPr>
        <w:t>In conclusion, this Agentic RAG solution represents a strategic investment in Cognizant's core sales and delivery capabilities. By transforming static, siloed knowledge into an intelligent, dynamic, and secure asset, we can empower our Deal Architects to respond faster, more accurately, and with greater consistency. The use of a local, open-source architecture ensures an innovative, cost-effective, and highly secure platform that not only optimizes internal processes but also provides a competitive edge in a rapidly evolving market. This solution is more than a tool; it is a catalyst for smarter, faster, and more effective client engagement.</w:t>
      </w:r>
    </w:p>
    <w:p w14:paraId="3D8A0336" w14:textId="77777777" w:rsidR="00AC2C63" w:rsidRDefault="00AC2C63"/>
    <w:sectPr w:rsidR="00AC2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F05A6"/>
    <w:multiLevelType w:val="multilevel"/>
    <w:tmpl w:val="AB6E1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E7869"/>
    <w:multiLevelType w:val="multilevel"/>
    <w:tmpl w:val="5A4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44C15"/>
    <w:multiLevelType w:val="multilevel"/>
    <w:tmpl w:val="11BA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45F2E"/>
    <w:multiLevelType w:val="multilevel"/>
    <w:tmpl w:val="81EC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74A20"/>
    <w:multiLevelType w:val="multilevel"/>
    <w:tmpl w:val="FB5EF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93C96"/>
    <w:multiLevelType w:val="multilevel"/>
    <w:tmpl w:val="EBFE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03FCF"/>
    <w:multiLevelType w:val="multilevel"/>
    <w:tmpl w:val="3FF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419330">
    <w:abstractNumId w:val="2"/>
  </w:num>
  <w:num w:numId="2" w16cid:durableId="264507030">
    <w:abstractNumId w:val="5"/>
  </w:num>
  <w:num w:numId="3" w16cid:durableId="440036342">
    <w:abstractNumId w:val="3"/>
  </w:num>
  <w:num w:numId="4" w16cid:durableId="1743987525">
    <w:abstractNumId w:val="0"/>
  </w:num>
  <w:num w:numId="5" w16cid:durableId="1032653225">
    <w:abstractNumId w:val="4"/>
  </w:num>
  <w:num w:numId="6" w16cid:durableId="567879458">
    <w:abstractNumId w:val="1"/>
  </w:num>
  <w:num w:numId="7" w16cid:durableId="1725569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73"/>
    <w:rsid w:val="00665F9E"/>
    <w:rsid w:val="006E17AB"/>
    <w:rsid w:val="009D5FED"/>
    <w:rsid w:val="00A54FC8"/>
    <w:rsid w:val="00AC2C63"/>
    <w:rsid w:val="00F20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26B73F"/>
  <w15:chartTrackingRefBased/>
  <w15:docId w15:val="{8BBCD0AD-D958-F742-B3F1-F6E1621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0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5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5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5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5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0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573"/>
    <w:rPr>
      <w:rFonts w:eastAsiaTheme="majorEastAsia" w:cstheme="majorBidi"/>
      <w:color w:val="272727" w:themeColor="text1" w:themeTint="D8"/>
    </w:rPr>
  </w:style>
  <w:style w:type="paragraph" w:styleId="Title">
    <w:name w:val="Title"/>
    <w:basedOn w:val="Normal"/>
    <w:next w:val="Normal"/>
    <w:link w:val="TitleChar"/>
    <w:uiPriority w:val="10"/>
    <w:qFormat/>
    <w:rsid w:val="00F205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5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5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573"/>
    <w:rPr>
      <w:i/>
      <w:iCs/>
      <w:color w:val="404040" w:themeColor="text1" w:themeTint="BF"/>
    </w:rPr>
  </w:style>
  <w:style w:type="paragraph" w:styleId="ListParagraph">
    <w:name w:val="List Paragraph"/>
    <w:basedOn w:val="Normal"/>
    <w:uiPriority w:val="34"/>
    <w:qFormat/>
    <w:rsid w:val="00F20573"/>
    <w:pPr>
      <w:ind w:left="720"/>
      <w:contextualSpacing/>
    </w:pPr>
  </w:style>
  <w:style w:type="character" w:styleId="IntenseEmphasis">
    <w:name w:val="Intense Emphasis"/>
    <w:basedOn w:val="DefaultParagraphFont"/>
    <w:uiPriority w:val="21"/>
    <w:qFormat/>
    <w:rsid w:val="00F20573"/>
    <w:rPr>
      <w:i/>
      <w:iCs/>
      <w:color w:val="0F4761" w:themeColor="accent1" w:themeShade="BF"/>
    </w:rPr>
  </w:style>
  <w:style w:type="paragraph" w:styleId="IntenseQuote">
    <w:name w:val="Intense Quote"/>
    <w:basedOn w:val="Normal"/>
    <w:next w:val="Normal"/>
    <w:link w:val="IntenseQuoteChar"/>
    <w:uiPriority w:val="30"/>
    <w:qFormat/>
    <w:rsid w:val="00F20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573"/>
    <w:rPr>
      <w:i/>
      <w:iCs/>
      <w:color w:val="0F4761" w:themeColor="accent1" w:themeShade="BF"/>
    </w:rPr>
  </w:style>
  <w:style w:type="character" w:styleId="IntenseReference">
    <w:name w:val="Intense Reference"/>
    <w:basedOn w:val="DefaultParagraphFont"/>
    <w:uiPriority w:val="32"/>
    <w:qFormat/>
    <w:rsid w:val="00F20573"/>
    <w:rPr>
      <w:b/>
      <w:bCs/>
      <w:smallCaps/>
      <w:color w:val="0F4761" w:themeColor="accent1" w:themeShade="BF"/>
      <w:spacing w:val="5"/>
    </w:rPr>
  </w:style>
  <w:style w:type="character" w:customStyle="1" w:styleId="selected">
    <w:name w:val="selected"/>
    <w:basedOn w:val="DefaultParagraphFont"/>
    <w:rsid w:val="00F20573"/>
  </w:style>
  <w:style w:type="paragraph" w:styleId="NormalWeb">
    <w:name w:val="Normal (Web)"/>
    <w:basedOn w:val="Normal"/>
    <w:uiPriority w:val="99"/>
    <w:semiHidden/>
    <w:unhideWhenUsed/>
    <w:rsid w:val="00F20573"/>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665F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257">
      <w:bodyDiv w:val="1"/>
      <w:marLeft w:val="0"/>
      <w:marRight w:val="0"/>
      <w:marTop w:val="0"/>
      <w:marBottom w:val="0"/>
      <w:divBdr>
        <w:top w:val="none" w:sz="0" w:space="0" w:color="auto"/>
        <w:left w:val="none" w:sz="0" w:space="0" w:color="auto"/>
        <w:bottom w:val="none" w:sz="0" w:space="0" w:color="auto"/>
        <w:right w:val="none" w:sz="0" w:space="0" w:color="auto"/>
      </w:divBdr>
    </w:div>
    <w:div w:id="72071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Jayanka Bhattacharyya</dc:creator>
  <cp:keywords/>
  <dc:description/>
  <cp:lastModifiedBy>Jayanka Bhattacharyya</cp:lastModifiedBy>
  <cp:revision>2</cp:revision>
  <dcterms:created xsi:type="dcterms:W3CDTF">2025-08-04T13:33:00Z</dcterms:created>
  <dcterms:modified xsi:type="dcterms:W3CDTF">2025-08-04T13:44:00Z</dcterms:modified>
</cp:coreProperties>
</file>