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106BC" w:rsidRDefault="003106BC"/>
    <w:p w14:paraId="0A37501D" w14:textId="77777777" w:rsidR="003106BC" w:rsidRDefault="003106BC"/>
    <w:p w14:paraId="5DAB6C7B" w14:textId="77777777" w:rsidR="003106BC" w:rsidRDefault="003106BC"/>
    <w:p w14:paraId="0D0B940D" w14:textId="77777777" w:rsidR="003106BC" w:rsidRDefault="00BD5F14">
      <w:pPr>
        <w:keepNext/>
        <w:keepLines/>
        <w:pageBreakBefore w:val="0"/>
        <w:spacing w:before="0" w:after="120" w:line="240" w:lineRule="auto"/>
        <w:jc w:val="center"/>
      </w:pPr>
      <w:r>
        <w:rPr>
          <w:noProof/>
        </w:rPr>
        <w:drawing>
          <wp:inline distT="0" distB="0" distL="0" distR="0" wp14:anchorId="090B604C" wp14:editId="07777777">
            <wp:extent cx="1645920" cy="1228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_logo.png"/>
                    <pic:cNvPicPr/>
                  </pic:nvPicPr>
                  <pic:blipFill>
                    <a:blip r:embed="rId8"/>
                    <a:stretch>
                      <a:fillRect/>
                    </a:stretch>
                  </pic:blipFill>
                  <pic:spPr>
                    <a:xfrm>
                      <a:off x="0" y="0"/>
                      <a:ext cx="1645920" cy="1228268"/>
                    </a:xfrm>
                    <a:prstGeom prst="rect">
                      <a:avLst/>
                    </a:prstGeom>
                  </pic:spPr>
                </pic:pic>
              </a:graphicData>
            </a:graphic>
          </wp:inline>
        </w:drawing>
      </w:r>
    </w:p>
    <w:p w14:paraId="0E27B00A" w14:textId="77777777" w:rsidR="003106BC" w:rsidRDefault="003106BC">
      <w:pPr>
        <w:keepNext/>
        <w:keepLines/>
        <w:pageBreakBefore w:val="0"/>
        <w:spacing w:before="0" w:after="0" w:line="240" w:lineRule="auto"/>
      </w:pPr>
    </w:p>
    <w:p w14:paraId="1C7F2FB7" w14:textId="77777777" w:rsidR="003106BC" w:rsidRDefault="00BD5F14">
      <w:pPr>
        <w:keepNext/>
        <w:keepLines/>
        <w:pageBreakBefore w:val="0"/>
        <w:spacing w:after="160" w:before="120" w:line="240" w:lineRule="auto"/>
        <w:jc w:val="center"/>
      </w:pPr>
      <w:r>
        <w:rPr>
          <w:b/>
          <w:sz w:val="32"/>
        </w:rPr>
        <w:t>ADAPTIVE DYNAMIC QUERY ROUTING FOR URDU INFORMATION RETRIEVAL</w:t>
      </w:r>
    </w:p>
    <w:p w14:paraId="03347DDF" w14:textId="77777777" w:rsidR="003106BC" w:rsidRDefault="00BD5F14">
      <w:pPr>
        <w:keepNext/>
        <w:keepLines/>
        <w:pageBreakBefore w:val="0"/>
        <w:spacing w:after="40" w:before="0" w:line="240" w:lineRule="auto"/>
        <w:jc w:val="center"/>
      </w:pPr>
      <w:r>
        <w:t>by</w:t>
      </w:r>
    </w:p>
    <w:p w14:paraId="0119D055" w14:textId="77777777" w:rsidR="003106BC" w:rsidRDefault="00BD5F14">
      <w:pPr>
        <w:keepNext/>
        <w:keepLines/>
        <w:pageBreakBefore w:val="0"/>
        <w:spacing w:after="120" w:before="0" w:line="240" w:lineRule="auto"/>
        <w:jc w:val="center"/>
      </w:pPr>
      <w:r>
        <w:rPr>
          <w:b/>
          <w:sz w:val="32"/>
        </w:rPr>
        <w:t>Hashim Shazad</w:t>
      </w:r>
    </w:p>
    <w:p w14:paraId="6D0B0CF5" w14:textId="77777777" w:rsidR="003106BC" w:rsidRDefault="00BD5F14">
      <w:pPr>
        <w:keepNext/>
        <w:keepLines/>
        <w:pageBreakBefore w:val="0"/>
        <w:spacing w:after="40" w:before="0" w:line="240" w:lineRule="auto"/>
        <w:jc w:val="center"/>
      </w:pPr>
      <w:r>
        <w:t>A thesis submitted in partial fulfillment of the requirements for the degree of</w:t>
      </w:r>
    </w:p>
    <w:p w14:paraId="11A14500" w14:textId="77777777" w:rsidR="003106BC" w:rsidRDefault="00BD5F14">
      <w:pPr>
        <w:keepNext/>
        <w:keepLines/>
        <w:pageBreakBefore w:val="0"/>
        <w:spacing w:after="160" w:before="0" w:line="240" w:lineRule="auto"/>
        <w:jc w:val="center"/>
      </w:pPr>
      <w:r>
        <w:rPr>
          <w:b/>
        </w:rPr>
        <w:t>Master of Science in Artificial Intelligence</w:t>
      </w:r>
    </w:p>
    <w:p w14:paraId="2C87B888" w14:textId="77777777" w:rsidR="003106BC" w:rsidRDefault="00BD5F14">
      <w:pPr>
        <w:keepNext/>
        <w:keepLines/>
        <w:pageBreakBefore w:val="0"/>
        <w:spacing w:after="40" w:before="160" w:line="240" w:lineRule="auto"/>
        <w:jc w:val="center"/>
      </w:pPr>
      <w:r>
        <w:rPr>
          <w:b/>
          <w:sz w:val="24"/>
        </w:rPr>
        <w:t>SUPERVISOR</w:t>
      </w:r>
    </w:p>
    <w:p w14:paraId="797E0E42" w14:textId="77777777" w:rsidR="003106BC" w:rsidRDefault="00BD5F14">
      <w:pPr>
        <w:keepNext/>
        <w:keepLines/>
        <w:pageBreakBefore w:val="0"/>
        <w:spacing w:after="160" w:before="0" w:line="240" w:lineRule="auto"/>
        <w:jc w:val="center"/>
      </w:pPr>
      <w:r>
        <w:rPr>
          <w:b/>
          <w:sz w:val="28"/>
        </w:rPr>
        <w:t>Dr. Adnan Aslam</w:t>
      </w:r>
    </w:p>
    <w:p w14:paraId="0FD09C0A" w14:textId="77777777" w:rsidR="003106BC" w:rsidRDefault="00BD5F14">
      <w:pPr>
        <w:keepNext/>
        <w:keepLines/>
        <w:pageBreakBefore w:val="0"/>
        <w:spacing w:after="0" w:before="80" w:line="240" w:lineRule="auto"/>
        <w:jc w:val="center"/>
      </w:pPr>
      <w:r>
        <w:rPr>
          <w:b/>
          <w:sz w:val="28"/>
        </w:rPr>
        <w:t>AIR UNIVERSITY</w:t>
      </w:r>
    </w:p>
    <w:p w14:paraId="7CBDD590" w14:textId="77777777" w:rsidR="003106BC" w:rsidRDefault="00BD5F14">
      <w:pPr>
        <w:keepNext/>
        <w:keepLines/>
        <w:pageBreakBefore w:val="0"/>
        <w:spacing w:after="40" w:before="0" w:line="240" w:lineRule="auto"/>
        <w:jc w:val="center"/>
      </w:pPr>
      <w:r>
        <w:rPr>
          <w:b/>
        </w:rPr>
        <w:t>ISLAMABAD</w:t>
      </w:r>
    </w:p>
    <w:p w14:paraId="46A3E592" w14:textId="77777777" w:rsidR="003106BC" w:rsidRDefault="00BD5F14">
      <w:pPr>
        <w:keepNext w:val="0"/>
        <w:keepLines/>
        <w:pageBreakBefore w:val="0"/>
        <w:spacing w:after="0" w:before="160" w:line="240" w:lineRule="auto"/>
        <w:jc w:val="center"/>
      </w:pPr>
      <w:r>
        <w:rPr>
          <w:sz w:val="20"/>
        </w:rPr>
        <w:t>© Hashim Shazad, 2026. All rights reserved.</w:t>
      </w:r>
    </w:p>
    <w:p w14:paraId="60061E4C" w14:textId="77777777" w:rsidR="003106BC" w:rsidRDefault="003106BC">
      <w:pPr>
        <w:keepNext/>
        <w:keepLines/>
        <w:pageBreakBefore w:val="0"/>
        <w:spacing w:before="0" w:after="0" w:line="240" w:lineRule="auto"/>
        <w:sectPr w:rsidR="003106BC">
          <w:pgSz w:w="11909" w:h="16834"/>
          <w:pgMar w:top="1440" w:right="1440" w:bottom="1440" w:left="2160" w:header="720" w:footer="720" w:gutter="0"/>
          <w:cols w:space="720"/>
          <w:docGrid w:linePitch="360"/>
        </w:sectPr>
      </w:pPr>
    </w:p>
    <w:p w14:paraId="7F3ED606" w14:textId="77777777" w:rsidR="003106BC" w:rsidRDefault="00BD5F14">
      <w:pPr>
        <w:spacing w:after="360"/>
        <w:jc w:val="center"/>
      </w:pPr>
      <w:r>
        <w:rPr>
          <w:b/>
          <w:sz w:val="28"/>
        </w:rPr>
        <w:t>CERTIFICATE</w:t>
      </w:r>
    </w:p>
    <w:p w14:paraId="4F64E577" w14:textId="77777777" w:rsidR="003106BC" w:rsidRDefault="00BD5F14">
      <w:pPr>
        <w:spacing w:after="360"/>
        <w:jc w:val="center"/>
      </w:pPr>
      <w:r>
        <w:rPr>
          <w:b/>
        </w:rPr>
        <w:t>Department of Creative Technologies</w:t>
      </w:r>
    </w:p>
    <w:p w14:paraId="6D5B13FF" w14:textId="77777777" w:rsidR="003106BC" w:rsidRDefault="00BD5F14">
      <w:r>
        <w:t>It is hereby certified that Hashim Shazad (243259) has successfully completed his thesis titled “Adaptive Dynamic Query Routing for Urdu Information Retrieval” under the supervision of the undersigned, and that the thesis is of sufficient standard to be submitted in partial fulfillment of the requirements for the degree of Master of Science in Artificial Intelligence.</w:t>
      </w:r>
    </w:p>
    <w:p w14:paraId="44EAFD9C" w14:textId="77777777" w:rsidR="003106BC" w:rsidRDefault="003106BC"/>
    <w:p w14:paraId="4B94D5A5" w14:textId="77777777" w:rsidR="003106BC" w:rsidRDefault="003106BC"/>
    <w:p w14:paraId="3DEEC669" w14:textId="77777777" w:rsidR="003106BC" w:rsidRDefault="003106BC"/>
    <w:p w14:paraId="70D3CCD3" w14:textId="77777777" w:rsidR="003106BC" w:rsidRDefault="00BD5F14">
      <w:pPr>
        <w:jc w:val="left"/>
      </w:pPr>
      <w:r>
        <w:t>________________________________</w:t>
      </w:r>
    </w:p>
    <w:p w14:paraId="09B3C178" w14:textId="77777777" w:rsidR="003106BC" w:rsidRDefault="00BD5F14">
      <w:pPr>
        <w:jc w:val="left"/>
      </w:pPr>
      <w:r>
        <w:rPr>
          <w:b/>
        </w:rPr>
        <w:t>Dr. Adnan Aslam</w:t>
      </w:r>
    </w:p>
    <w:p w14:paraId="370B3607" w14:textId="77777777" w:rsidR="003106BC" w:rsidRDefault="00BD5F14">
      <w:pPr>
        <w:jc w:val="left"/>
      </w:pPr>
      <w:r>
        <w:t>Assistant Professor</w:t>
      </w:r>
    </w:p>
    <w:p w14:paraId="622E1F46" w14:textId="77777777" w:rsidR="003106BC" w:rsidRDefault="00BD5F14">
      <w:pPr>
        <w:jc w:val="left"/>
      </w:pPr>
      <w:r>
        <w:rPr>
          <w:i/>
        </w:rPr>
        <w:t>Air University, Islamabad</w:t>
      </w:r>
    </w:p>
    <w:p w14:paraId="14729227" w14:textId="77777777" w:rsidR="003106BC" w:rsidRDefault="00BD5F14">
      <w:pPr>
        <w:jc w:val="left"/>
      </w:pPr>
      <w:r>
        <w:t>Supervisor</w:t>
      </w:r>
    </w:p>
    <w:p w14:paraId="3656B9AB" w14:textId="77777777" w:rsidR="003106BC" w:rsidRDefault="003106BC"/>
    <w:p w14:paraId="2ECB89AC" w14:textId="77777777" w:rsidR="003106BC" w:rsidRDefault="00BD5F14">
      <w:pPr>
        <w:jc w:val="left"/>
      </w:pPr>
      <w:r>
        <w:t>________________________________</w:t>
      </w:r>
    </w:p>
    <w:p w14:paraId="3DF7D559" w14:textId="77777777" w:rsidR="003106BC" w:rsidRDefault="00BD5F14">
      <w:pPr>
        <w:jc w:val="left"/>
      </w:pPr>
      <w:r>
        <w:t>[Internal Examiner]</w:t>
      </w:r>
    </w:p>
    <w:p w14:paraId="2E34C4ED" w14:textId="77777777" w:rsidR="003106BC" w:rsidRDefault="00BD5F14">
      <w:pPr>
        <w:jc w:val="left"/>
      </w:pPr>
      <w:r>
        <w:t>[External Examiner]</w:t>
      </w:r>
    </w:p>
    <w:p w14:paraId="45FB0818" w14:textId="77777777" w:rsidR="003106BC" w:rsidRDefault="003106BC"/>
    <w:p w14:paraId="42840416" w14:textId="77777777" w:rsidR="003106BC" w:rsidRDefault="00BD5F14">
      <w:pPr>
        <w:jc w:val="left"/>
      </w:pPr>
      <w:r>
        <w:t>________________________________</w:t>
      </w:r>
    </w:p>
    <w:p w14:paraId="19ADB25C" w14:textId="77777777" w:rsidR="003106BC" w:rsidRDefault="00BD5F14">
      <w:pPr>
        <w:jc w:val="left"/>
      </w:pPr>
      <w:r>
        <w:t>Chair, Department of Creative Technologies</w:t>
      </w:r>
    </w:p>
    <w:p w14:paraId="667A5C75" w14:textId="77777777" w:rsidR="003106BC" w:rsidRDefault="00BD5F14">
      <w:pPr>
        <w:jc w:val="left"/>
      </w:pPr>
      <w:r>
        <w:rPr>
          <w:i/>
        </w:rPr>
        <w:t>Air University</w:t>
      </w:r>
    </w:p>
    <w:p w14:paraId="049F31CB" w14:textId="77777777" w:rsidR="003106BC" w:rsidRDefault="003106BC"/>
    <w:p w14:paraId="4E79C7BD" w14:textId="77777777" w:rsidR="003106BC" w:rsidRDefault="00BD5F14">
      <w:pPr>
        <w:jc w:val="left"/>
      </w:pPr>
      <w:r>
        <w:t>________________________________</w:t>
      </w:r>
    </w:p>
    <w:p w14:paraId="187C50E0" w14:textId="77777777" w:rsidR="003106BC" w:rsidRDefault="00BD5F14">
      <w:pPr>
        <w:jc w:val="left"/>
      </w:pPr>
      <w:r>
        <w:t>Dean, Faculty of Graduate Studies</w:t>
      </w:r>
    </w:p>
    <w:p w14:paraId="2A01B4BC" w14:textId="77777777" w:rsidR="003106BC" w:rsidRDefault="00BD5F14">
      <w:pPr>
        <w:jc w:val="left"/>
      </w:pPr>
      <w:r>
        <w:rPr>
          <w:i/>
        </w:rPr>
        <w:t>Air University</w:t>
      </w:r>
    </w:p>
    <w:p w14:paraId="53128261" w14:textId="77777777" w:rsidR="003106BC" w:rsidRDefault="00BD5F14">
      <w:r>
        <w:br w:type="page"/>
      </w:r>
    </w:p>
    <w:p w14:paraId="02D7FBF6" w14:textId="77777777" w:rsidR="003106BC" w:rsidRDefault="00BD5F14">
      <w:pPr>
        <w:spacing w:after="360"/>
        <w:jc w:val="center"/>
      </w:pPr>
      <w:r>
        <w:rPr>
          <w:b/>
          <w:sz w:val="28"/>
        </w:rPr>
        <w:t>DECLARATION</w:t>
      </w:r>
    </w:p>
    <w:p w14:paraId="63A33173" w14:textId="77777777" w:rsidR="003106BC" w:rsidRDefault="00BD5F14">
      <w:r>
        <w:t>I declare that all material in this thesis is my own work, and that which is not my own work has been clearly acknowledged as such, and that no material from this work has previously been submitted for, or awarded, a degree at this or any other university.</w:t>
      </w:r>
    </w:p>
    <w:p w14:paraId="62486C05" w14:textId="77777777" w:rsidR="003106BC" w:rsidRDefault="003106BC"/>
    <w:p w14:paraId="1C3A2922" w14:textId="77777777" w:rsidR="003106BC" w:rsidRDefault="00BD5F14">
      <w:pPr>
        <w:jc w:val="left"/>
      </w:pPr>
      <w:r>
        <w:t>Signature: _______________________</w:t>
      </w:r>
    </w:p>
    <w:p w14:paraId="521548A1" w14:textId="77777777" w:rsidR="003106BC" w:rsidRDefault="00BD5F14">
      <w:pPr>
        <w:jc w:val="left"/>
      </w:pPr>
      <w:r>
        <w:t>Author's Name: Hashim Shazad</w:t>
      </w:r>
    </w:p>
    <w:p w14:paraId="7864686A" w14:textId="77777777" w:rsidR="003106BC" w:rsidRDefault="00BD5F14">
      <w:pPr>
        <w:jc w:val="left"/>
      </w:pPr>
      <w:r>
        <w:t>Dated: _______________________</w:t>
      </w:r>
    </w:p>
    <w:p w14:paraId="4101652C" w14:textId="77777777" w:rsidR="003106BC" w:rsidRDefault="003106BC"/>
    <w:p w14:paraId="5C8D9C25" w14:textId="77777777" w:rsidR="003106BC" w:rsidRDefault="00BD5F14">
      <w:r>
        <w:t>It is certified that the work presented in this thesis was carried out and completed under my supervision.</w:t>
      </w:r>
    </w:p>
    <w:p w14:paraId="4B99056E" w14:textId="77777777" w:rsidR="003106BC" w:rsidRDefault="003106BC"/>
    <w:p w14:paraId="4D801EC7" w14:textId="77777777" w:rsidR="003106BC" w:rsidRDefault="00BD5F14">
      <w:pPr>
        <w:jc w:val="left"/>
      </w:pPr>
      <w:r>
        <w:t>Signature: _______________________</w:t>
      </w:r>
    </w:p>
    <w:p w14:paraId="4F9D4CCE" w14:textId="77777777" w:rsidR="003106BC" w:rsidRDefault="00BD5F14">
      <w:pPr>
        <w:jc w:val="left"/>
      </w:pPr>
      <w:r>
        <w:rPr>
          <w:b/>
        </w:rPr>
        <w:t>Supervisor's Name: Dr. Adnan Aslam</w:t>
      </w:r>
    </w:p>
    <w:p w14:paraId="47D07AD8" w14:textId="77777777" w:rsidR="003106BC" w:rsidRDefault="00BD5F14">
      <w:pPr>
        <w:jc w:val="left"/>
      </w:pPr>
      <w:r>
        <w:t>Assistant Professor</w:t>
      </w:r>
    </w:p>
    <w:p w14:paraId="27D0CCFA" w14:textId="77777777" w:rsidR="003106BC" w:rsidRDefault="00BD5F14">
      <w:pPr>
        <w:jc w:val="left"/>
      </w:pPr>
      <w:r>
        <w:t>Department of Creative Technologies</w:t>
      </w:r>
    </w:p>
    <w:p w14:paraId="097A5F5E" w14:textId="77777777" w:rsidR="003106BC" w:rsidRDefault="00BD5F14">
      <w:pPr>
        <w:jc w:val="left"/>
      </w:pPr>
      <w:r>
        <w:t>Air University, Islamabad</w:t>
      </w:r>
    </w:p>
    <w:p w14:paraId="0EF7D070" w14:textId="77777777" w:rsidR="003106BC" w:rsidRDefault="00BD5F14">
      <w:pPr>
        <w:jc w:val="left"/>
      </w:pPr>
      <w:r>
        <w:t>Dated: _______________________</w:t>
      </w:r>
    </w:p>
    <w:p w14:paraId="1299C43A" w14:textId="77777777" w:rsidR="003106BC" w:rsidRDefault="00BD5F14">
      <w:r>
        <w:br w:type="page"/>
      </w:r>
    </w:p>
    <w:p w14:paraId="2A4516B3" w14:textId="77777777" w:rsidR="003106BC" w:rsidRDefault="00BD5F14">
      <w:pPr>
        <w:spacing w:after="360"/>
        <w:jc w:val="center"/>
      </w:pPr>
      <w:r>
        <w:rPr>
          <w:b/>
          <w:sz w:val="28"/>
        </w:rPr>
        <w:t>Acknowledgments</w:t>
      </w:r>
    </w:p>
    <w:p w14:paraId="13831E0A" w14:textId="77777777" w:rsidR="003106BC" w:rsidRDefault="00BD5F14">
      <w:r>
        <w:t>First and foremost, I am thankful to Allah Almighty for granting me the strength, patience, and clarity of mind to complete this thesis.</w:t>
      </w:r>
    </w:p>
    <w:p w14:paraId="201781D1" w14:textId="77777777" w:rsidR="003106BC" w:rsidRDefault="00BD5F14">
      <w:r>
        <w:t>I would like to express my sincere gratitude to my supervisor, Dr. Adnan Aslam, for his invaluable guidance, continuous encouragement, and constructive feedback throughout the course of this research. His mentorship was instrumental in shaping the direction and rigour of this work.</w:t>
      </w:r>
    </w:p>
    <w:p w14:paraId="76C54A55" w14:textId="77777777" w:rsidR="003106BC" w:rsidRDefault="00BD5F14">
      <w:r>
        <w:t>I am also grateful to the faculty and staff of the Department of Creative Technologies at Air University for providing the resources, environment, and support necessary to carry out this research.</w:t>
      </w:r>
    </w:p>
    <w:p w14:paraId="6599E882" w14:textId="77777777" w:rsidR="003106BC" w:rsidRDefault="00BD5F14">
      <w:r>
        <w:t>Finally, I would like to thank my family and friends for their unwavering support, patience, and encouragement throughout my Master's studies. Their belief in me has been a constant source of motivation.</w:t>
      </w:r>
    </w:p>
    <w:p w14:paraId="4DDBEF00" w14:textId="77777777" w:rsidR="003106BC" w:rsidRDefault="00BD5F14">
      <w:r>
        <w:br w:type="page"/>
      </w:r>
    </w:p>
    <w:p w14:paraId="1D11437B" w14:textId="77777777" w:rsidR="003106BC" w:rsidRDefault="00BD5F14">
      <w:pPr>
        <w:spacing w:after="80"/>
        <w:jc w:val="center"/>
      </w:pPr>
      <w:r>
        <w:rPr>
          <w:b/>
          <w:sz w:val="28"/>
        </w:rPr>
        <w:t>Adaptive Dynamic Query Routing for Urdu Information Retrieval</w:t>
      </w:r>
    </w:p>
    <w:p w14:paraId="477744B6" w14:textId="77777777" w:rsidR="003106BC" w:rsidRDefault="00BD5F14">
      <w:pPr>
        <w:spacing w:after="80"/>
        <w:jc w:val="center"/>
      </w:pPr>
      <w:r>
        <w:rPr>
          <w:sz w:val="22"/>
        </w:rPr>
        <w:t>by</w:t>
      </w:r>
    </w:p>
    <w:p w14:paraId="1653874F" w14:textId="77777777" w:rsidR="003106BC" w:rsidRDefault="00BD5F14">
      <w:pPr>
        <w:spacing w:after="80"/>
        <w:jc w:val="center"/>
      </w:pPr>
      <w:r>
        <w:rPr>
          <w:b/>
        </w:rPr>
        <w:t>Hashim Shazad</w:t>
      </w:r>
    </w:p>
    <w:p w14:paraId="0CA165DA" w14:textId="77777777" w:rsidR="003106BC" w:rsidRDefault="00BD5F14">
      <w:pPr>
        <w:spacing w:after="80"/>
        <w:jc w:val="center"/>
      </w:pPr>
      <w:r>
        <w:rPr>
          <w:sz w:val="22"/>
        </w:rPr>
        <w:t>M.S., Artificial Intelligence, Air University, 2026</w:t>
      </w:r>
    </w:p>
    <w:p w14:paraId="385D9DC5" w14:textId="77777777" w:rsidR="003106BC" w:rsidRDefault="00BD5F14">
      <w:pPr>
        <w:spacing w:after="40"/>
        <w:jc w:val="center"/>
      </w:pPr>
      <w:r>
        <w:rPr>
          <w:sz w:val="22"/>
        </w:rPr>
        <w:t>Submitted in partial fulfillment of the requirements for the degree of</w:t>
      </w:r>
    </w:p>
    <w:p w14:paraId="1E8DBE25" w14:textId="77777777" w:rsidR="003106BC" w:rsidRDefault="00BD5F14">
      <w:pPr>
        <w:spacing w:after="320"/>
        <w:jc w:val="center"/>
      </w:pPr>
      <w:r>
        <w:rPr>
          <w:sz w:val="22"/>
        </w:rPr>
        <w:t>Master of Science in Artificial Intelligence, Air University</w:t>
      </w:r>
    </w:p>
    <w:p w14:paraId="7CBFD60A" w14:textId="77777777" w:rsidR="003106BC" w:rsidRDefault="00BD5F14">
      <w:pPr>
        <w:spacing w:after="280"/>
        <w:jc w:val="center"/>
      </w:pPr>
      <w:r>
        <w:rPr>
          <w:b/>
          <w:sz w:val="28"/>
        </w:rPr>
        <w:t>Abstract</w:t>
      </w:r>
    </w:p>
    <w:p w14:paraId="029E4331" w14:textId="77777777" w:rsidR="003106BC" w:rsidRDefault="00BD5F14">
      <w:r>
        <w:t>Urdu information retrieval (IR) systems face persistent challenges arising from script variability, morphological complexity, and the widespread use of Roman Urdu in user queries. The ULTRA framework still switches retrieval with a static character-length rule (θ = 150). That rule is the wrong switch for this query population: it almost never fires LONG, and it does not say whether the user needs a headline or the article. This thesis replaces that tape with a learned router that opens one of two retrieval rooms: a headline-only semantic index (SHORT: a headline is enough) or a full-article semantic index (LONG: the user needs the body). A Support Vector Machine (SVM) makes the room decision. Confidence acts as traffic lights: HIGH (≥ 85%) searches only the chosen room; MEDIUM (60–85%) mixes both rooms at equal weight; LOW (&lt; 60%) expands the query and then mixes both rooms. Roman Urdu queries are mapped through an expanded transliteration dictionary (198 on-disk word pairs; earlier drafts cited 179) before routing and search. Three evaluation layers must not be mixed. Development and cross-validation show that the routing task is learnable, including 100% on some splits versus 50% for θ = 150; those figures are not the generalization claim. Frozen Phase 3B on the V2 eight-feature SVM (409 training queries) is 86.00% versus 84.00% for a six-word baseline (exact McNemar p = 1.0000). After 38 trap queries labelled by retrieval need were added, a twelve-feature SVM was trained (447 queries). On a new frozen 40-query trap set that was never used for training, that model scores 60.00% against 20.00% for word count and 50.00% for θ = 150 (McNemar 16–0, exact p &lt; 0.001). The classification gain appears only when why/how/fact cue words fire (18/18); without those cues both systems score 27.27%. On the same 40 queries, 400 dual-index headline judgments yield graded P@5 of 36.50% (word count), 35.00% (always headlines / θ = 150), 34.25% (always full text), and 33.00% (SVM). Routing labels therefore beat length rules on traps; dual-index P@5 does not yet improve, because many why-queries still retrieve “price rose” headlines rather than causal articles. A lightweight SVM also matched LLM-style routers in a development comparison at sub-millisecond local cost. The frozen 86/84 and 60/20 tables, the cue split, and the P@5 table are the headline results.</w:t>
      </w:r>
    </w:p>
    <w:p w14:paraId="3461D779" w14:textId="77777777" w:rsidR="003106BC" w:rsidRDefault="003106BC"/>
    <w:p w14:paraId="13D4FA40" w14:textId="77777777" w:rsidR="003106BC" w:rsidRDefault="00BD5F14">
      <w:pPr>
        <w:jc w:val="left"/>
      </w:pPr>
      <w:r>
        <w:rPr>
          <w:b/>
        </w:rPr>
        <w:t>Thesis Supervisor: Dr. Adnan Aslam</w:t>
      </w:r>
    </w:p>
    <w:p w14:paraId="3CF2D8B6" w14:textId="77777777" w:rsidR="003106BC" w:rsidRDefault="00BD5F14">
      <w:r>
        <w:br w:type="page"/>
      </w:r>
    </w:p>
    <w:p w14:paraId="22E0FC93" w14:textId="77777777" w:rsidR="003106BC" w:rsidRDefault="00BD5F14">
      <w:pPr>
        <w:spacing w:after="280"/>
        <w:jc w:val="center"/>
      </w:pPr>
      <w:r>
        <w:rPr>
          <w:b/>
          <w:sz w:val="28"/>
        </w:rPr>
        <w:t>Table of Contents</w:t>
      </w:r>
    </w:p>
    <w:p w14:paraId="69F9E0B4" w14:textId="2ABE64F0" w:rsidR="003106BC" w:rsidRDefault="7625B36B" w:rsidP="7625B36B">
      <w:pPr>
        <w:pStyle w:val="TOC1"/>
        <w:tabs>
          <w:tab w:val="right" w:leader="dot" w:pos="8295"/>
        </w:tabs>
      </w:pPr>
      <w:r>
        <w:fldChar w:fldCharType="begin"/>
      </w:r>
      <w:r w:rsidR="00BD5F14">
        <w:instrText>TOC \o "1-3" \z \u \h</w:instrText>
      </w:r>
      <w:r>
        <w:fldChar w:fldCharType="separate"/>
      </w:r>
      <w:hyperlink w:anchor="_Toc2025767170">
        <w:r w:rsidRPr="7625B36B">
          <w:rPr>
            <w:rStyle w:val="Hyperlink"/>
          </w:rPr>
          <w:t>Chapter 1: Introduction</w:t>
        </w:r>
        <w:r w:rsidR="00BD5F14">
          <w:tab/>
        </w:r>
        <w:r w:rsidR="00BD5F14">
          <w:fldChar w:fldCharType="begin"/>
        </w:r>
        <w:r w:rsidR="00BD5F14">
          <w:instrText>PAGEREF _Toc2025767170 \h</w:instrText>
        </w:r>
        <w:r w:rsidR="00BD5F14">
          <w:fldChar w:fldCharType="separate"/>
        </w:r>
        <w:r w:rsidRPr="7625B36B">
          <w:rPr>
            <w:rStyle w:val="Hyperlink"/>
          </w:rPr>
          <w:t>10</w:t>
        </w:r>
        <w:r w:rsidR="00BD5F14">
          <w:fldChar w:fldCharType="end"/>
        </w:r>
      </w:hyperlink>
    </w:p>
    <w:p w14:paraId="67EA8AAE" w14:textId="380B0485" w:rsidR="7625B36B" w:rsidRDefault="7625B36B" w:rsidP="7625B36B">
      <w:pPr>
        <w:pStyle w:val="TOC2"/>
        <w:tabs>
          <w:tab w:val="right" w:leader="dot" w:pos="8295"/>
        </w:tabs>
      </w:pPr>
      <w:hyperlink w:anchor="_Toc1567632901">
        <w:r w:rsidRPr="7625B36B">
          <w:rPr>
            <w:rStyle w:val="Hyperlink"/>
          </w:rPr>
          <w:t>1.1 Background</w:t>
        </w:r>
        <w:r>
          <w:tab/>
        </w:r>
        <w:r>
          <w:fldChar w:fldCharType="begin"/>
        </w:r>
        <w:r>
          <w:instrText>PAGEREF _Toc1567632901 \h</w:instrText>
        </w:r>
        <w:r>
          <w:fldChar w:fldCharType="separate"/>
        </w:r>
        <w:r w:rsidRPr="7625B36B">
          <w:rPr>
            <w:rStyle w:val="Hyperlink"/>
          </w:rPr>
          <w:t>11</w:t>
        </w:r>
        <w:r>
          <w:fldChar w:fldCharType="end"/>
        </w:r>
      </w:hyperlink>
    </w:p>
    <w:p w14:paraId="61B64A50" w14:textId="32BEBA00" w:rsidR="7625B36B" w:rsidRDefault="7625B36B" w:rsidP="7625B36B">
      <w:pPr>
        <w:pStyle w:val="TOC2"/>
        <w:tabs>
          <w:tab w:val="right" w:leader="dot" w:pos="8295"/>
        </w:tabs>
      </w:pPr>
      <w:hyperlink w:anchor="_Toc1094401270">
        <w:r w:rsidRPr="7625B36B">
          <w:rPr>
            <w:rStyle w:val="Hyperlink"/>
          </w:rPr>
          <w:t>1.2 Problem Statement</w:t>
        </w:r>
        <w:r>
          <w:tab/>
        </w:r>
        <w:r>
          <w:fldChar w:fldCharType="begin"/>
        </w:r>
        <w:r>
          <w:instrText>PAGEREF _Toc1094401270 \h</w:instrText>
        </w:r>
        <w:r>
          <w:fldChar w:fldCharType="separate"/>
        </w:r>
        <w:r w:rsidRPr="7625B36B">
          <w:rPr>
            <w:rStyle w:val="Hyperlink"/>
          </w:rPr>
          <w:t>13</w:t>
        </w:r>
        <w:r>
          <w:fldChar w:fldCharType="end"/>
        </w:r>
      </w:hyperlink>
    </w:p>
    <w:p w14:paraId="46EB1010" w14:textId="3B856B30" w:rsidR="7625B36B" w:rsidRDefault="7625B36B" w:rsidP="7625B36B">
      <w:pPr>
        <w:pStyle w:val="TOC2"/>
        <w:tabs>
          <w:tab w:val="right" w:leader="dot" w:pos="8295"/>
        </w:tabs>
      </w:pPr>
      <w:hyperlink w:anchor="_Toc1269737254">
        <w:r w:rsidRPr="7625B36B">
          <w:rPr>
            <w:rStyle w:val="Hyperlink"/>
          </w:rPr>
          <w:t>1.3 Motivation</w:t>
        </w:r>
        <w:r>
          <w:tab/>
        </w:r>
        <w:r>
          <w:fldChar w:fldCharType="begin"/>
        </w:r>
        <w:r>
          <w:instrText>PAGEREF _Toc1269737254 \h</w:instrText>
        </w:r>
        <w:r>
          <w:fldChar w:fldCharType="separate"/>
        </w:r>
        <w:r w:rsidRPr="7625B36B">
          <w:rPr>
            <w:rStyle w:val="Hyperlink"/>
          </w:rPr>
          <w:t>13</w:t>
        </w:r>
        <w:r>
          <w:fldChar w:fldCharType="end"/>
        </w:r>
      </w:hyperlink>
    </w:p>
    <w:p w14:paraId="5464E662" w14:textId="56D8EBF6" w:rsidR="7625B36B" w:rsidRDefault="7625B36B" w:rsidP="7625B36B">
      <w:pPr>
        <w:pStyle w:val="TOC2"/>
        <w:tabs>
          <w:tab w:val="right" w:leader="dot" w:pos="8295"/>
        </w:tabs>
      </w:pPr>
      <w:hyperlink w:anchor="_Toc944428708">
        <w:r w:rsidRPr="7625B36B">
          <w:rPr>
            <w:rStyle w:val="Hyperlink"/>
          </w:rPr>
          <w:t>1.4 Research Gap</w:t>
        </w:r>
        <w:r>
          <w:tab/>
        </w:r>
        <w:r>
          <w:fldChar w:fldCharType="begin"/>
        </w:r>
        <w:r>
          <w:instrText>PAGEREF _Toc944428708 \h</w:instrText>
        </w:r>
        <w:r>
          <w:fldChar w:fldCharType="separate"/>
        </w:r>
        <w:r w:rsidRPr="7625B36B">
          <w:rPr>
            <w:rStyle w:val="Hyperlink"/>
          </w:rPr>
          <w:t>14</w:t>
        </w:r>
        <w:r>
          <w:fldChar w:fldCharType="end"/>
        </w:r>
      </w:hyperlink>
    </w:p>
    <w:p w14:paraId="06F1DE3A" w14:textId="71C26206" w:rsidR="7625B36B" w:rsidRDefault="7625B36B" w:rsidP="7625B36B">
      <w:pPr>
        <w:pStyle w:val="TOC2"/>
        <w:tabs>
          <w:tab w:val="right" w:leader="dot" w:pos="8295"/>
        </w:tabs>
      </w:pPr>
      <w:hyperlink w:anchor="_Toc877697008">
        <w:r w:rsidRPr="7625B36B">
          <w:rPr>
            <w:rStyle w:val="Hyperlink"/>
          </w:rPr>
          <w:t>1.5 Research Questions</w:t>
        </w:r>
        <w:r>
          <w:tab/>
        </w:r>
        <w:r>
          <w:fldChar w:fldCharType="begin"/>
        </w:r>
        <w:r>
          <w:instrText>PAGEREF _Toc877697008 \h</w:instrText>
        </w:r>
        <w:r>
          <w:fldChar w:fldCharType="separate"/>
        </w:r>
        <w:r w:rsidRPr="7625B36B">
          <w:rPr>
            <w:rStyle w:val="Hyperlink"/>
          </w:rPr>
          <w:t>15</w:t>
        </w:r>
        <w:r>
          <w:fldChar w:fldCharType="end"/>
        </w:r>
      </w:hyperlink>
    </w:p>
    <w:p w14:paraId="67C586FC" w14:textId="6A9C2298" w:rsidR="7625B36B" w:rsidRDefault="7625B36B" w:rsidP="7625B36B">
      <w:pPr>
        <w:pStyle w:val="TOC2"/>
        <w:tabs>
          <w:tab w:val="right" w:leader="dot" w:pos="8295"/>
        </w:tabs>
      </w:pPr>
      <w:hyperlink w:anchor="_Toc395489450">
        <w:r w:rsidRPr="7625B36B">
          <w:rPr>
            <w:rStyle w:val="Hyperlink"/>
          </w:rPr>
          <w:t>1.6 Objectives</w:t>
        </w:r>
        <w:r>
          <w:tab/>
        </w:r>
        <w:r>
          <w:fldChar w:fldCharType="begin"/>
        </w:r>
        <w:r>
          <w:instrText>PAGEREF _Toc395489450 \h</w:instrText>
        </w:r>
        <w:r>
          <w:fldChar w:fldCharType="separate"/>
        </w:r>
        <w:r w:rsidRPr="7625B36B">
          <w:rPr>
            <w:rStyle w:val="Hyperlink"/>
          </w:rPr>
          <w:t>15</w:t>
        </w:r>
        <w:r>
          <w:fldChar w:fldCharType="end"/>
        </w:r>
      </w:hyperlink>
    </w:p>
    <w:p w14:paraId="4A34E36E" w14:textId="46125D0A" w:rsidR="7625B36B" w:rsidRDefault="7625B36B" w:rsidP="7625B36B">
      <w:pPr>
        <w:pStyle w:val="TOC2"/>
        <w:tabs>
          <w:tab w:val="right" w:leader="dot" w:pos="8295"/>
        </w:tabs>
      </w:pPr>
      <w:hyperlink w:anchor="_Toc488305930">
        <w:r w:rsidRPr="7625B36B">
          <w:rPr>
            <w:rStyle w:val="Hyperlink"/>
          </w:rPr>
          <w:t>1.7 Contributions</w:t>
        </w:r>
        <w:r>
          <w:tab/>
        </w:r>
        <w:r>
          <w:fldChar w:fldCharType="begin"/>
        </w:r>
        <w:r>
          <w:instrText>PAGEREF _Toc488305930 \h</w:instrText>
        </w:r>
        <w:r>
          <w:fldChar w:fldCharType="separate"/>
        </w:r>
        <w:r w:rsidRPr="7625B36B">
          <w:rPr>
            <w:rStyle w:val="Hyperlink"/>
          </w:rPr>
          <w:t>16</w:t>
        </w:r>
        <w:r>
          <w:fldChar w:fldCharType="end"/>
        </w:r>
      </w:hyperlink>
    </w:p>
    <w:p w14:paraId="3E867D3D" w14:textId="7FDAB67F" w:rsidR="7625B36B" w:rsidRDefault="7625B36B" w:rsidP="7625B36B">
      <w:pPr>
        <w:pStyle w:val="TOC2"/>
        <w:tabs>
          <w:tab w:val="right" w:leader="dot" w:pos="8295"/>
        </w:tabs>
      </w:pPr>
      <w:hyperlink w:anchor="_Toc1781564086">
        <w:r w:rsidRPr="7625B36B">
          <w:rPr>
            <w:rStyle w:val="Hyperlink"/>
          </w:rPr>
          <w:t>1.8 Scope of the Thesis</w:t>
        </w:r>
        <w:r>
          <w:tab/>
        </w:r>
        <w:r>
          <w:fldChar w:fldCharType="begin"/>
        </w:r>
        <w:r>
          <w:instrText>PAGEREF _Toc1781564086 \h</w:instrText>
        </w:r>
        <w:r>
          <w:fldChar w:fldCharType="separate"/>
        </w:r>
        <w:r w:rsidRPr="7625B36B">
          <w:rPr>
            <w:rStyle w:val="Hyperlink"/>
          </w:rPr>
          <w:t>16</w:t>
        </w:r>
        <w:r>
          <w:fldChar w:fldCharType="end"/>
        </w:r>
      </w:hyperlink>
    </w:p>
    <w:p w14:paraId="4925F30B" w14:textId="743100B8" w:rsidR="7625B36B" w:rsidRDefault="7625B36B" w:rsidP="7625B36B">
      <w:pPr>
        <w:pStyle w:val="TOC2"/>
        <w:tabs>
          <w:tab w:val="right" w:leader="dot" w:pos="8295"/>
        </w:tabs>
      </w:pPr>
      <w:hyperlink w:anchor="_Toc772697659">
        <w:r w:rsidRPr="7625B36B">
          <w:rPr>
            <w:rStyle w:val="Hyperlink"/>
          </w:rPr>
          <w:t>1.9 Significance of the Study</w:t>
        </w:r>
        <w:r>
          <w:tab/>
        </w:r>
        <w:r>
          <w:fldChar w:fldCharType="begin"/>
        </w:r>
        <w:r>
          <w:instrText>PAGEREF _Toc772697659 \h</w:instrText>
        </w:r>
        <w:r>
          <w:fldChar w:fldCharType="separate"/>
        </w:r>
        <w:r w:rsidRPr="7625B36B">
          <w:rPr>
            <w:rStyle w:val="Hyperlink"/>
          </w:rPr>
          <w:t>17</w:t>
        </w:r>
        <w:r>
          <w:fldChar w:fldCharType="end"/>
        </w:r>
      </w:hyperlink>
    </w:p>
    <w:p w14:paraId="2B6348D8" w14:textId="2498EC1F" w:rsidR="7625B36B" w:rsidRDefault="7625B36B" w:rsidP="7625B36B">
      <w:pPr>
        <w:pStyle w:val="TOC2"/>
        <w:tabs>
          <w:tab w:val="right" w:leader="dot" w:pos="8295"/>
        </w:tabs>
      </w:pPr>
      <w:hyperlink w:anchor="_Toc1063425917">
        <w:r w:rsidRPr="7625B36B">
          <w:rPr>
            <w:rStyle w:val="Hyperlink"/>
          </w:rPr>
          <w:t>1.10 Thesis Layout</w:t>
        </w:r>
        <w:r>
          <w:tab/>
        </w:r>
        <w:r>
          <w:fldChar w:fldCharType="begin"/>
        </w:r>
        <w:r>
          <w:instrText>PAGEREF _Toc1063425917 \h</w:instrText>
        </w:r>
        <w:r>
          <w:fldChar w:fldCharType="separate"/>
        </w:r>
        <w:r w:rsidRPr="7625B36B">
          <w:rPr>
            <w:rStyle w:val="Hyperlink"/>
          </w:rPr>
          <w:t>17</w:t>
        </w:r>
        <w:r>
          <w:fldChar w:fldCharType="end"/>
        </w:r>
      </w:hyperlink>
    </w:p>
    <w:p w14:paraId="191E309E" w14:textId="387E9EC1" w:rsidR="7625B36B" w:rsidRDefault="7625B36B" w:rsidP="7625B36B">
      <w:pPr>
        <w:pStyle w:val="TOC1"/>
        <w:tabs>
          <w:tab w:val="right" w:leader="dot" w:pos="8295"/>
        </w:tabs>
      </w:pPr>
      <w:hyperlink w:anchor="_Toc289082432">
        <w:r w:rsidRPr="7625B36B">
          <w:rPr>
            <w:rStyle w:val="Hyperlink"/>
          </w:rPr>
          <w:t>Chapter 2: Literature Survey</w:t>
        </w:r>
        <w:r>
          <w:tab/>
        </w:r>
        <w:r>
          <w:fldChar w:fldCharType="begin"/>
        </w:r>
        <w:r>
          <w:instrText>PAGEREF _Toc289082432 \h</w:instrText>
        </w:r>
        <w:r>
          <w:fldChar w:fldCharType="separate"/>
        </w:r>
        <w:r w:rsidRPr="7625B36B">
          <w:rPr>
            <w:rStyle w:val="Hyperlink"/>
          </w:rPr>
          <w:t>18</w:t>
        </w:r>
        <w:r>
          <w:fldChar w:fldCharType="end"/>
        </w:r>
      </w:hyperlink>
    </w:p>
    <w:p w14:paraId="498E4ECE" w14:textId="33B93A58" w:rsidR="7625B36B" w:rsidRDefault="7625B36B" w:rsidP="7625B36B">
      <w:pPr>
        <w:pStyle w:val="TOC2"/>
        <w:tabs>
          <w:tab w:val="right" w:leader="dot" w:pos="8295"/>
        </w:tabs>
      </w:pPr>
      <w:hyperlink w:anchor="_Toc665519885">
        <w:r w:rsidRPr="7625B36B">
          <w:rPr>
            <w:rStyle w:val="Hyperlink"/>
          </w:rPr>
          <w:t>2.1 Foundations</w:t>
        </w:r>
        <w:r>
          <w:tab/>
        </w:r>
        <w:r>
          <w:fldChar w:fldCharType="begin"/>
        </w:r>
        <w:r>
          <w:instrText>PAGEREF _Toc665519885 \h</w:instrText>
        </w:r>
        <w:r>
          <w:fldChar w:fldCharType="separate"/>
        </w:r>
        <w:r w:rsidRPr="7625B36B">
          <w:rPr>
            <w:rStyle w:val="Hyperlink"/>
          </w:rPr>
          <w:t>19</w:t>
        </w:r>
        <w:r>
          <w:fldChar w:fldCharType="end"/>
        </w:r>
      </w:hyperlink>
    </w:p>
    <w:p w14:paraId="00E084E2" w14:textId="4B413FA4" w:rsidR="7625B36B" w:rsidRDefault="7625B36B" w:rsidP="7625B36B">
      <w:pPr>
        <w:pStyle w:val="TOC3"/>
        <w:tabs>
          <w:tab w:val="right" w:leader="dot" w:pos="8295"/>
        </w:tabs>
      </w:pPr>
      <w:hyperlink w:anchor="_Toc2028092200">
        <w:r w:rsidRPr="7625B36B">
          <w:rPr>
            <w:rStyle w:val="Hyperlink"/>
          </w:rPr>
          <w:t>2.1.1 Urdu Natural Language Processing</w:t>
        </w:r>
        <w:r>
          <w:tab/>
        </w:r>
        <w:r>
          <w:fldChar w:fldCharType="begin"/>
        </w:r>
        <w:r>
          <w:instrText>PAGEREF _Toc2028092200 \h</w:instrText>
        </w:r>
        <w:r>
          <w:fldChar w:fldCharType="separate"/>
        </w:r>
        <w:r w:rsidRPr="7625B36B">
          <w:rPr>
            <w:rStyle w:val="Hyperlink"/>
          </w:rPr>
          <w:t>19</w:t>
        </w:r>
        <w:r>
          <w:fldChar w:fldCharType="end"/>
        </w:r>
      </w:hyperlink>
    </w:p>
    <w:p w14:paraId="36DD5936" w14:textId="06D7C6B2" w:rsidR="7625B36B" w:rsidRDefault="7625B36B" w:rsidP="7625B36B">
      <w:pPr>
        <w:pStyle w:val="TOC3"/>
        <w:tabs>
          <w:tab w:val="right" w:leader="dot" w:pos="8295"/>
        </w:tabs>
      </w:pPr>
      <w:hyperlink w:anchor="_Toc106961194">
        <w:r w:rsidRPr="7625B36B">
          <w:rPr>
            <w:rStyle w:val="Hyperlink"/>
          </w:rPr>
          <w:t>2.1.2 Roman Urdu Processing Challenges</w:t>
        </w:r>
        <w:r>
          <w:tab/>
        </w:r>
        <w:r>
          <w:fldChar w:fldCharType="begin"/>
        </w:r>
        <w:r>
          <w:instrText>PAGEREF _Toc106961194 \h</w:instrText>
        </w:r>
        <w:r>
          <w:fldChar w:fldCharType="separate"/>
        </w:r>
        <w:r w:rsidRPr="7625B36B">
          <w:rPr>
            <w:rStyle w:val="Hyperlink"/>
          </w:rPr>
          <w:t>20</w:t>
        </w:r>
        <w:r>
          <w:fldChar w:fldCharType="end"/>
        </w:r>
      </w:hyperlink>
    </w:p>
    <w:p w14:paraId="5ADABB2B" w14:textId="739B5481" w:rsidR="7625B36B" w:rsidRDefault="7625B36B" w:rsidP="7625B36B">
      <w:pPr>
        <w:pStyle w:val="TOC3"/>
        <w:tabs>
          <w:tab w:val="right" w:leader="dot" w:pos="8295"/>
        </w:tabs>
      </w:pPr>
      <w:hyperlink w:anchor="_Toc1377935940">
        <w:r w:rsidRPr="7625B36B">
          <w:rPr>
            <w:rStyle w:val="Hyperlink"/>
          </w:rPr>
          <w:t>2.1.3 Low-Resource and Cross-Lingual Retrieval Limitations</w:t>
        </w:r>
        <w:r>
          <w:tab/>
        </w:r>
        <w:r>
          <w:fldChar w:fldCharType="begin"/>
        </w:r>
        <w:r>
          <w:instrText>PAGEREF _Toc1377935940 \h</w:instrText>
        </w:r>
        <w:r>
          <w:fldChar w:fldCharType="separate"/>
        </w:r>
        <w:r w:rsidRPr="7625B36B">
          <w:rPr>
            <w:rStyle w:val="Hyperlink"/>
          </w:rPr>
          <w:t>21</w:t>
        </w:r>
        <w:r>
          <w:fldChar w:fldCharType="end"/>
        </w:r>
      </w:hyperlink>
    </w:p>
    <w:p w14:paraId="52725996" w14:textId="60D572C4" w:rsidR="7625B36B" w:rsidRDefault="7625B36B" w:rsidP="7625B36B">
      <w:pPr>
        <w:pStyle w:val="TOC3"/>
        <w:tabs>
          <w:tab w:val="right" w:leader="dot" w:pos="8295"/>
        </w:tabs>
      </w:pPr>
      <w:hyperlink w:anchor="_Toc1432763568">
        <w:r w:rsidRPr="7625B36B">
          <w:rPr>
            <w:rStyle w:val="Hyperlink"/>
          </w:rPr>
          <w:t>2.1.4 Information Retrieval Benchmarking for Urdu</w:t>
        </w:r>
        <w:r>
          <w:tab/>
        </w:r>
        <w:r>
          <w:fldChar w:fldCharType="begin"/>
        </w:r>
        <w:r>
          <w:instrText>PAGEREF _Toc1432763568 \h</w:instrText>
        </w:r>
        <w:r>
          <w:fldChar w:fldCharType="separate"/>
        </w:r>
        <w:r w:rsidRPr="7625B36B">
          <w:rPr>
            <w:rStyle w:val="Hyperlink"/>
          </w:rPr>
          <w:t>22</w:t>
        </w:r>
        <w:r>
          <w:fldChar w:fldCharType="end"/>
        </w:r>
      </w:hyperlink>
    </w:p>
    <w:p w14:paraId="1E4C268B" w14:textId="735E2EE5" w:rsidR="7625B36B" w:rsidRDefault="7625B36B" w:rsidP="7625B36B">
      <w:pPr>
        <w:pStyle w:val="TOC2"/>
        <w:tabs>
          <w:tab w:val="right" w:leader="dot" w:pos="8295"/>
        </w:tabs>
      </w:pPr>
      <w:hyperlink w:anchor="_Toc1540444648">
        <w:r w:rsidRPr="7625B36B">
          <w:rPr>
            <w:rStyle w:val="Hyperlink"/>
          </w:rPr>
          <w:t>2.2 Comparative Analysis of Retrieval and Routing Paradigms</w:t>
        </w:r>
        <w:r>
          <w:tab/>
        </w:r>
        <w:r>
          <w:fldChar w:fldCharType="begin"/>
        </w:r>
        <w:r>
          <w:instrText>PAGEREF _Toc1540444648 \h</w:instrText>
        </w:r>
        <w:r>
          <w:fldChar w:fldCharType="separate"/>
        </w:r>
        <w:r w:rsidRPr="7625B36B">
          <w:rPr>
            <w:rStyle w:val="Hyperlink"/>
          </w:rPr>
          <w:t>22</w:t>
        </w:r>
        <w:r>
          <w:fldChar w:fldCharType="end"/>
        </w:r>
      </w:hyperlink>
    </w:p>
    <w:p w14:paraId="2C6E51EF" w14:textId="39F4B77E" w:rsidR="7625B36B" w:rsidRDefault="7625B36B" w:rsidP="7625B36B">
      <w:pPr>
        <w:pStyle w:val="TOC3"/>
        <w:tabs>
          <w:tab w:val="right" w:leader="dot" w:pos="8295"/>
        </w:tabs>
      </w:pPr>
      <w:hyperlink w:anchor="_Toc1960082454">
        <w:r w:rsidRPr="7625B36B">
          <w:rPr>
            <w:rStyle w:val="Hyperlink"/>
          </w:rPr>
          <w:t>2.2.1 Lexical and Statistical Methods</w:t>
        </w:r>
        <w:r>
          <w:tab/>
        </w:r>
        <w:r>
          <w:fldChar w:fldCharType="begin"/>
        </w:r>
        <w:r>
          <w:instrText>PAGEREF _Toc1960082454 \h</w:instrText>
        </w:r>
        <w:r>
          <w:fldChar w:fldCharType="separate"/>
        </w:r>
        <w:r w:rsidRPr="7625B36B">
          <w:rPr>
            <w:rStyle w:val="Hyperlink"/>
          </w:rPr>
          <w:t>22</w:t>
        </w:r>
        <w:r>
          <w:fldChar w:fldCharType="end"/>
        </w:r>
      </w:hyperlink>
    </w:p>
    <w:p w14:paraId="6AA847E4" w14:textId="355372C0" w:rsidR="7625B36B" w:rsidRDefault="7625B36B" w:rsidP="7625B36B">
      <w:pPr>
        <w:pStyle w:val="TOC3"/>
        <w:tabs>
          <w:tab w:val="right" w:leader="dot" w:pos="8295"/>
        </w:tabs>
      </w:pPr>
      <w:hyperlink w:anchor="_Toc1171342136">
        <w:r w:rsidRPr="7625B36B">
          <w:rPr>
            <w:rStyle w:val="Hyperlink"/>
          </w:rPr>
          <w:t>2.2.2 Classical Machine Learning Approaches</w:t>
        </w:r>
        <w:r>
          <w:tab/>
        </w:r>
        <w:r>
          <w:fldChar w:fldCharType="begin"/>
        </w:r>
        <w:r>
          <w:instrText>PAGEREF _Toc1171342136 \h</w:instrText>
        </w:r>
        <w:r>
          <w:fldChar w:fldCharType="separate"/>
        </w:r>
        <w:r w:rsidRPr="7625B36B">
          <w:rPr>
            <w:rStyle w:val="Hyperlink"/>
          </w:rPr>
          <w:t>23</w:t>
        </w:r>
        <w:r>
          <w:fldChar w:fldCharType="end"/>
        </w:r>
      </w:hyperlink>
    </w:p>
    <w:p w14:paraId="4E33F5F7" w14:textId="3124698A" w:rsidR="7625B36B" w:rsidRDefault="7625B36B" w:rsidP="7625B36B">
      <w:pPr>
        <w:pStyle w:val="TOC3"/>
        <w:tabs>
          <w:tab w:val="right" w:leader="dot" w:pos="8295"/>
        </w:tabs>
      </w:pPr>
      <w:hyperlink w:anchor="_Toc516466787">
        <w:r w:rsidRPr="7625B36B">
          <w:rPr>
            <w:rStyle w:val="Hyperlink"/>
          </w:rPr>
          <w:t>2.2.3 Deep Learning and Neural Ranking Approaches</w:t>
        </w:r>
        <w:r>
          <w:tab/>
        </w:r>
        <w:r>
          <w:fldChar w:fldCharType="begin"/>
        </w:r>
        <w:r>
          <w:instrText>PAGEREF _Toc516466787 \h</w:instrText>
        </w:r>
        <w:r>
          <w:fldChar w:fldCharType="separate"/>
        </w:r>
        <w:r w:rsidRPr="7625B36B">
          <w:rPr>
            <w:rStyle w:val="Hyperlink"/>
          </w:rPr>
          <w:t>23</w:t>
        </w:r>
        <w:r>
          <w:fldChar w:fldCharType="end"/>
        </w:r>
      </w:hyperlink>
    </w:p>
    <w:p w14:paraId="5BB983D7" w14:textId="7D099917" w:rsidR="7625B36B" w:rsidRDefault="7625B36B" w:rsidP="7625B36B">
      <w:pPr>
        <w:pStyle w:val="TOC3"/>
        <w:tabs>
          <w:tab w:val="right" w:leader="dot" w:pos="8295"/>
        </w:tabs>
      </w:pPr>
      <w:hyperlink w:anchor="_Toc1999288285">
        <w:r w:rsidRPr="7625B36B">
          <w:rPr>
            <w:rStyle w:val="Hyperlink"/>
          </w:rPr>
          <w:t>2.2.4 Large Language Model-Based Approaches</w:t>
        </w:r>
        <w:r>
          <w:tab/>
        </w:r>
        <w:r>
          <w:fldChar w:fldCharType="begin"/>
        </w:r>
        <w:r>
          <w:instrText>PAGEREF _Toc1999288285 \h</w:instrText>
        </w:r>
        <w:r>
          <w:fldChar w:fldCharType="separate"/>
        </w:r>
        <w:r w:rsidRPr="7625B36B">
          <w:rPr>
            <w:rStyle w:val="Hyperlink"/>
          </w:rPr>
          <w:t>24</w:t>
        </w:r>
        <w:r>
          <w:fldChar w:fldCharType="end"/>
        </w:r>
      </w:hyperlink>
    </w:p>
    <w:p w14:paraId="34F3668C" w14:textId="0850314F" w:rsidR="7625B36B" w:rsidRDefault="7625B36B" w:rsidP="7625B36B">
      <w:pPr>
        <w:pStyle w:val="TOC2"/>
        <w:tabs>
          <w:tab w:val="right" w:leader="dot" w:pos="8295"/>
        </w:tabs>
      </w:pPr>
      <w:hyperlink w:anchor="_Toc2028690737">
        <w:r w:rsidRPr="7625B36B">
          <w:rPr>
            <w:rStyle w:val="Hyperlink"/>
          </w:rPr>
          <w:t>2.3 Datasets and Evaluation Resources</w:t>
        </w:r>
        <w:r>
          <w:tab/>
        </w:r>
        <w:r>
          <w:fldChar w:fldCharType="begin"/>
        </w:r>
        <w:r>
          <w:instrText>PAGEREF _Toc2028690737 \h</w:instrText>
        </w:r>
        <w:r>
          <w:fldChar w:fldCharType="separate"/>
        </w:r>
        <w:r w:rsidRPr="7625B36B">
          <w:rPr>
            <w:rStyle w:val="Hyperlink"/>
          </w:rPr>
          <w:t>25</w:t>
        </w:r>
        <w:r>
          <w:fldChar w:fldCharType="end"/>
        </w:r>
      </w:hyperlink>
    </w:p>
    <w:p w14:paraId="2E252CD0" w14:textId="3250DF31" w:rsidR="7625B36B" w:rsidRDefault="7625B36B" w:rsidP="7625B36B">
      <w:pPr>
        <w:pStyle w:val="TOC2"/>
        <w:tabs>
          <w:tab w:val="right" w:leader="dot" w:pos="8295"/>
        </w:tabs>
      </w:pPr>
      <w:hyperlink w:anchor="_Toc249773751">
        <w:r w:rsidRPr="7625B36B">
          <w:rPr>
            <w:rStyle w:val="Hyperlink"/>
          </w:rPr>
          <w:t>2.4 Evaluation Metrics in Information Retrieval</w:t>
        </w:r>
        <w:r>
          <w:tab/>
        </w:r>
        <w:r>
          <w:fldChar w:fldCharType="begin"/>
        </w:r>
        <w:r>
          <w:instrText>PAGEREF _Toc249773751 \h</w:instrText>
        </w:r>
        <w:r>
          <w:fldChar w:fldCharType="separate"/>
        </w:r>
        <w:r w:rsidRPr="7625B36B">
          <w:rPr>
            <w:rStyle w:val="Hyperlink"/>
          </w:rPr>
          <w:t>26</w:t>
        </w:r>
        <w:r>
          <w:fldChar w:fldCharType="end"/>
        </w:r>
      </w:hyperlink>
    </w:p>
    <w:p w14:paraId="5C6B4D20" w14:textId="2E41257B" w:rsidR="7625B36B" w:rsidRDefault="7625B36B" w:rsidP="7625B36B">
      <w:pPr>
        <w:pStyle w:val="TOC2"/>
        <w:tabs>
          <w:tab w:val="right" w:leader="dot" w:pos="8295"/>
        </w:tabs>
      </w:pPr>
      <w:hyperlink w:anchor="_Toc976982954">
        <w:r w:rsidRPr="7625B36B">
          <w:rPr>
            <w:rStyle w:val="Hyperlink"/>
          </w:rPr>
          <w:t>2.5 Current Research Trends</w:t>
        </w:r>
        <w:r>
          <w:tab/>
        </w:r>
        <w:r>
          <w:fldChar w:fldCharType="begin"/>
        </w:r>
        <w:r>
          <w:instrText>PAGEREF _Toc976982954 \h</w:instrText>
        </w:r>
        <w:r>
          <w:fldChar w:fldCharType="separate"/>
        </w:r>
        <w:r w:rsidRPr="7625B36B">
          <w:rPr>
            <w:rStyle w:val="Hyperlink"/>
          </w:rPr>
          <w:t>27</w:t>
        </w:r>
        <w:r>
          <w:fldChar w:fldCharType="end"/>
        </w:r>
      </w:hyperlink>
    </w:p>
    <w:p w14:paraId="5CD6398B" w14:textId="418F6125" w:rsidR="7625B36B" w:rsidRDefault="7625B36B" w:rsidP="7625B36B">
      <w:pPr>
        <w:pStyle w:val="TOC2"/>
        <w:tabs>
          <w:tab w:val="right" w:leader="dot" w:pos="8295"/>
        </w:tabs>
      </w:pPr>
      <w:hyperlink w:anchor="_Toc1155258805">
        <w:r w:rsidRPr="7625B36B">
          <w:rPr>
            <w:rStyle w:val="Hyperlink"/>
          </w:rPr>
          <w:t>2.6 Prior Work</w:t>
        </w:r>
        <w:r>
          <w:tab/>
        </w:r>
        <w:r>
          <w:fldChar w:fldCharType="begin"/>
        </w:r>
        <w:r>
          <w:instrText>PAGEREF _Toc1155258805 \h</w:instrText>
        </w:r>
        <w:r>
          <w:fldChar w:fldCharType="separate"/>
        </w:r>
        <w:r w:rsidRPr="7625B36B">
          <w:rPr>
            <w:rStyle w:val="Hyperlink"/>
          </w:rPr>
          <w:t>28</w:t>
        </w:r>
        <w:r>
          <w:fldChar w:fldCharType="end"/>
        </w:r>
      </w:hyperlink>
    </w:p>
    <w:p w14:paraId="47E596D4" w14:textId="06D2A5E7" w:rsidR="7625B36B" w:rsidRDefault="7625B36B" w:rsidP="7625B36B">
      <w:pPr>
        <w:pStyle w:val="TOC2"/>
        <w:tabs>
          <w:tab w:val="right" w:leader="dot" w:pos="8295"/>
        </w:tabs>
      </w:pPr>
      <w:hyperlink w:anchor="_Toc1498735032">
        <w:r w:rsidRPr="7625B36B">
          <w:rPr>
            <w:rStyle w:val="Hyperlink"/>
          </w:rPr>
          <w:t>2.7 Gap Analysis</w:t>
        </w:r>
        <w:r>
          <w:tab/>
        </w:r>
        <w:r>
          <w:fldChar w:fldCharType="begin"/>
        </w:r>
        <w:r>
          <w:instrText>PAGEREF _Toc1498735032 \h</w:instrText>
        </w:r>
        <w:r>
          <w:fldChar w:fldCharType="separate"/>
        </w:r>
        <w:r w:rsidRPr="7625B36B">
          <w:rPr>
            <w:rStyle w:val="Hyperlink"/>
          </w:rPr>
          <w:t>29</w:t>
        </w:r>
        <w:r>
          <w:fldChar w:fldCharType="end"/>
        </w:r>
      </w:hyperlink>
    </w:p>
    <w:p w14:paraId="32D54B86" w14:textId="34D2842A" w:rsidR="7625B36B" w:rsidRDefault="7625B36B" w:rsidP="7625B36B">
      <w:pPr>
        <w:pStyle w:val="TOC2"/>
        <w:tabs>
          <w:tab w:val="right" w:leader="dot" w:pos="8295"/>
        </w:tabs>
      </w:pPr>
      <w:hyperlink w:anchor="_Toc395506391">
        <w:r w:rsidRPr="7625B36B">
          <w:rPr>
            <w:rStyle w:val="Hyperlink"/>
          </w:rPr>
          <w:t>2.8 Summary of Unresolved Gaps</w:t>
        </w:r>
        <w:r>
          <w:tab/>
        </w:r>
        <w:r>
          <w:fldChar w:fldCharType="begin"/>
        </w:r>
        <w:r>
          <w:instrText>PAGEREF _Toc395506391 \h</w:instrText>
        </w:r>
        <w:r>
          <w:fldChar w:fldCharType="separate"/>
        </w:r>
        <w:r w:rsidRPr="7625B36B">
          <w:rPr>
            <w:rStyle w:val="Hyperlink"/>
          </w:rPr>
          <w:t>30</w:t>
        </w:r>
        <w:r>
          <w:fldChar w:fldCharType="end"/>
        </w:r>
      </w:hyperlink>
    </w:p>
    <w:p w14:paraId="56AF6608" w14:textId="7DCBABF0" w:rsidR="7625B36B" w:rsidRDefault="7625B36B" w:rsidP="7625B36B">
      <w:pPr>
        <w:pStyle w:val="TOC1"/>
        <w:tabs>
          <w:tab w:val="right" w:leader="dot" w:pos="8295"/>
        </w:tabs>
      </w:pPr>
      <w:hyperlink w:anchor="_Toc1962142953">
        <w:r w:rsidRPr="7625B36B">
          <w:rPr>
            <w:rStyle w:val="Hyperlink"/>
          </w:rPr>
          <w:t>Chapter 3: Mathematical Formulation</w:t>
        </w:r>
        <w:r>
          <w:tab/>
        </w:r>
        <w:r>
          <w:fldChar w:fldCharType="begin"/>
        </w:r>
        <w:r>
          <w:instrText>PAGEREF _Toc1962142953 \h</w:instrText>
        </w:r>
        <w:r>
          <w:fldChar w:fldCharType="separate"/>
        </w:r>
        <w:r w:rsidRPr="7625B36B">
          <w:rPr>
            <w:rStyle w:val="Hyperlink"/>
          </w:rPr>
          <w:t>31</w:t>
        </w:r>
        <w:r>
          <w:fldChar w:fldCharType="end"/>
        </w:r>
      </w:hyperlink>
    </w:p>
    <w:p w14:paraId="3492A0C2" w14:textId="6EB5E4F7" w:rsidR="7625B36B" w:rsidRDefault="7625B36B" w:rsidP="7625B36B">
      <w:pPr>
        <w:pStyle w:val="TOC2"/>
        <w:tabs>
          <w:tab w:val="right" w:leader="dot" w:pos="8295"/>
        </w:tabs>
      </w:pPr>
      <w:hyperlink w:anchor="_Toc2040092404">
        <w:r w:rsidRPr="7625B36B">
          <w:rPr>
            <w:rStyle w:val="Hyperlink"/>
          </w:rPr>
          <w:t>3.1 Query Feature Vector Representation</w:t>
        </w:r>
        <w:r>
          <w:tab/>
        </w:r>
        <w:r>
          <w:fldChar w:fldCharType="begin"/>
        </w:r>
        <w:r>
          <w:instrText>PAGEREF _Toc2040092404 \h</w:instrText>
        </w:r>
        <w:r>
          <w:fldChar w:fldCharType="separate"/>
        </w:r>
        <w:r w:rsidRPr="7625B36B">
          <w:rPr>
            <w:rStyle w:val="Hyperlink"/>
          </w:rPr>
          <w:t>32</w:t>
        </w:r>
        <w:r>
          <w:fldChar w:fldCharType="end"/>
        </w:r>
      </w:hyperlink>
    </w:p>
    <w:p w14:paraId="4972DA1C" w14:textId="2D87D670" w:rsidR="7625B36B" w:rsidRDefault="7625B36B" w:rsidP="7625B36B">
      <w:pPr>
        <w:pStyle w:val="TOC3"/>
        <w:tabs>
          <w:tab w:val="right" w:leader="dot" w:pos="8295"/>
        </w:tabs>
      </w:pPr>
      <w:hyperlink w:anchor="_Toc1379209433">
        <w:r w:rsidRPr="7625B36B">
          <w:rPr>
            <w:rStyle w:val="Hyperlink"/>
          </w:rPr>
          <w:t>3.1.1 Rationale for Feature Selection</w:t>
        </w:r>
        <w:r>
          <w:tab/>
        </w:r>
        <w:r>
          <w:fldChar w:fldCharType="begin"/>
        </w:r>
        <w:r>
          <w:instrText>PAGEREF _Toc1379209433 \h</w:instrText>
        </w:r>
        <w:r>
          <w:fldChar w:fldCharType="separate"/>
        </w:r>
        <w:r w:rsidRPr="7625B36B">
          <w:rPr>
            <w:rStyle w:val="Hyperlink"/>
          </w:rPr>
          <w:t>33</w:t>
        </w:r>
        <w:r>
          <w:fldChar w:fldCharType="end"/>
        </w:r>
      </w:hyperlink>
    </w:p>
    <w:p w14:paraId="65236DC8" w14:textId="2ACCFD15" w:rsidR="7625B36B" w:rsidRDefault="7625B36B" w:rsidP="7625B36B">
      <w:pPr>
        <w:pStyle w:val="TOC2"/>
        <w:tabs>
          <w:tab w:val="right" w:leader="dot" w:pos="8295"/>
        </w:tabs>
      </w:pPr>
      <w:hyperlink w:anchor="_Toc1088539752">
        <w:r w:rsidRPr="7625B36B">
          <w:rPr>
            <w:rStyle w:val="Hyperlink"/>
          </w:rPr>
          <w:t>3.2 Feature Standardization</w:t>
        </w:r>
        <w:r>
          <w:tab/>
        </w:r>
        <w:r>
          <w:fldChar w:fldCharType="begin"/>
        </w:r>
        <w:r>
          <w:instrText>PAGEREF _Toc1088539752 \h</w:instrText>
        </w:r>
        <w:r>
          <w:fldChar w:fldCharType="separate"/>
        </w:r>
        <w:r w:rsidRPr="7625B36B">
          <w:rPr>
            <w:rStyle w:val="Hyperlink"/>
          </w:rPr>
          <w:t>33</w:t>
        </w:r>
        <w:r>
          <w:fldChar w:fldCharType="end"/>
        </w:r>
      </w:hyperlink>
    </w:p>
    <w:p w14:paraId="4CAE7BD5" w14:textId="5B1D6D30" w:rsidR="7625B36B" w:rsidRDefault="7625B36B" w:rsidP="7625B36B">
      <w:pPr>
        <w:pStyle w:val="TOC2"/>
        <w:tabs>
          <w:tab w:val="right" w:leader="dot" w:pos="8295"/>
        </w:tabs>
      </w:pPr>
      <w:hyperlink w:anchor="_Toc417400440">
        <w:r w:rsidRPr="7625B36B">
          <w:rPr>
            <w:rStyle w:val="Hyperlink"/>
          </w:rPr>
          <w:t>3.3 SVM Decision Function</w:t>
        </w:r>
        <w:r>
          <w:tab/>
        </w:r>
        <w:r>
          <w:fldChar w:fldCharType="begin"/>
        </w:r>
        <w:r>
          <w:instrText>PAGEREF _Toc417400440 \h</w:instrText>
        </w:r>
        <w:r>
          <w:fldChar w:fldCharType="separate"/>
        </w:r>
        <w:r w:rsidRPr="7625B36B">
          <w:rPr>
            <w:rStyle w:val="Hyperlink"/>
          </w:rPr>
          <w:t>34</w:t>
        </w:r>
        <w:r>
          <w:fldChar w:fldCharType="end"/>
        </w:r>
      </w:hyperlink>
    </w:p>
    <w:p w14:paraId="7421CE03" w14:textId="78182885" w:rsidR="7625B36B" w:rsidRDefault="7625B36B" w:rsidP="7625B36B">
      <w:pPr>
        <w:pStyle w:val="TOC3"/>
        <w:tabs>
          <w:tab w:val="right" w:leader="dot" w:pos="8295"/>
        </w:tabs>
      </w:pPr>
      <w:hyperlink w:anchor="_Toc546215551">
        <w:r w:rsidRPr="7625B36B">
          <w:rPr>
            <w:rStyle w:val="Hyperlink"/>
          </w:rPr>
          <w:t>3.3.1 Why an RBF Kernel</w:t>
        </w:r>
        <w:r>
          <w:tab/>
        </w:r>
        <w:r>
          <w:fldChar w:fldCharType="begin"/>
        </w:r>
        <w:r>
          <w:instrText>PAGEREF _Toc546215551 \h</w:instrText>
        </w:r>
        <w:r>
          <w:fldChar w:fldCharType="separate"/>
        </w:r>
        <w:r w:rsidRPr="7625B36B">
          <w:rPr>
            <w:rStyle w:val="Hyperlink"/>
          </w:rPr>
          <w:t>34</w:t>
        </w:r>
        <w:r>
          <w:fldChar w:fldCharType="end"/>
        </w:r>
      </w:hyperlink>
    </w:p>
    <w:p w14:paraId="586DE659" w14:textId="151AED13" w:rsidR="7625B36B" w:rsidRDefault="7625B36B" w:rsidP="7625B36B">
      <w:pPr>
        <w:pStyle w:val="TOC2"/>
        <w:tabs>
          <w:tab w:val="right" w:leader="dot" w:pos="8295"/>
        </w:tabs>
      </w:pPr>
      <w:hyperlink w:anchor="_Toc1344397319">
        <w:r w:rsidRPr="7625B36B">
          <w:rPr>
            <w:rStyle w:val="Hyperlink"/>
          </w:rPr>
          <w:t>3.4 Confidence Calibration</w:t>
        </w:r>
        <w:r>
          <w:tab/>
        </w:r>
        <w:r>
          <w:fldChar w:fldCharType="begin"/>
        </w:r>
        <w:r>
          <w:instrText>PAGEREF _Toc1344397319 \h</w:instrText>
        </w:r>
        <w:r>
          <w:fldChar w:fldCharType="separate"/>
        </w:r>
        <w:r w:rsidRPr="7625B36B">
          <w:rPr>
            <w:rStyle w:val="Hyperlink"/>
          </w:rPr>
          <w:t>34</w:t>
        </w:r>
        <w:r>
          <w:fldChar w:fldCharType="end"/>
        </w:r>
      </w:hyperlink>
    </w:p>
    <w:p w14:paraId="53214B54" w14:textId="4B9D1767" w:rsidR="7625B36B" w:rsidRDefault="7625B36B" w:rsidP="7625B36B">
      <w:pPr>
        <w:pStyle w:val="TOC2"/>
        <w:tabs>
          <w:tab w:val="right" w:leader="dot" w:pos="8295"/>
        </w:tabs>
      </w:pPr>
      <w:hyperlink w:anchor="_Toc1295038283">
        <w:r w:rsidRPr="7625B36B">
          <w:rPr>
            <w:rStyle w:val="Hyperlink"/>
          </w:rPr>
          <w:t>3.5 Confidence-Based Three-Tier Routing Function</w:t>
        </w:r>
        <w:r>
          <w:tab/>
        </w:r>
        <w:r>
          <w:fldChar w:fldCharType="begin"/>
        </w:r>
        <w:r>
          <w:instrText>PAGEREF _Toc1295038283 \h</w:instrText>
        </w:r>
        <w:r>
          <w:fldChar w:fldCharType="separate"/>
        </w:r>
        <w:r w:rsidRPr="7625B36B">
          <w:rPr>
            <w:rStyle w:val="Hyperlink"/>
          </w:rPr>
          <w:t>35</w:t>
        </w:r>
        <w:r>
          <w:fldChar w:fldCharType="end"/>
        </w:r>
      </w:hyperlink>
    </w:p>
    <w:p w14:paraId="6ED53C4D" w14:textId="2D123FC2" w:rsidR="7625B36B" w:rsidRDefault="7625B36B" w:rsidP="7625B36B">
      <w:pPr>
        <w:pStyle w:val="TOC2"/>
        <w:tabs>
          <w:tab w:val="right" w:leader="dot" w:pos="8295"/>
        </w:tabs>
      </w:pPr>
      <w:hyperlink w:anchor="_Toc919248514">
        <w:r w:rsidRPr="7625B36B">
          <w:rPr>
            <w:rStyle w:val="Hyperlink"/>
          </w:rPr>
          <w:t>3.6 Retrieval Scoring Function</w:t>
        </w:r>
        <w:r>
          <w:tab/>
        </w:r>
        <w:r>
          <w:fldChar w:fldCharType="begin"/>
        </w:r>
        <w:r>
          <w:instrText>PAGEREF _Toc919248514 \h</w:instrText>
        </w:r>
        <w:r>
          <w:fldChar w:fldCharType="separate"/>
        </w:r>
        <w:r w:rsidRPr="7625B36B">
          <w:rPr>
            <w:rStyle w:val="Hyperlink"/>
          </w:rPr>
          <w:t>36</w:t>
        </w:r>
        <w:r>
          <w:fldChar w:fldCharType="end"/>
        </w:r>
      </w:hyperlink>
    </w:p>
    <w:p w14:paraId="1EF19606" w14:textId="50608005" w:rsidR="7625B36B" w:rsidRDefault="7625B36B" w:rsidP="7625B36B">
      <w:pPr>
        <w:pStyle w:val="TOC2"/>
        <w:tabs>
          <w:tab w:val="right" w:leader="dot" w:pos="8295"/>
        </w:tabs>
      </w:pPr>
      <w:hyperlink w:anchor="_Toc842249144">
        <w:r w:rsidRPr="7625B36B">
          <w:rPr>
            <w:rStyle w:val="Hyperlink"/>
          </w:rPr>
          <w:t>3.7 Evaluation Metrics</w:t>
        </w:r>
        <w:r>
          <w:tab/>
        </w:r>
        <w:r>
          <w:fldChar w:fldCharType="begin"/>
        </w:r>
        <w:r>
          <w:instrText>PAGEREF _Toc842249144 \h</w:instrText>
        </w:r>
        <w:r>
          <w:fldChar w:fldCharType="separate"/>
        </w:r>
        <w:r w:rsidRPr="7625B36B">
          <w:rPr>
            <w:rStyle w:val="Hyperlink"/>
          </w:rPr>
          <w:t>37</w:t>
        </w:r>
        <w:r>
          <w:fldChar w:fldCharType="end"/>
        </w:r>
      </w:hyperlink>
    </w:p>
    <w:p w14:paraId="6AB596D9" w14:textId="57BD5B10" w:rsidR="7625B36B" w:rsidRDefault="7625B36B" w:rsidP="7625B36B">
      <w:pPr>
        <w:pStyle w:val="TOC2"/>
        <w:tabs>
          <w:tab w:val="right" w:leader="dot" w:pos="8295"/>
        </w:tabs>
      </w:pPr>
      <w:hyperlink w:anchor="_Toc1779622601">
        <w:r w:rsidRPr="7625B36B">
          <w:rPr>
            <w:rStyle w:val="Hyperlink"/>
          </w:rPr>
          <w:t>3.8 Computational Complexity Analysis</w:t>
        </w:r>
        <w:r>
          <w:tab/>
        </w:r>
        <w:r>
          <w:fldChar w:fldCharType="begin"/>
        </w:r>
        <w:r>
          <w:instrText>PAGEREF _Toc1779622601 \h</w:instrText>
        </w:r>
        <w:r>
          <w:fldChar w:fldCharType="separate"/>
        </w:r>
        <w:r w:rsidRPr="7625B36B">
          <w:rPr>
            <w:rStyle w:val="Hyperlink"/>
          </w:rPr>
          <w:t>37</w:t>
        </w:r>
        <w:r>
          <w:fldChar w:fldCharType="end"/>
        </w:r>
      </w:hyperlink>
    </w:p>
    <w:p w14:paraId="04A968B3" w14:textId="6C97960B" w:rsidR="7625B36B" w:rsidRDefault="7625B36B" w:rsidP="7625B36B">
      <w:pPr>
        <w:pStyle w:val="TOC2"/>
        <w:tabs>
          <w:tab w:val="right" w:leader="dot" w:pos="8295"/>
        </w:tabs>
      </w:pPr>
      <w:hyperlink w:anchor="_Toc1584158695">
        <w:r w:rsidRPr="7625B36B">
          <w:rPr>
            <w:rStyle w:val="Hyperlink"/>
          </w:rPr>
          <w:t>3.9 Worked Example</w:t>
        </w:r>
        <w:r>
          <w:tab/>
        </w:r>
        <w:r>
          <w:fldChar w:fldCharType="begin"/>
        </w:r>
        <w:r>
          <w:instrText>PAGEREF _Toc1584158695 \h</w:instrText>
        </w:r>
        <w:r>
          <w:fldChar w:fldCharType="separate"/>
        </w:r>
        <w:r w:rsidRPr="7625B36B">
          <w:rPr>
            <w:rStyle w:val="Hyperlink"/>
          </w:rPr>
          <w:t>38</w:t>
        </w:r>
        <w:r>
          <w:fldChar w:fldCharType="end"/>
        </w:r>
      </w:hyperlink>
    </w:p>
    <w:p w14:paraId="469A5E77" w14:textId="66156F51" w:rsidR="7625B36B" w:rsidRDefault="7625B36B" w:rsidP="7625B36B">
      <w:pPr>
        <w:pStyle w:val="TOC2"/>
        <w:tabs>
          <w:tab w:val="right" w:leader="dot" w:pos="8295"/>
        </w:tabs>
      </w:pPr>
      <w:hyperlink w:anchor="_Toc760590610">
        <w:r w:rsidRPr="7625B36B">
          <w:rPr>
            <w:rStyle w:val="Hyperlink"/>
          </w:rPr>
          <w:t>3.10 Design Rationale and Alternatives Considered</w:t>
        </w:r>
        <w:r>
          <w:tab/>
        </w:r>
        <w:r>
          <w:fldChar w:fldCharType="begin"/>
        </w:r>
        <w:r>
          <w:instrText>PAGEREF _Toc760590610 \h</w:instrText>
        </w:r>
        <w:r>
          <w:fldChar w:fldCharType="separate"/>
        </w:r>
        <w:r w:rsidRPr="7625B36B">
          <w:rPr>
            <w:rStyle w:val="Hyperlink"/>
          </w:rPr>
          <w:t>39</w:t>
        </w:r>
        <w:r>
          <w:fldChar w:fldCharType="end"/>
        </w:r>
      </w:hyperlink>
    </w:p>
    <w:p w14:paraId="7C97AA64" w14:textId="67DD4981" w:rsidR="7625B36B" w:rsidRDefault="7625B36B" w:rsidP="7625B36B">
      <w:pPr>
        <w:pStyle w:val="TOC1"/>
        <w:tabs>
          <w:tab w:val="right" w:leader="dot" w:pos="8295"/>
        </w:tabs>
      </w:pPr>
      <w:hyperlink w:anchor="_Toc1567778522">
        <w:r w:rsidRPr="7625B36B">
          <w:rPr>
            <w:rStyle w:val="Hyperlink"/>
          </w:rPr>
          <w:t>Chapter 4: Methods Developed</w:t>
        </w:r>
        <w:r>
          <w:tab/>
        </w:r>
        <w:r>
          <w:fldChar w:fldCharType="begin"/>
        </w:r>
        <w:r>
          <w:instrText>PAGEREF _Toc1567778522 \h</w:instrText>
        </w:r>
        <w:r>
          <w:fldChar w:fldCharType="separate"/>
        </w:r>
        <w:r w:rsidRPr="7625B36B">
          <w:rPr>
            <w:rStyle w:val="Hyperlink"/>
          </w:rPr>
          <w:t>40</w:t>
        </w:r>
        <w:r>
          <w:fldChar w:fldCharType="end"/>
        </w:r>
      </w:hyperlink>
    </w:p>
    <w:p w14:paraId="0CC8CE02" w14:textId="2B972FE0" w:rsidR="7625B36B" w:rsidRDefault="7625B36B" w:rsidP="7625B36B">
      <w:pPr>
        <w:pStyle w:val="TOC2"/>
        <w:tabs>
          <w:tab w:val="right" w:leader="dot" w:pos="8295"/>
        </w:tabs>
      </w:pPr>
      <w:hyperlink w:anchor="_Toc513317359">
        <w:r w:rsidRPr="7625B36B">
          <w:rPr>
            <w:rStyle w:val="Hyperlink"/>
          </w:rPr>
          <w:t>4.1 System Architecture</w:t>
        </w:r>
        <w:r>
          <w:tab/>
        </w:r>
        <w:r>
          <w:fldChar w:fldCharType="begin"/>
        </w:r>
        <w:r>
          <w:instrText>PAGEREF _Toc513317359 \h</w:instrText>
        </w:r>
        <w:r>
          <w:fldChar w:fldCharType="separate"/>
        </w:r>
        <w:r w:rsidRPr="7625B36B">
          <w:rPr>
            <w:rStyle w:val="Hyperlink"/>
          </w:rPr>
          <w:t>41</w:t>
        </w:r>
        <w:r>
          <w:fldChar w:fldCharType="end"/>
        </w:r>
      </w:hyperlink>
    </w:p>
    <w:p w14:paraId="2DA8EBE7" w14:textId="3C83124C" w:rsidR="7625B36B" w:rsidRDefault="7625B36B" w:rsidP="7625B36B">
      <w:pPr>
        <w:pStyle w:val="TOC3"/>
        <w:tabs>
          <w:tab w:val="right" w:leader="dot" w:pos="8295"/>
        </w:tabs>
      </w:pPr>
      <w:hyperlink w:anchor="_Toc1619301152">
        <w:r w:rsidRPr="7625B36B">
          <w:rPr>
            <w:rStyle w:val="Hyperlink"/>
          </w:rPr>
          <w:t>4.1.1 Software Architecture and Technology Stack</w:t>
        </w:r>
        <w:r>
          <w:tab/>
        </w:r>
        <w:r>
          <w:fldChar w:fldCharType="begin"/>
        </w:r>
        <w:r>
          <w:instrText>PAGEREF _Toc1619301152 \h</w:instrText>
        </w:r>
        <w:r>
          <w:fldChar w:fldCharType="separate"/>
        </w:r>
        <w:r w:rsidRPr="7625B36B">
          <w:rPr>
            <w:rStyle w:val="Hyperlink"/>
          </w:rPr>
          <w:t>42</w:t>
        </w:r>
        <w:r>
          <w:fldChar w:fldCharType="end"/>
        </w:r>
      </w:hyperlink>
    </w:p>
    <w:p w14:paraId="01264CE3" w14:textId="5BE78704" w:rsidR="7625B36B" w:rsidRDefault="7625B36B" w:rsidP="7625B36B">
      <w:pPr>
        <w:pStyle w:val="TOC2"/>
        <w:tabs>
          <w:tab w:val="right" w:leader="dot" w:pos="8295"/>
        </w:tabs>
      </w:pPr>
      <w:hyperlink w:anchor="_Toc2000400235">
        <w:r w:rsidRPr="7625B36B">
          <w:rPr>
            <w:rStyle w:val="Hyperlink"/>
          </w:rPr>
          <w:t>4.2 Corpus and Dataset</w:t>
        </w:r>
        <w:r>
          <w:tab/>
        </w:r>
        <w:r>
          <w:fldChar w:fldCharType="begin"/>
        </w:r>
        <w:r>
          <w:instrText>PAGEREF _Toc2000400235 \h</w:instrText>
        </w:r>
        <w:r>
          <w:fldChar w:fldCharType="separate"/>
        </w:r>
        <w:r w:rsidRPr="7625B36B">
          <w:rPr>
            <w:rStyle w:val="Hyperlink"/>
          </w:rPr>
          <w:t>43</w:t>
        </w:r>
        <w:r>
          <w:fldChar w:fldCharType="end"/>
        </w:r>
      </w:hyperlink>
    </w:p>
    <w:p w14:paraId="236FCFFF" w14:textId="39B094FD" w:rsidR="7625B36B" w:rsidRDefault="7625B36B" w:rsidP="7625B36B">
      <w:pPr>
        <w:pStyle w:val="TOC3"/>
        <w:tabs>
          <w:tab w:val="right" w:leader="dot" w:pos="8295"/>
        </w:tabs>
      </w:pPr>
      <w:hyperlink w:anchor="_Toc351775179">
        <w:r w:rsidRPr="7625B36B">
          <w:rPr>
            <w:rStyle w:val="Hyperlink"/>
          </w:rPr>
          <w:t>4.2.1 Corpus Preprocessing</w:t>
        </w:r>
        <w:r>
          <w:tab/>
        </w:r>
        <w:r>
          <w:fldChar w:fldCharType="begin"/>
        </w:r>
        <w:r>
          <w:instrText>PAGEREF _Toc351775179 \h</w:instrText>
        </w:r>
        <w:r>
          <w:fldChar w:fldCharType="separate"/>
        </w:r>
        <w:r w:rsidRPr="7625B36B">
          <w:rPr>
            <w:rStyle w:val="Hyperlink"/>
          </w:rPr>
          <w:t>43</w:t>
        </w:r>
        <w:r>
          <w:fldChar w:fldCharType="end"/>
        </w:r>
      </w:hyperlink>
    </w:p>
    <w:p w14:paraId="3E83172C" w14:textId="1F6698DD" w:rsidR="7625B36B" w:rsidRDefault="7625B36B" w:rsidP="7625B36B">
      <w:pPr>
        <w:pStyle w:val="TOC2"/>
        <w:tabs>
          <w:tab w:val="right" w:leader="dot" w:pos="8295"/>
        </w:tabs>
      </w:pPr>
      <w:hyperlink w:anchor="_Toc430643362">
        <w:r w:rsidRPr="7625B36B">
          <w:rPr>
            <w:rStyle w:val="Hyperlink"/>
          </w:rPr>
          <w:t>4.3 Roman Urdu Detection and Dictionary Transliteration</w:t>
        </w:r>
        <w:r>
          <w:tab/>
        </w:r>
        <w:r>
          <w:fldChar w:fldCharType="begin"/>
        </w:r>
        <w:r>
          <w:instrText>PAGEREF _Toc430643362 \h</w:instrText>
        </w:r>
        <w:r>
          <w:fldChar w:fldCharType="separate"/>
        </w:r>
        <w:r w:rsidRPr="7625B36B">
          <w:rPr>
            <w:rStyle w:val="Hyperlink"/>
          </w:rPr>
          <w:t>46</w:t>
        </w:r>
        <w:r>
          <w:fldChar w:fldCharType="end"/>
        </w:r>
      </w:hyperlink>
    </w:p>
    <w:p w14:paraId="14464705" w14:textId="1B2540B9" w:rsidR="7625B36B" w:rsidRDefault="7625B36B" w:rsidP="7625B36B">
      <w:pPr>
        <w:pStyle w:val="TOC3"/>
        <w:tabs>
          <w:tab w:val="right" w:leader="dot" w:pos="8295"/>
        </w:tabs>
      </w:pPr>
      <w:hyperlink w:anchor="_Toc354666562">
        <w:r w:rsidRPr="7625B36B">
          <w:rPr>
            <w:rStyle w:val="Hyperlink"/>
          </w:rPr>
          <w:t>4.3.1 Detection and Transliteration Algorithm</w:t>
        </w:r>
        <w:r>
          <w:tab/>
        </w:r>
        <w:r>
          <w:fldChar w:fldCharType="begin"/>
        </w:r>
        <w:r>
          <w:instrText>PAGEREF _Toc354666562 \h</w:instrText>
        </w:r>
        <w:r>
          <w:fldChar w:fldCharType="separate"/>
        </w:r>
        <w:r w:rsidRPr="7625B36B">
          <w:rPr>
            <w:rStyle w:val="Hyperlink"/>
          </w:rPr>
          <w:t>46</w:t>
        </w:r>
        <w:r>
          <w:fldChar w:fldCharType="end"/>
        </w:r>
      </w:hyperlink>
    </w:p>
    <w:p w14:paraId="175D6939" w14:textId="3C638326" w:rsidR="7625B36B" w:rsidRDefault="7625B36B" w:rsidP="7625B36B">
      <w:pPr>
        <w:pStyle w:val="TOC2"/>
        <w:tabs>
          <w:tab w:val="right" w:leader="dot" w:pos="8295"/>
        </w:tabs>
      </w:pPr>
      <w:hyperlink w:anchor="_Toc1625086701">
        <w:r w:rsidRPr="7625B36B">
          <w:rPr>
            <w:rStyle w:val="Hyperlink"/>
          </w:rPr>
          <w:t>4.4 Query Feature Classifier (V2 eight features; later twelve)</w:t>
        </w:r>
        <w:r>
          <w:tab/>
        </w:r>
        <w:r>
          <w:fldChar w:fldCharType="begin"/>
        </w:r>
        <w:r>
          <w:instrText>PAGEREF _Toc1625086701 \h</w:instrText>
        </w:r>
        <w:r>
          <w:fldChar w:fldCharType="separate"/>
        </w:r>
        <w:r w:rsidRPr="7625B36B">
          <w:rPr>
            <w:rStyle w:val="Hyperlink"/>
          </w:rPr>
          <w:t>47</w:t>
        </w:r>
        <w:r>
          <w:fldChar w:fldCharType="end"/>
        </w:r>
      </w:hyperlink>
    </w:p>
    <w:p w14:paraId="2EDFB84C" w14:textId="67A586C2" w:rsidR="7625B36B" w:rsidRDefault="7625B36B" w:rsidP="7625B36B">
      <w:pPr>
        <w:pStyle w:val="TOC2"/>
        <w:tabs>
          <w:tab w:val="right" w:leader="dot" w:pos="8295"/>
        </w:tabs>
      </w:pPr>
      <w:hyperlink w:anchor="_Toc1240156193">
        <w:r w:rsidRPr="7625B36B">
          <w:rPr>
            <w:rStyle w:val="Hyperlink"/>
          </w:rPr>
          <w:t>4.5 Dynamic SVM Routing Classifier: Training Procedure</w:t>
        </w:r>
        <w:r>
          <w:tab/>
        </w:r>
        <w:r>
          <w:fldChar w:fldCharType="begin"/>
        </w:r>
        <w:r>
          <w:instrText>PAGEREF _Toc1240156193 \h</w:instrText>
        </w:r>
        <w:r>
          <w:fldChar w:fldCharType="separate"/>
        </w:r>
        <w:r w:rsidRPr="7625B36B">
          <w:rPr>
            <w:rStyle w:val="Hyperlink"/>
          </w:rPr>
          <w:t>48</w:t>
        </w:r>
        <w:r>
          <w:fldChar w:fldCharType="end"/>
        </w:r>
      </w:hyperlink>
    </w:p>
    <w:p w14:paraId="13D83697" w14:textId="24CC4C6A" w:rsidR="7625B36B" w:rsidRDefault="7625B36B" w:rsidP="7625B36B">
      <w:pPr>
        <w:pStyle w:val="TOC3"/>
        <w:tabs>
          <w:tab w:val="right" w:leader="dot" w:pos="8295"/>
        </w:tabs>
      </w:pPr>
      <w:hyperlink w:anchor="_Toc1138882699">
        <w:r w:rsidRPr="7625B36B">
          <w:rPr>
            <w:rStyle w:val="Hyperlink"/>
          </w:rPr>
          <w:t>4.5.1 Hyperparameter Configuration</w:t>
        </w:r>
        <w:r>
          <w:tab/>
        </w:r>
        <w:r>
          <w:fldChar w:fldCharType="begin"/>
        </w:r>
        <w:r>
          <w:instrText>PAGEREF _Toc1138882699 \h</w:instrText>
        </w:r>
        <w:r>
          <w:fldChar w:fldCharType="separate"/>
        </w:r>
        <w:r w:rsidRPr="7625B36B">
          <w:rPr>
            <w:rStyle w:val="Hyperlink"/>
          </w:rPr>
          <w:t>48</w:t>
        </w:r>
        <w:r>
          <w:fldChar w:fldCharType="end"/>
        </w:r>
      </w:hyperlink>
    </w:p>
    <w:p w14:paraId="55588D06" w14:textId="7FADBD8A" w:rsidR="7625B36B" w:rsidRDefault="7625B36B" w:rsidP="7625B36B">
      <w:pPr>
        <w:pStyle w:val="TOC2"/>
        <w:tabs>
          <w:tab w:val="right" w:leader="dot" w:pos="8295"/>
        </w:tabs>
      </w:pPr>
      <w:hyperlink w:anchor="_Toc962087938">
        <w:r w:rsidRPr="7625B36B">
          <w:rPr>
            <w:rStyle w:val="Hyperlink"/>
          </w:rPr>
          <w:t>4.6 Confidence-Based Three-Tier Routing</w:t>
        </w:r>
        <w:r>
          <w:tab/>
        </w:r>
        <w:r>
          <w:fldChar w:fldCharType="begin"/>
        </w:r>
        <w:r>
          <w:instrText>PAGEREF _Toc962087938 \h</w:instrText>
        </w:r>
        <w:r>
          <w:fldChar w:fldCharType="separate"/>
        </w:r>
        <w:r w:rsidRPr="7625B36B">
          <w:rPr>
            <w:rStyle w:val="Hyperlink"/>
          </w:rPr>
          <w:t>49</w:t>
        </w:r>
        <w:r>
          <w:fldChar w:fldCharType="end"/>
        </w:r>
      </w:hyperlink>
    </w:p>
    <w:p w14:paraId="111EEEC8" w14:textId="36B10639" w:rsidR="7625B36B" w:rsidRDefault="7625B36B" w:rsidP="7625B36B">
      <w:pPr>
        <w:pStyle w:val="TOC2"/>
        <w:tabs>
          <w:tab w:val="right" w:leader="dot" w:pos="8295"/>
        </w:tabs>
      </w:pPr>
      <w:hyperlink w:anchor="_Toc654981240">
        <w:r w:rsidRPr="7625B36B">
          <w:rPr>
            <w:rStyle w:val="Hyperlink"/>
          </w:rPr>
          <w:t>4.7 Baseline and Comparison Systems</w:t>
        </w:r>
        <w:r>
          <w:tab/>
        </w:r>
        <w:r>
          <w:fldChar w:fldCharType="begin"/>
        </w:r>
        <w:r>
          <w:instrText>PAGEREF _Toc654981240 \h</w:instrText>
        </w:r>
        <w:r>
          <w:fldChar w:fldCharType="separate"/>
        </w:r>
        <w:r w:rsidRPr="7625B36B">
          <w:rPr>
            <w:rStyle w:val="Hyperlink"/>
          </w:rPr>
          <w:t>49</w:t>
        </w:r>
        <w:r>
          <w:fldChar w:fldCharType="end"/>
        </w:r>
      </w:hyperlink>
    </w:p>
    <w:p w14:paraId="55BEFC1A" w14:textId="2C1FCF3E" w:rsidR="7625B36B" w:rsidRDefault="7625B36B" w:rsidP="7625B36B">
      <w:pPr>
        <w:pStyle w:val="TOC3"/>
        <w:tabs>
          <w:tab w:val="right" w:leader="dot" w:pos="8295"/>
        </w:tabs>
      </w:pPr>
      <w:hyperlink w:anchor="_Toc1716275304">
        <w:r w:rsidRPr="7625B36B">
          <w:rPr>
            <w:rStyle w:val="Hyperlink"/>
          </w:rPr>
          <w:t>4.7.1 Baseline Implementation Details</w:t>
        </w:r>
        <w:r>
          <w:tab/>
        </w:r>
        <w:r>
          <w:fldChar w:fldCharType="begin"/>
        </w:r>
        <w:r>
          <w:instrText>PAGEREF _Toc1716275304 \h</w:instrText>
        </w:r>
        <w:r>
          <w:fldChar w:fldCharType="separate"/>
        </w:r>
        <w:r w:rsidRPr="7625B36B">
          <w:rPr>
            <w:rStyle w:val="Hyperlink"/>
          </w:rPr>
          <w:t>49</w:t>
        </w:r>
        <w:r>
          <w:fldChar w:fldCharType="end"/>
        </w:r>
      </w:hyperlink>
    </w:p>
    <w:p w14:paraId="71D9BB40" w14:textId="08AA2FFD" w:rsidR="7625B36B" w:rsidRDefault="7625B36B" w:rsidP="7625B36B">
      <w:pPr>
        <w:pStyle w:val="TOC2"/>
        <w:tabs>
          <w:tab w:val="right" w:leader="dot" w:pos="8295"/>
        </w:tabs>
      </w:pPr>
      <w:hyperlink w:anchor="_Toc1119498670">
        <w:r w:rsidRPr="7625B36B">
          <w:rPr>
            <w:rStyle w:val="Hyperlink"/>
          </w:rPr>
          <w:t>4.8 Ablation Study Design</w:t>
        </w:r>
        <w:r>
          <w:tab/>
        </w:r>
        <w:r>
          <w:fldChar w:fldCharType="begin"/>
        </w:r>
        <w:r>
          <w:instrText>PAGEREF _Toc1119498670 \h</w:instrText>
        </w:r>
        <w:r>
          <w:fldChar w:fldCharType="separate"/>
        </w:r>
        <w:r w:rsidRPr="7625B36B">
          <w:rPr>
            <w:rStyle w:val="Hyperlink"/>
          </w:rPr>
          <w:t>50</w:t>
        </w:r>
        <w:r>
          <w:fldChar w:fldCharType="end"/>
        </w:r>
      </w:hyperlink>
    </w:p>
    <w:p w14:paraId="383D4D62" w14:textId="67C2CF4C" w:rsidR="7625B36B" w:rsidRDefault="7625B36B" w:rsidP="7625B36B">
      <w:pPr>
        <w:pStyle w:val="TOC2"/>
        <w:tabs>
          <w:tab w:val="right" w:leader="dot" w:pos="8295"/>
        </w:tabs>
      </w:pPr>
      <w:hyperlink w:anchor="_Toc1403457128">
        <w:r w:rsidRPr="7625B36B">
          <w:rPr>
            <w:rStyle w:val="Hyperlink"/>
          </w:rPr>
          <w:t>4.9 Experimental Setup and Reproducibility</w:t>
        </w:r>
        <w:r>
          <w:tab/>
        </w:r>
        <w:r>
          <w:fldChar w:fldCharType="begin"/>
        </w:r>
        <w:r>
          <w:instrText>PAGEREF _Toc1403457128 \h</w:instrText>
        </w:r>
        <w:r>
          <w:fldChar w:fldCharType="separate"/>
        </w:r>
        <w:r w:rsidRPr="7625B36B">
          <w:rPr>
            <w:rStyle w:val="Hyperlink"/>
          </w:rPr>
          <w:t>50</w:t>
        </w:r>
        <w:r>
          <w:fldChar w:fldCharType="end"/>
        </w:r>
      </w:hyperlink>
    </w:p>
    <w:p w14:paraId="5EF79E68" w14:textId="5155B1C5" w:rsidR="7625B36B" w:rsidRDefault="7625B36B" w:rsidP="7625B36B">
      <w:pPr>
        <w:pStyle w:val="TOC2"/>
        <w:tabs>
          <w:tab w:val="right" w:leader="dot" w:pos="8295"/>
        </w:tabs>
      </w:pPr>
      <w:hyperlink w:anchor="_Toc2109301153">
        <w:r w:rsidRPr="7625B36B">
          <w:rPr>
            <w:rStyle w:val="Hyperlink"/>
          </w:rPr>
          <w:t>4.10 Implementation Pipeline</w:t>
        </w:r>
        <w:r>
          <w:tab/>
        </w:r>
        <w:r>
          <w:fldChar w:fldCharType="begin"/>
        </w:r>
        <w:r>
          <w:instrText>PAGEREF _Toc2109301153 \h</w:instrText>
        </w:r>
        <w:r>
          <w:fldChar w:fldCharType="separate"/>
        </w:r>
        <w:r w:rsidRPr="7625B36B">
          <w:rPr>
            <w:rStyle w:val="Hyperlink"/>
          </w:rPr>
          <w:t>51</w:t>
        </w:r>
        <w:r>
          <w:fldChar w:fldCharType="end"/>
        </w:r>
      </w:hyperlink>
    </w:p>
    <w:p w14:paraId="19834078" w14:textId="10C9E477" w:rsidR="7625B36B" w:rsidRDefault="7625B36B" w:rsidP="7625B36B">
      <w:pPr>
        <w:pStyle w:val="TOC2"/>
        <w:tabs>
          <w:tab w:val="right" w:leader="dot" w:pos="8295"/>
        </w:tabs>
      </w:pPr>
      <w:hyperlink w:anchor="_Toc2003513025">
        <w:r w:rsidRPr="7625B36B">
          <w:rPr>
            <w:rStyle w:val="Hyperlink"/>
          </w:rPr>
          <w:t>4.11 Independent Frozen Evaluation Protocol (Phases 3A–3B)</w:t>
        </w:r>
        <w:r>
          <w:tab/>
        </w:r>
        <w:r>
          <w:fldChar w:fldCharType="begin"/>
        </w:r>
        <w:r>
          <w:instrText>PAGEREF _Toc2003513025 \h</w:instrText>
        </w:r>
        <w:r>
          <w:fldChar w:fldCharType="separate"/>
        </w:r>
        <w:r w:rsidRPr="7625B36B">
          <w:rPr>
            <w:rStyle w:val="Hyperlink"/>
          </w:rPr>
          <w:t>52</w:t>
        </w:r>
        <w:r>
          <w:fldChar w:fldCharType="end"/>
        </w:r>
      </w:hyperlink>
    </w:p>
    <w:p w14:paraId="01409F2E" w14:textId="072CF471" w:rsidR="7625B36B" w:rsidRDefault="7625B36B" w:rsidP="7625B36B">
      <w:pPr>
        <w:pStyle w:val="TOC3"/>
        <w:tabs>
          <w:tab w:val="right" w:leader="dot" w:pos="8295"/>
        </w:tabs>
      </w:pPr>
      <w:hyperlink w:anchor="_Toc328160906">
        <w:r w:rsidRPr="7625B36B">
          <w:rPr>
            <w:rStyle w:val="Hyperlink"/>
          </w:rPr>
          <w:t>4.11.1 Phase 3A — Canonical feature extractor verification</w:t>
        </w:r>
        <w:r>
          <w:tab/>
        </w:r>
        <w:r>
          <w:fldChar w:fldCharType="begin"/>
        </w:r>
        <w:r>
          <w:instrText>PAGEREF _Toc328160906 \h</w:instrText>
        </w:r>
        <w:r>
          <w:fldChar w:fldCharType="separate"/>
        </w:r>
        <w:r w:rsidRPr="7625B36B">
          <w:rPr>
            <w:rStyle w:val="Hyperlink"/>
          </w:rPr>
          <w:t>52</w:t>
        </w:r>
        <w:r>
          <w:fldChar w:fldCharType="end"/>
        </w:r>
      </w:hyperlink>
    </w:p>
    <w:p w14:paraId="3F37D764" w14:textId="0AAED1ED" w:rsidR="7625B36B" w:rsidRDefault="7625B36B" w:rsidP="7625B36B">
      <w:pPr>
        <w:pStyle w:val="TOC3"/>
        <w:tabs>
          <w:tab w:val="right" w:leader="dot" w:pos="8295"/>
        </w:tabs>
      </w:pPr>
      <w:hyperlink w:anchor="_Toc1932133384">
        <w:r w:rsidRPr="7625B36B">
          <w:rPr>
            <w:rStyle w:val="Hyperlink"/>
          </w:rPr>
          <w:t>4.11.2 Phase 3B — Frozen 60-query evaluation set</w:t>
        </w:r>
        <w:r>
          <w:tab/>
        </w:r>
        <w:r>
          <w:fldChar w:fldCharType="begin"/>
        </w:r>
        <w:r>
          <w:instrText>PAGEREF _Toc1932133384 \h</w:instrText>
        </w:r>
        <w:r>
          <w:fldChar w:fldCharType="separate"/>
        </w:r>
        <w:r w:rsidRPr="7625B36B">
          <w:rPr>
            <w:rStyle w:val="Hyperlink"/>
          </w:rPr>
          <w:t>53</w:t>
        </w:r>
        <w:r>
          <w:fldChar w:fldCharType="end"/>
        </w:r>
      </w:hyperlink>
    </w:p>
    <w:p w14:paraId="5E51AA8F" w14:textId="09DB5131" w:rsidR="7625B36B" w:rsidRDefault="7625B36B" w:rsidP="7625B36B">
      <w:pPr>
        <w:pStyle w:val="TOC2"/>
        <w:tabs>
          <w:tab w:val="right" w:leader="dot" w:pos="8295"/>
        </w:tabs>
      </w:pPr>
      <w:hyperlink w:anchor="_Toc1642741765">
        <w:r w:rsidRPr="7625B36B">
          <w:rPr>
            <w:rStyle w:val="Hyperlink"/>
          </w:rPr>
          <w:t>4.12 Human Retrieval Validation (Phase 2.5)</w:t>
        </w:r>
        <w:r>
          <w:tab/>
        </w:r>
        <w:r>
          <w:fldChar w:fldCharType="begin"/>
        </w:r>
        <w:r>
          <w:instrText>PAGEREF _Toc1642741765 \h</w:instrText>
        </w:r>
        <w:r>
          <w:fldChar w:fldCharType="separate"/>
        </w:r>
        <w:r w:rsidRPr="7625B36B">
          <w:rPr>
            <w:rStyle w:val="Hyperlink"/>
          </w:rPr>
          <w:t>53</w:t>
        </w:r>
        <w:r>
          <w:fldChar w:fldCharType="end"/>
        </w:r>
      </w:hyperlink>
    </w:p>
    <w:p w14:paraId="038B054D" w14:textId="4F2B2EDD" w:rsidR="7625B36B" w:rsidRDefault="7625B36B" w:rsidP="7625B36B">
      <w:pPr>
        <w:pStyle w:val="TOC1"/>
        <w:tabs>
          <w:tab w:val="right" w:leader="dot" w:pos="8295"/>
        </w:tabs>
      </w:pPr>
      <w:hyperlink w:anchor="_Toc659129927">
        <w:r w:rsidRPr="7625B36B">
          <w:rPr>
            <w:rStyle w:val="Hyperlink"/>
          </w:rPr>
          <w:t>Chapter 5: Results and Discussion</w:t>
        </w:r>
        <w:r>
          <w:tab/>
        </w:r>
        <w:r>
          <w:fldChar w:fldCharType="begin"/>
        </w:r>
        <w:r>
          <w:instrText>PAGEREF _Toc659129927 \h</w:instrText>
        </w:r>
        <w:r>
          <w:fldChar w:fldCharType="separate"/>
        </w:r>
        <w:r w:rsidRPr="7625B36B">
          <w:rPr>
            <w:rStyle w:val="Hyperlink"/>
          </w:rPr>
          <w:t>53</w:t>
        </w:r>
        <w:r>
          <w:fldChar w:fldCharType="end"/>
        </w:r>
      </w:hyperlink>
    </w:p>
    <w:p w14:paraId="03B45370" w14:textId="19F345D4" w:rsidR="7625B36B" w:rsidRDefault="7625B36B" w:rsidP="7625B36B">
      <w:pPr>
        <w:pStyle w:val="TOC2"/>
        <w:tabs>
          <w:tab w:val="right" w:leader="dot" w:pos="8295"/>
        </w:tabs>
      </w:pPr>
      <w:hyperlink w:anchor="_Toc1789943738">
        <w:r w:rsidRPr="7625B36B">
          <w:rPr>
            <w:rStyle w:val="Hyperlink"/>
          </w:rPr>
          <w:t>5.1 Routing Accuracy: Static vs. Dynamic</w:t>
        </w:r>
        <w:r>
          <w:tab/>
        </w:r>
        <w:r>
          <w:fldChar w:fldCharType="begin"/>
        </w:r>
        <w:r>
          <w:instrText>PAGEREF _Toc1789943738 \h</w:instrText>
        </w:r>
        <w:r>
          <w:fldChar w:fldCharType="separate"/>
        </w:r>
        <w:r w:rsidRPr="7625B36B">
          <w:rPr>
            <w:rStyle w:val="Hyperlink"/>
          </w:rPr>
          <w:t>54</w:t>
        </w:r>
        <w:r>
          <w:fldChar w:fldCharType="end"/>
        </w:r>
      </w:hyperlink>
    </w:p>
    <w:p w14:paraId="016A0FBA" w14:textId="631B0E9E" w:rsidR="7625B36B" w:rsidRDefault="7625B36B" w:rsidP="7625B36B">
      <w:pPr>
        <w:pStyle w:val="TOC2"/>
        <w:tabs>
          <w:tab w:val="right" w:leader="dot" w:pos="8295"/>
        </w:tabs>
      </w:pPr>
      <w:hyperlink w:anchor="_Toc631305832">
        <w:r w:rsidRPr="7625B36B">
          <w:rPr>
            <w:rStyle w:val="Hyperlink"/>
          </w:rPr>
          <w:t>5.2 Retrieval Precision (P@15)</w:t>
        </w:r>
        <w:r>
          <w:tab/>
        </w:r>
        <w:r>
          <w:fldChar w:fldCharType="begin"/>
        </w:r>
        <w:r>
          <w:instrText>PAGEREF _Toc631305832 \h</w:instrText>
        </w:r>
        <w:r>
          <w:fldChar w:fldCharType="separate"/>
        </w:r>
        <w:r w:rsidRPr="7625B36B">
          <w:rPr>
            <w:rStyle w:val="Hyperlink"/>
          </w:rPr>
          <w:t>57</w:t>
        </w:r>
        <w:r>
          <w:fldChar w:fldCharType="end"/>
        </w:r>
      </w:hyperlink>
    </w:p>
    <w:p w14:paraId="7AD7A457" w14:textId="72CCB01D" w:rsidR="7625B36B" w:rsidRDefault="7625B36B" w:rsidP="7625B36B">
      <w:pPr>
        <w:pStyle w:val="TOC2"/>
        <w:tabs>
          <w:tab w:val="right" w:leader="dot" w:pos="8295"/>
        </w:tabs>
      </w:pPr>
      <w:hyperlink w:anchor="_Toc1515630496">
        <w:r w:rsidRPr="7625B36B">
          <w:rPr>
            <w:rStyle w:val="Hyperlink"/>
          </w:rPr>
          <w:t>5.3 Comparison with LLM-Based Routing</w:t>
        </w:r>
        <w:r>
          <w:tab/>
        </w:r>
        <w:r>
          <w:fldChar w:fldCharType="begin"/>
        </w:r>
        <w:r>
          <w:instrText>PAGEREF _Toc1515630496 \h</w:instrText>
        </w:r>
        <w:r>
          <w:fldChar w:fldCharType="separate"/>
        </w:r>
        <w:r w:rsidRPr="7625B36B">
          <w:rPr>
            <w:rStyle w:val="Hyperlink"/>
          </w:rPr>
          <w:t>59</w:t>
        </w:r>
        <w:r>
          <w:fldChar w:fldCharType="end"/>
        </w:r>
      </w:hyperlink>
    </w:p>
    <w:p w14:paraId="1E4F13DE" w14:textId="7BC8300F" w:rsidR="7625B36B" w:rsidRDefault="7625B36B" w:rsidP="7625B36B">
      <w:pPr>
        <w:pStyle w:val="TOC2"/>
        <w:tabs>
          <w:tab w:val="right" w:leader="dot" w:pos="8295"/>
        </w:tabs>
      </w:pPr>
      <w:hyperlink w:anchor="_Toc1228279995">
        <w:r w:rsidRPr="7625B36B">
          <w:rPr>
            <w:rStyle w:val="Hyperlink"/>
          </w:rPr>
          <w:t>5.4 Feature Importance</w:t>
        </w:r>
        <w:r>
          <w:tab/>
        </w:r>
        <w:r>
          <w:fldChar w:fldCharType="begin"/>
        </w:r>
        <w:r>
          <w:instrText>PAGEREF _Toc1228279995 \h</w:instrText>
        </w:r>
        <w:r>
          <w:fldChar w:fldCharType="separate"/>
        </w:r>
        <w:r w:rsidRPr="7625B36B">
          <w:rPr>
            <w:rStyle w:val="Hyperlink"/>
          </w:rPr>
          <w:t>61</w:t>
        </w:r>
        <w:r>
          <w:fldChar w:fldCharType="end"/>
        </w:r>
      </w:hyperlink>
    </w:p>
    <w:p w14:paraId="50AE35A3" w14:textId="00055534" w:rsidR="7625B36B" w:rsidRDefault="7625B36B" w:rsidP="7625B36B">
      <w:pPr>
        <w:pStyle w:val="TOC2"/>
        <w:tabs>
          <w:tab w:val="right" w:leader="dot" w:pos="8295"/>
        </w:tabs>
      </w:pPr>
      <w:hyperlink w:anchor="_Toc2122895311">
        <w:r w:rsidRPr="7625B36B">
          <w:rPr>
            <w:rStyle w:val="Hyperlink"/>
          </w:rPr>
          <w:t>5.5 Ablation Study</w:t>
        </w:r>
        <w:r>
          <w:tab/>
        </w:r>
        <w:r>
          <w:fldChar w:fldCharType="begin"/>
        </w:r>
        <w:r>
          <w:instrText>PAGEREF _Toc2122895311 \h</w:instrText>
        </w:r>
        <w:r>
          <w:fldChar w:fldCharType="separate"/>
        </w:r>
        <w:r w:rsidRPr="7625B36B">
          <w:rPr>
            <w:rStyle w:val="Hyperlink"/>
          </w:rPr>
          <w:t>62</w:t>
        </w:r>
        <w:r>
          <w:fldChar w:fldCharType="end"/>
        </w:r>
      </w:hyperlink>
    </w:p>
    <w:p w14:paraId="60C9B7EF" w14:textId="61C1ABC1" w:rsidR="7625B36B" w:rsidRDefault="7625B36B" w:rsidP="7625B36B">
      <w:pPr>
        <w:pStyle w:val="TOC2"/>
        <w:tabs>
          <w:tab w:val="right" w:leader="dot" w:pos="8295"/>
        </w:tabs>
      </w:pPr>
      <w:hyperlink w:anchor="_Toc313137264">
        <w:r w:rsidRPr="7625B36B">
          <w:rPr>
            <w:rStyle w:val="Hyperlink"/>
          </w:rPr>
          <w:t>5.6 Confidence-Tier Distribution</w:t>
        </w:r>
        <w:r>
          <w:tab/>
        </w:r>
        <w:r>
          <w:fldChar w:fldCharType="begin"/>
        </w:r>
        <w:r>
          <w:instrText>PAGEREF _Toc313137264 \h</w:instrText>
        </w:r>
        <w:r>
          <w:fldChar w:fldCharType="separate"/>
        </w:r>
        <w:r w:rsidRPr="7625B36B">
          <w:rPr>
            <w:rStyle w:val="Hyperlink"/>
          </w:rPr>
          <w:t>63</w:t>
        </w:r>
        <w:r>
          <w:fldChar w:fldCharType="end"/>
        </w:r>
      </w:hyperlink>
    </w:p>
    <w:p w14:paraId="7667B1FD" w14:textId="20E24D8F" w:rsidR="7625B36B" w:rsidRDefault="7625B36B" w:rsidP="7625B36B">
      <w:pPr>
        <w:pStyle w:val="TOC2"/>
        <w:tabs>
          <w:tab w:val="right" w:leader="dot" w:pos="8295"/>
        </w:tabs>
      </w:pPr>
      <w:hyperlink w:anchor="_Toc851181862">
        <w:r w:rsidRPr="7625B36B">
          <w:rPr>
            <w:rStyle w:val="Hyperlink"/>
          </w:rPr>
          <w:t>5.7 Robustness Validation</w:t>
        </w:r>
        <w:r>
          <w:tab/>
        </w:r>
        <w:r>
          <w:fldChar w:fldCharType="begin"/>
        </w:r>
        <w:r>
          <w:instrText>PAGEREF _Toc851181862 \h</w:instrText>
        </w:r>
        <w:r>
          <w:fldChar w:fldCharType="separate"/>
        </w:r>
        <w:r w:rsidRPr="7625B36B">
          <w:rPr>
            <w:rStyle w:val="Hyperlink"/>
          </w:rPr>
          <w:t>65</w:t>
        </w:r>
        <w:r>
          <w:fldChar w:fldCharType="end"/>
        </w:r>
      </w:hyperlink>
    </w:p>
    <w:p w14:paraId="4E3E53C1" w14:textId="54207651" w:rsidR="7625B36B" w:rsidRDefault="7625B36B" w:rsidP="7625B36B">
      <w:pPr>
        <w:pStyle w:val="TOC2"/>
        <w:tabs>
          <w:tab w:val="right" w:leader="dot" w:pos="8295"/>
        </w:tabs>
      </w:pPr>
      <w:hyperlink w:anchor="_Toc91610588">
        <w:r w:rsidRPr="7625B36B">
          <w:rPr>
            <w:rStyle w:val="Hyperlink"/>
          </w:rPr>
          <w:t>5.8 Error Analysis</w:t>
        </w:r>
        <w:r>
          <w:tab/>
        </w:r>
        <w:r>
          <w:fldChar w:fldCharType="begin"/>
        </w:r>
        <w:r>
          <w:instrText>PAGEREF _Toc91610588 \h</w:instrText>
        </w:r>
        <w:r>
          <w:fldChar w:fldCharType="separate"/>
        </w:r>
        <w:r w:rsidRPr="7625B36B">
          <w:rPr>
            <w:rStyle w:val="Hyperlink"/>
          </w:rPr>
          <w:t>70</w:t>
        </w:r>
        <w:r>
          <w:fldChar w:fldCharType="end"/>
        </w:r>
      </w:hyperlink>
    </w:p>
    <w:p w14:paraId="59930A11" w14:textId="2DD94B33" w:rsidR="7625B36B" w:rsidRDefault="7625B36B" w:rsidP="7625B36B">
      <w:pPr>
        <w:pStyle w:val="TOC2"/>
        <w:tabs>
          <w:tab w:val="right" w:leader="dot" w:pos="8295"/>
        </w:tabs>
      </w:pPr>
      <w:hyperlink w:anchor="_Toc1760194011">
        <w:r w:rsidRPr="7625B36B">
          <w:rPr>
            <w:rStyle w:val="Hyperlink"/>
          </w:rPr>
          <w:t>5.9 Comparison with Prior Studies</w:t>
        </w:r>
        <w:r>
          <w:tab/>
        </w:r>
        <w:r>
          <w:fldChar w:fldCharType="begin"/>
        </w:r>
        <w:r>
          <w:instrText>PAGEREF _Toc1760194011 \h</w:instrText>
        </w:r>
        <w:r>
          <w:fldChar w:fldCharType="separate"/>
        </w:r>
        <w:r w:rsidRPr="7625B36B">
          <w:rPr>
            <w:rStyle w:val="Hyperlink"/>
          </w:rPr>
          <w:t>71</w:t>
        </w:r>
        <w:r>
          <w:fldChar w:fldCharType="end"/>
        </w:r>
      </w:hyperlink>
    </w:p>
    <w:p w14:paraId="783B637D" w14:textId="1263A451" w:rsidR="7625B36B" w:rsidRDefault="7625B36B" w:rsidP="7625B36B">
      <w:pPr>
        <w:pStyle w:val="TOC2"/>
        <w:tabs>
          <w:tab w:val="right" w:leader="dot" w:pos="8295"/>
        </w:tabs>
      </w:pPr>
      <w:hyperlink w:anchor="_Toc91554384">
        <w:r w:rsidRPr="7625B36B">
          <w:rPr>
            <w:rStyle w:val="Hyperlink"/>
          </w:rPr>
          <w:t>5.10 Strengths and Weaknesses of the Proposed System</w:t>
        </w:r>
        <w:r>
          <w:tab/>
        </w:r>
        <w:r>
          <w:fldChar w:fldCharType="begin"/>
        </w:r>
        <w:r>
          <w:instrText>PAGEREF _Toc91554384 \h</w:instrText>
        </w:r>
        <w:r>
          <w:fldChar w:fldCharType="separate"/>
        </w:r>
        <w:r w:rsidRPr="7625B36B">
          <w:rPr>
            <w:rStyle w:val="Hyperlink"/>
          </w:rPr>
          <w:t>72</w:t>
        </w:r>
        <w:r>
          <w:fldChar w:fldCharType="end"/>
        </w:r>
      </w:hyperlink>
    </w:p>
    <w:p w14:paraId="2723EE53" w14:textId="654804F7" w:rsidR="7625B36B" w:rsidRDefault="7625B36B" w:rsidP="7625B36B">
      <w:pPr>
        <w:pStyle w:val="TOC2"/>
        <w:tabs>
          <w:tab w:val="right" w:leader="dot" w:pos="8295"/>
        </w:tabs>
      </w:pPr>
      <w:hyperlink w:anchor="_Toc700527587">
        <w:r w:rsidRPr="7625B36B">
          <w:rPr>
            <w:rStyle w:val="Hyperlink"/>
          </w:rPr>
          <w:t>5.11 Practical Implications</w:t>
        </w:r>
        <w:r>
          <w:tab/>
        </w:r>
        <w:r>
          <w:fldChar w:fldCharType="begin"/>
        </w:r>
        <w:r>
          <w:instrText>PAGEREF _Toc700527587 \h</w:instrText>
        </w:r>
        <w:r>
          <w:fldChar w:fldCharType="separate"/>
        </w:r>
        <w:r w:rsidRPr="7625B36B">
          <w:rPr>
            <w:rStyle w:val="Hyperlink"/>
          </w:rPr>
          <w:t>73</w:t>
        </w:r>
        <w:r>
          <w:fldChar w:fldCharType="end"/>
        </w:r>
      </w:hyperlink>
    </w:p>
    <w:p w14:paraId="5EDE8433" w14:textId="6B6517D3" w:rsidR="7625B36B" w:rsidRDefault="7625B36B" w:rsidP="7625B36B">
      <w:pPr>
        <w:pStyle w:val="TOC2"/>
        <w:tabs>
          <w:tab w:val="right" w:leader="dot" w:pos="8295"/>
        </w:tabs>
      </w:pPr>
      <w:hyperlink w:anchor="_Toc1044144179">
        <w:r w:rsidRPr="7625B36B">
          <w:rPr>
            <w:rStyle w:val="Hyperlink"/>
          </w:rPr>
          <w:t>5.12 Discussion</w:t>
        </w:r>
        <w:r>
          <w:tab/>
        </w:r>
        <w:r>
          <w:fldChar w:fldCharType="begin"/>
        </w:r>
        <w:r>
          <w:instrText>PAGEREF _Toc1044144179 \h</w:instrText>
        </w:r>
        <w:r>
          <w:fldChar w:fldCharType="separate"/>
        </w:r>
        <w:r w:rsidRPr="7625B36B">
          <w:rPr>
            <w:rStyle w:val="Hyperlink"/>
          </w:rPr>
          <w:t>73</w:t>
        </w:r>
        <w:r>
          <w:fldChar w:fldCharType="end"/>
        </w:r>
      </w:hyperlink>
    </w:p>
    <w:p w14:paraId="62C4936D" w14:textId="41C541A9" w:rsidR="7625B36B" w:rsidRDefault="7625B36B" w:rsidP="7625B36B">
      <w:pPr>
        <w:pStyle w:val="TOC2"/>
        <w:tabs>
          <w:tab w:val="right" w:leader="dot" w:pos="8295"/>
        </w:tabs>
      </w:pPr>
      <w:hyperlink w:anchor="_Toc212695230">
        <w:r w:rsidRPr="7625B36B">
          <w:rPr>
            <w:rStyle w:val="Hyperlink"/>
          </w:rPr>
          <w:t>5.13 Frozen Phase 3B Generalization Results</w:t>
        </w:r>
        <w:r>
          <w:tab/>
        </w:r>
        <w:r>
          <w:fldChar w:fldCharType="begin"/>
        </w:r>
        <w:r>
          <w:instrText>PAGEREF _Toc212695230 \h</w:instrText>
        </w:r>
        <w:r>
          <w:fldChar w:fldCharType="separate"/>
        </w:r>
        <w:r w:rsidRPr="7625B36B">
          <w:rPr>
            <w:rStyle w:val="Hyperlink"/>
          </w:rPr>
          <w:t>74</w:t>
        </w:r>
        <w:r>
          <w:fldChar w:fldCharType="end"/>
        </w:r>
      </w:hyperlink>
    </w:p>
    <w:p w14:paraId="2AB89E8A" w14:textId="03C608D0" w:rsidR="7625B36B" w:rsidRDefault="7625B36B" w:rsidP="7625B36B">
      <w:pPr>
        <w:pStyle w:val="TOC2"/>
        <w:tabs>
          <w:tab w:val="right" w:leader="dot" w:pos="8295"/>
        </w:tabs>
      </w:pPr>
      <w:hyperlink w:anchor="_Toc1417113390">
        <w:r w:rsidRPr="7625B36B">
          <w:rPr>
            <w:rStyle w:val="Hyperlink"/>
          </w:rPr>
          <w:t>5.14 Statistical Comparisons: Two McNemar Tests</w:t>
        </w:r>
        <w:r>
          <w:tab/>
        </w:r>
        <w:r>
          <w:fldChar w:fldCharType="begin"/>
        </w:r>
        <w:r>
          <w:instrText>PAGEREF _Toc1417113390 \h</w:instrText>
        </w:r>
        <w:r>
          <w:fldChar w:fldCharType="separate"/>
        </w:r>
        <w:r w:rsidRPr="7625B36B">
          <w:rPr>
            <w:rStyle w:val="Hyperlink"/>
          </w:rPr>
          <w:t>75</w:t>
        </w:r>
        <w:r>
          <w:fldChar w:fldCharType="end"/>
        </w:r>
      </w:hyperlink>
    </w:p>
    <w:p w14:paraId="3021B44E" w14:textId="14DF628D" w:rsidR="7625B36B" w:rsidRDefault="7625B36B" w:rsidP="7625B36B">
      <w:pPr>
        <w:pStyle w:val="TOC2"/>
        <w:tabs>
          <w:tab w:val="right" w:leader="dot" w:pos="8295"/>
        </w:tabs>
      </w:pPr>
      <w:hyperlink w:anchor="_Toc246105222">
        <w:r w:rsidRPr="7625B36B">
          <w:rPr>
            <w:rStyle w:val="Hyperlink"/>
          </w:rPr>
          <w:t>5.15 Human Retrieval Validation Results (Phase 2.5)</w:t>
        </w:r>
        <w:r>
          <w:tab/>
        </w:r>
        <w:r>
          <w:fldChar w:fldCharType="begin"/>
        </w:r>
        <w:r>
          <w:instrText>PAGEREF _Toc246105222 \h</w:instrText>
        </w:r>
        <w:r>
          <w:fldChar w:fldCharType="separate"/>
        </w:r>
        <w:r w:rsidRPr="7625B36B">
          <w:rPr>
            <w:rStyle w:val="Hyperlink"/>
          </w:rPr>
          <w:t>75</w:t>
        </w:r>
        <w:r>
          <w:fldChar w:fldCharType="end"/>
        </w:r>
      </w:hyperlink>
    </w:p>
    <w:p w14:paraId="0F2EC226" w14:textId="702E66D4" w:rsidR="7625B36B" w:rsidRDefault="7625B36B" w:rsidP="7625B36B">
      <w:pPr>
        <w:pStyle w:val="TOC2"/>
        <w:tabs>
          <w:tab w:val="right" w:leader="dot" w:pos="8295"/>
        </w:tabs>
      </w:pPr>
      <w:hyperlink w:anchor="_Toc1148762890">
        <w:r w:rsidRPr="7625B36B">
          <w:rPr>
            <w:rStyle w:val="Hyperlink"/>
          </w:rPr>
          <w:t>5.16 Frozen held-out trap classification (n = 40)</w:t>
        </w:r>
        <w:r>
          <w:tab/>
        </w:r>
        <w:r>
          <w:fldChar w:fldCharType="begin"/>
        </w:r>
        <w:r>
          <w:instrText>PAGEREF _Toc1148762890 \h</w:instrText>
        </w:r>
        <w:r>
          <w:fldChar w:fldCharType="separate"/>
        </w:r>
        <w:r w:rsidRPr="7625B36B">
          <w:rPr>
            <w:rStyle w:val="Hyperlink"/>
          </w:rPr>
          <w:t>75</w:t>
        </w:r>
        <w:r>
          <w:fldChar w:fldCharType="end"/>
        </w:r>
      </w:hyperlink>
    </w:p>
    <w:p w14:paraId="6329CFF0" w14:textId="6284FEBE" w:rsidR="7625B36B" w:rsidRDefault="7625B36B" w:rsidP="7625B36B">
      <w:pPr>
        <w:pStyle w:val="TOC2"/>
        <w:tabs>
          <w:tab w:val="right" w:leader="dot" w:pos="8295"/>
        </w:tabs>
      </w:pPr>
      <w:hyperlink w:anchor="_Toc765979938">
        <w:r w:rsidRPr="7625B36B">
          <w:rPr>
            <w:rStyle w:val="Hyperlink"/>
          </w:rPr>
          <w:t>5.17 Frozen held-out dual-index P@5 (400 judgments)</w:t>
        </w:r>
        <w:r>
          <w:tab/>
        </w:r>
        <w:r>
          <w:fldChar w:fldCharType="begin"/>
        </w:r>
        <w:r>
          <w:instrText>PAGEREF _Toc765979938 \h</w:instrText>
        </w:r>
        <w:r>
          <w:fldChar w:fldCharType="separate"/>
        </w:r>
        <w:r w:rsidRPr="7625B36B">
          <w:rPr>
            <w:rStyle w:val="Hyperlink"/>
          </w:rPr>
          <w:t>76</w:t>
        </w:r>
        <w:r>
          <w:fldChar w:fldCharType="end"/>
        </w:r>
      </w:hyperlink>
    </w:p>
    <w:p w14:paraId="0922EC38" w14:textId="01508B90" w:rsidR="7625B36B" w:rsidRDefault="7625B36B" w:rsidP="7625B36B">
      <w:pPr>
        <w:pStyle w:val="TOC1"/>
        <w:tabs>
          <w:tab w:val="right" w:leader="dot" w:pos="8295"/>
        </w:tabs>
      </w:pPr>
      <w:hyperlink w:anchor="_Toc1990101268">
        <w:r w:rsidRPr="7625B36B">
          <w:rPr>
            <w:rStyle w:val="Hyperlink"/>
          </w:rPr>
          <w:t>Chapter 6: Conclusions and Recommendations</w:t>
        </w:r>
        <w:r>
          <w:tab/>
        </w:r>
        <w:r>
          <w:fldChar w:fldCharType="begin"/>
        </w:r>
        <w:r>
          <w:instrText>PAGEREF _Toc1990101268 \h</w:instrText>
        </w:r>
        <w:r>
          <w:fldChar w:fldCharType="separate"/>
        </w:r>
        <w:r w:rsidRPr="7625B36B">
          <w:rPr>
            <w:rStyle w:val="Hyperlink"/>
          </w:rPr>
          <w:t>77</w:t>
        </w:r>
        <w:r>
          <w:fldChar w:fldCharType="end"/>
        </w:r>
      </w:hyperlink>
    </w:p>
    <w:p w14:paraId="2A0962F6" w14:textId="015375BD" w:rsidR="7625B36B" w:rsidRDefault="7625B36B" w:rsidP="7625B36B">
      <w:pPr>
        <w:pStyle w:val="TOC2"/>
        <w:tabs>
          <w:tab w:val="right" w:leader="dot" w:pos="8295"/>
        </w:tabs>
      </w:pPr>
      <w:hyperlink w:anchor="_Toc783712589">
        <w:r w:rsidRPr="7625B36B">
          <w:rPr>
            <w:rStyle w:val="Hyperlink"/>
          </w:rPr>
          <w:t>6.1 Conclusions</w:t>
        </w:r>
        <w:r>
          <w:tab/>
        </w:r>
        <w:r>
          <w:fldChar w:fldCharType="begin"/>
        </w:r>
        <w:r>
          <w:instrText>PAGEREF _Toc783712589 \h</w:instrText>
        </w:r>
        <w:r>
          <w:fldChar w:fldCharType="separate"/>
        </w:r>
        <w:r w:rsidRPr="7625B36B">
          <w:rPr>
            <w:rStyle w:val="Hyperlink"/>
          </w:rPr>
          <w:t>78</w:t>
        </w:r>
        <w:r>
          <w:fldChar w:fldCharType="end"/>
        </w:r>
      </w:hyperlink>
    </w:p>
    <w:p w14:paraId="6E22BAE7" w14:textId="00D2539F" w:rsidR="7625B36B" w:rsidRDefault="7625B36B" w:rsidP="7625B36B">
      <w:pPr>
        <w:pStyle w:val="TOC2"/>
        <w:tabs>
          <w:tab w:val="right" w:leader="dot" w:pos="8295"/>
        </w:tabs>
      </w:pPr>
      <w:hyperlink w:anchor="_Toc1504167875">
        <w:r w:rsidRPr="7625B36B">
          <w:rPr>
            <w:rStyle w:val="Hyperlink"/>
          </w:rPr>
          <w:t>6.2 Summary of Contributions</w:t>
        </w:r>
        <w:r>
          <w:tab/>
        </w:r>
        <w:r>
          <w:fldChar w:fldCharType="begin"/>
        </w:r>
        <w:r>
          <w:instrText>PAGEREF _Toc1504167875 \h</w:instrText>
        </w:r>
        <w:r>
          <w:fldChar w:fldCharType="separate"/>
        </w:r>
        <w:r w:rsidRPr="7625B36B">
          <w:rPr>
            <w:rStyle w:val="Hyperlink"/>
          </w:rPr>
          <w:t>78</w:t>
        </w:r>
        <w:r>
          <w:fldChar w:fldCharType="end"/>
        </w:r>
      </w:hyperlink>
    </w:p>
    <w:p w14:paraId="2403535E" w14:textId="73627C39" w:rsidR="7625B36B" w:rsidRDefault="7625B36B" w:rsidP="7625B36B">
      <w:pPr>
        <w:pStyle w:val="TOC2"/>
        <w:tabs>
          <w:tab w:val="right" w:leader="dot" w:pos="8295"/>
        </w:tabs>
      </w:pPr>
      <w:hyperlink w:anchor="_Toc1290343177">
        <w:r w:rsidRPr="7625B36B">
          <w:rPr>
            <w:rStyle w:val="Hyperlink"/>
          </w:rPr>
          <w:t>6.3 Limitations</w:t>
        </w:r>
        <w:r>
          <w:tab/>
        </w:r>
        <w:r>
          <w:fldChar w:fldCharType="begin"/>
        </w:r>
        <w:r>
          <w:instrText>PAGEREF _Toc1290343177 \h</w:instrText>
        </w:r>
        <w:r>
          <w:fldChar w:fldCharType="separate"/>
        </w:r>
        <w:r w:rsidRPr="7625B36B">
          <w:rPr>
            <w:rStyle w:val="Hyperlink"/>
          </w:rPr>
          <w:t>79</w:t>
        </w:r>
        <w:r>
          <w:fldChar w:fldCharType="end"/>
        </w:r>
      </w:hyperlink>
    </w:p>
    <w:p w14:paraId="4D779271" w14:textId="027700F4" w:rsidR="7625B36B" w:rsidRDefault="7625B36B" w:rsidP="7625B36B">
      <w:pPr>
        <w:pStyle w:val="TOC2"/>
        <w:tabs>
          <w:tab w:val="right" w:leader="dot" w:pos="8295"/>
        </w:tabs>
      </w:pPr>
      <w:hyperlink w:anchor="_Toc2000189088">
        <w:r w:rsidRPr="7625B36B">
          <w:rPr>
            <w:rStyle w:val="Hyperlink"/>
          </w:rPr>
          <w:t>6.4 Recommendations for Practitioners</w:t>
        </w:r>
        <w:r>
          <w:tab/>
        </w:r>
        <w:r>
          <w:fldChar w:fldCharType="begin"/>
        </w:r>
        <w:r>
          <w:instrText>PAGEREF _Toc2000189088 \h</w:instrText>
        </w:r>
        <w:r>
          <w:fldChar w:fldCharType="separate"/>
        </w:r>
        <w:r w:rsidRPr="7625B36B">
          <w:rPr>
            <w:rStyle w:val="Hyperlink"/>
          </w:rPr>
          <w:t>80</w:t>
        </w:r>
        <w:r>
          <w:fldChar w:fldCharType="end"/>
        </w:r>
      </w:hyperlink>
    </w:p>
    <w:p w14:paraId="6FA24759" w14:textId="1865BC92" w:rsidR="7625B36B" w:rsidRDefault="7625B36B" w:rsidP="7625B36B">
      <w:pPr>
        <w:pStyle w:val="TOC2"/>
        <w:tabs>
          <w:tab w:val="right" w:leader="dot" w:pos="8295"/>
        </w:tabs>
      </w:pPr>
      <w:hyperlink w:anchor="_Toc1935762795">
        <w:r w:rsidRPr="7625B36B">
          <w:rPr>
            <w:rStyle w:val="Hyperlink"/>
          </w:rPr>
          <w:t>6.5 Recommendations for Further Research</w:t>
        </w:r>
        <w:r>
          <w:tab/>
        </w:r>
        <w:r>
          <w:fldChar w:fldCharType="begin"/>
        </w:r>
        <w:r>
          <w:instrText>PAGEREF _Toc1935762795 \h</w:instrText>
        </w:r>
        <w:r>
          <w:fldChar w:fldCharType="separate"/>
        </w:r>
        <w:r w:rsidRPr="7625B36B">
          <w:rPr>
            <w:rStyle w:val="Hyperlink"/>
          </w:rPr>
          <w:t>81</w:t>
        </w:r>
        <w:r>
          <w:fldChar w:fldCharType="end"/>
        </w:r>
      </w:hyperlink>
    </w:p>
    <w:p w14:paraId="256F3CF5" w14:textId="37347C06" w:rsidR="7625B36B" w:rsidRDefault="7625B36B" w:rsidP="7625B36B">
      <w:pPr>
        <w:pStyle w:val="TOC2"/>
        <w:tabs>
          <w:tab w:val="right" w:leader="dot" w:pos="8295"/>
        </w:tabs>
      </w:pPr>
      <w:hyperlink w:anchor="_Toc497285023">
        <w:r w:rsidRPr="7625B36B">
          <w:rPr>
            <w:rStyle w:val="Hyperlink"/>
          </w:rPr>
          <w:t>6.6 Real-World Applications</w:t>
        </w:r>
        <w:r>
          <w:tab/>
        </w:r>
        <w:r>
          <w:fldChar w:fldCharType="begin"/>
        </w:r>
        <w:r>
          <w:instrText>PAGEREF _Toc497285023 \h</w:instrText>
        </w:r>
        <w:r>
          <w:fldChar w:fldCharType="separate"/>
        </w:r>
        <w:r w:rsidRPr="7625B36B">
          <w:rPr>
            <w:rStyle w:val="Hyperlink"/>
          </w:rPr>
          <w:t>82</w:t>
        </w:r>
        <w:r>
          <w:fldChar w:fldCharType="end"/>
        </w:r>
      </w:hyperlink>
    </w:p>
    <w:p w14:paraId="254BA171" w14:textId="4CF21EFA" w:rsidR="7625B36B" w:rsidRDefault="7625B36B" w:rsidP="7625B36B">
      <w:pPr>
        <w:pStyle w:val="TOC2"/>
        <w:tabs>
          <w:tab w:val="right" w:leader="dot" w:pos="8295"/>
        </w:tabs>
      </w:pPr>
      <w:hyperlink w:anchor="_Toc1183826649">
        <w:r w:rsidRPr="7625B36B">
          <w:rPr>
            <w:rStyle w:val="Hyperlink"/>
          </w:rPr>
          <w:t>6.7 Closing Remarks</w:t>
        </w:r>
        <w:r>
          <w:tab/>
        </w:r>
        <w:r>
          <w:fldChar w:fldCharType="begin"/>
        </w:r>
        <w:r>
          <w:instrText>PAGEREF _Toc1183826649 \h</w:instrText>
        </w:r>
        <w:r>
          <w:fldChar w:fldCharType="separate"/>
        </w:r>
        <w:r w:rsidRPr="7625B36B">
          <w:rPr>
            <w:rStyle w:val="Hyperlink"/>
          </w:rPr>
          <w:t>83</w:t>
        </w:r>
        <w:r>
          <w:fldChar w:fldCharType="end"/>
        </w:r>
      </w:hyperlink>
    </w:p>
    <w:p w14:paraId="4DFD0CF9" w14:textId="388F625D" w:rsidR="7625B36B" w:rsidRDefault="7625B36B" w:rsidP="7625B36B">
      <w:pPr>
        <w:pStyle w:val="TOC1"/>
        <w:tabs>
          <w:tab w:val="right" w:leader="dot" w:pos="8295"/>
        </w:tabs>
      </w:pPr>
      <w:hyperlink w:anchor="_Toc1377336181">
        <w:r w:rsidRPr="7625B36B">
          <w:rPr>
            <w:rStyle w:val="Hyperlink"/>
          </w:rPr>
          <w:t>References</w:t>
        </w:r>
        <w:r>
          <w:tab/>
        </w:r>
        <w:r>
          <w:fldChar w:fldCharType="begin"/>
        </w:r>
        <w:r>
          <w:instrText>PAGEREF _Toc1377336181 \h</w:instrText>
        </w:r>
        <w:r>
          <w:fldChar w:fldCharType="separate"/>
        </w:r>
        <w:r w:rsidRPr="7625B36B">
          <w:rPr>
            <w:rStyle w:val="Hyperlink"/>
          </w:rPr>
          <w:t>83</w:t>
        </w:r>
        <w:r>
          <w:fldChar w:fldCharType="end"/>
        </w:r>
      </w:hyperlink>
    </w:p>
    <w:p w14:paraId="44B74C69" w14:textId="70BEAC82" w:rsidR="7625B36B" w:rsidRDefault="7625B36B" w:rsidP="7625B36B">
      <w:pPr>
        <w:pStyle w:val="TOC1"/>
      </w:pPr>
      <w:r>
        <w:fldChar w:fldCharType="end"/>
      </w:r>
    </w:p>
    <w:p w14:paraId="2650E3BD" w14:textId="77777777" w:rsidR="003106BC" w:rsidRDefault="00BD5F14">
      <w:pPr>
        <w:spacing w:after="280"/>
        <w:jc w:val="center"/>
      </w:pPr>
      <w:r>
        <w:rPr>
          <w:b/>
          <w:sz w:val="28"/>
        </w:rPr>
        <w:t>List of Figures</w:t>
      </w:r>
    </w:p>
    <w:p w14:paraId="00AC0C3E" w14:textId="6AFD5570" w:rsidR="00CA02B4" w:rsidRDefault="00BD5F14">
      <w:pPr>
        <w:pStyle w:val="TableofFigures"/>
        <w:tabs>
          <w:tab w:val="right" w:leader="dot" w:pos="8299"/>
        </w:tabs>
        <w:rPr>
          <w:noProof/>
        </w:rPr>
      </w:pPr>
      <w:r>
        <w:fldChar w:fldCharType="begin"/>
      </w:r>
      <w:r>
        <w:instrText xml:space="preserve"> TOC \c "Figure" \h \z </w:instrText>
      </w:r>
      <w:r>
        <w:fldChar w:fldCharType="separate"/>
      </w:r>
      <w:hyperlink w:anchor="_Toc238353288" w:history="1">
        <w:r w:rsidR="00CA02B4" w:rsidRPr="00933109">
          <w:rPr>
            <w:rStyle w:val="Hyperlink"/>
            <w:noProof/>
          </w:rPr>
          <w:t>Figure 1. System architecture: Roman Urdu dictionary, SVM room choice (headline vs full article), and HIGH/MEDIUM/LOW lights.</w:t>
        </w:r>
        <w:r w:rsidR="00CA02B4">
          <w:rPr>
            <w:noProof/>
            <w:webHidden/>
          </w:rPr>
          <w:tab/>
        </w:r>
        <w:r w:rsidR="00CA02B4">
          <w:rPr>
            <w:noProof/>
            <w:webHidden/>
          </w:rPr>
          <w:fldChar w:fldCharType="begin"/>
        </w:r>
        <w:r w:rsidR="00CA02B4">
          <w:rPr>
            <w:noProof/>
            <w:webHidden/>
          </w:rPr>
          <w:instrText xml:space="preserve"> PAGEREF _Toc238353288 \h </w:instrText>
        </w:r>
        <w:r w:rsidR="00CA02B4">
          <w:rPr>
            <w:noProof/>
            <w:webHidden/>
          </w:rPr>
        </w:r>
        <w:r w:rsidR="00CA02B4">
          <w:rPr>
            <w:noProof/>
            <w:webHidden/>
          </w:rPr>
          <w:fldChar w:fldCharType="separate"/>
        </w:r>
        <w:r w:rsidR="00CA02B4">
          <w:rPr>
            <w:noProof/>
            <w:webHidden/>
          </w:rPr>
          <w:t>31</w:t>
        </w:r>
        <w:r w:rsidR="00CA02B4">
          <w:rPr>
            <w:noProof/>
            <w:webHidden/>
          </w:rPr>
          <w:fldChar w:fldCharType="end"/>
        </w:r>
      </w:hyperlink>
    </w:p>
    <w:p w14:paraId="635E489D" w14:textId="510687DB" w:rsidR="00CA02B4" w:rsidRDefault="00CA02B4">
      <w:pPr>
        <w:pStyle w:val="TableofFigures"/>
        <w:tabs>
          <w:tab w:val="right" w:leader="dot" w:pos="8299"/>
        </w:tabs>
        <w:rPr>
          <w:noProof/>
        </w:rPr>
      </w:pPr>
      <w:hyperlink w:anchor="_Toc238353289" w:history="1">
        <w:r w:rsidRPr="00933109">
          <w:rPr>
            <w:rStyle w:val="Hyperlink"/>
            <w:noProof/>
          </w:rPr>
          <w:t>Figure 1. Query length distribution and short/long split (development query set; later expanded to 409 by gap-fill)..</w:t>
        </w:r>
        <w:r>
          <w:rPr>
            <w:noProof/>
            <w:webHidden/>
          </w:rPr>
          <w:tab/>
        </w:r>
        <w:r>
          <w:rPr>
            <w:noProof/>
            <w:webHidden/>
          </w:rPr>
          <w:fldChar w:fldCharType="begin"/>
        </w:r>
        <w:r>
          <w:rPr>
            <w:noProof/>
            <w:webHidden/>
          </w:rPr>
          <w:instrText xml:space="preserve"> PAGEREF _Toc238353289 \h </w:instrText>
        </w:r>
        <w:r>
          <w:rPr>
            <w:noProof/>
            <w:webHidden/>
          </w:rPr>
        </w:r>
        <w:r>
          <w:rPr>
            <w:noProof/>
            <w:webHidden/>
          </w:rPr>
          <w:fldChar w:fldCharType="separate"/>
        </w:r>
        <w:r>
          <w:rPr>
            <w:noProof/>
            <w:webHidden/>
          </w:rPr>
          <w:t>34</w:t>
        </w:r>
        <w:r>
          <w:rPr>
            <w:noProof/>
            <w:webHidden/>
          </w:rPr>
          <w:fldChar w:fldCharType="end"/>
        </w:r>
      </w:hyperlink>
    </w:p>
    <w:p w14:paraId="3314A1AD" w14:textId="6AAF5AEC" w:rsidR="00CA02B4" w:rsidRDefault="00CA02B4">
      <w:pPr>
        <w:pStyle w:val="TableofFigures"/>
        <w:tabs>
          <w:tab w:val="right" w:leader="dot" w:pos="8299"/>
        </w:tabs>
        <w:rPr>
          <w:noProof/>
        </w:rPr>
      </w:pPr>
      <w:hyperlink w:anchor="_Toc238353290" w:history="1">
        <w:r w:rsidRPr="00933109">
          <w:rPr>
            <w:rStyle w:val="Hyperlink"/>
            <w:noProof/>
          </w:rPr>
          <w:t>Figure 1. Confusion matrix of the dynamic SVM classifier on the development 74-query test split (39 short + 35 long, 0 misclassifications). This figure belongs to the training/CV layer, not Phase 3B.</w:t>
        </w:r>
        <w:r>
          <w:rPr>
            <w:noProof/>
            <w:webHidden/>
          </w:rPr>
          <w:tab/>
        </w:r>
        <w:r>
          <w:rPr>
            <w:noProof/>
            <w:webHidden/>
          </w:rPr>
          <w:fldChar w:fldCharType="begin"/>
        </w:r>
        <w:r>
          <w:rPr>
            <w:noProof/>
            <w:webHidden/>
          </w:rPr>
          <w:instrText xml:space="preserve"> PAGEREF _Toc238353290 \h </w:instrText>
        </w:r>
        <w:r>
          <w:rPr>
            <w:noProof/>
            <w:webHidden/>
          </w:rPr>
        </w:r>
        <w:r>
          <w:rPr>
            <w:noProof/>
            <w:webHidden/>
          </w:rPr>
          <w:fldChar w:fldCharType="separate"/>
        </w:r>
        <w:r>
          <w:rPr>
            <w:noProof/>
            <w:webHidden/>
          </w:rPr>
          <w:t>44</w:t>
        </w:r>
        <w:r>
          <w:rPr>
            <w:noProof/>
            <w:webHidden/>
          </w:rPr>
          <w:fldChar w:fldCharType="end"/>
        </w:r>
      </w:hyperlink>
    </w:p>
    <w:p w14:paraId="398B4BB4" w14:textId="079F3F27" w:rsidR="00CA02B4" w:rsidRDefault="00CA02B4">
      <w:pPr>
        <w:pStyle w:val="TableofFigures"/>
        <w:tabs>
          <w:tab w:val="right" w:leader="dot" w:pos="8299"/>
        </w:tabs>
        <w:rPr>
          <w:noProof/>
        </w:rPr>
      </w:pPr>
      <w:hyperlink w:anchor="_Toc238353291" w:history="1">
        <w:r w:rsidRPr="00933109">
          <w:rPr>
            <w:rStyle w:val="Hyperlink"/>
            <w:noProof/>
          </w:rPr>
          <w:t>Figure 1. Performance comparison: proposed system vs. static and LLM-style baselines.</w:t>
        </w:r>
        <w:r>
          <w:rPr>
            <w:noProof/>
            <w:webHidden/>
          </w:rPr>
          <w:tab/>
        </w:r>
        <w:r>
          <w:rPr>
            <w:noProof/>
            <w:webHidden/>
          </w:rPr>
          <w:fldChar w:fldCharType="begin"/>
        </w:r>
        <w:r>
          <w:rPr>
            <w:noProof/>
            <w:webHidden/>
          </w:rPr>
          <w:instrText xml:space="preserve"> PAGEREF _Toc238353291 \h </w:instrText>
        </w:r>
        <w:r>
          <w:rPr>
            <w:noProof/>
            <w:webHidden/>
          </w:rPr>
        </w:r>
        <w:r>
          <w:rPr>
            <w:noProof/>
            <w:webHidden/>
          </w:rPr>
          <w:fldChar w:fldCharType="separate"/>
        </w:r>
        <w:r>
          <w:rPr>
            <w:noProof/>
            <w:webHidden/>
          </w:rPr>
          <w:t>45</w:t>
        </w:r>
        <w:r>
          <w:rPr>
            <w:noProof/>
            <w:webHidden/>
          </w:rPr>
          <w:fldChar w:fldCharType="end"/>
        </w:r>
      </w:hyperlink>
    </w:p>
    <w:p w14:paraId="2FE41AC6" w14:textId="3FD04475" w:rsidR="00CA02B4" w:rsidRDefault="00CA02B4">
      <w:pPr>
        <w:pStyle w:val="TableofFigures"/>
        <w:tabs>
          <w:tab w:val="right" w:leader="dot" w:pos="8299"/>
        </w:tabs>
        <w:rPr>
          <w:noProof/>
        </w:rPr>
      </w:pPr>
      <w:hyperlink w:anchor="_Toc238353292" w:history="1">
        <w:r w:rsidRPr="00933109">
          <w:rPr>
            <w:rStyle w:val="Hyperlink"/>
            <w:noProof/>
          </w:rPr>
          <w:t>Figure 1. Roman Urdu query results: individual per-query P@15 breakdown (8 test queries).</w:t>
        </w:r>
        <w:r>
          <w:rPr>
            <w:noProof/>
            <w:webHidden/>
          </w:rPr>
          <w:tab/>
        </w:r>
        <w:r>
          <w:rPr>
            <w:noProof/>
            <w:webHidden/>
          </w:rPr>
          <w:fldChar w:fldCharType="begin"/>
        </w:r>
        <w:r>
          <w:rPr>
            <w:noProof/>
            <w:webHidden/>
          </w:rPr>
          <w:instrText xml:space="preserve"> PAGEREF _Toc238353292 \h </w:instrText>
        </w:r>
        <w:r>
          <w:rPr>
            <w:noProof/>
            <w:webHidden/>
          </w:rPr>
        </w:r>
        <w:r>
          <w:rPr>
            <w:noProof/>
            <w:webHidden/>
          </w:rPr>
          <w:fldChar w:fldCharType="separate"/>
        </w:r>
        <w:r>
          <w:rPr>
            <w:noProof/>
            <w:webHidden/>
          </w:rPr>
          <w:t>47</w:t>
        </w:r>
        <w:r>
          <w:rPr>
            <w:noProof/>
            <w:webHidden/>
          </w:rPr>
          <w:fldChar w:fldCharType="end"/>
        </w:r>
      </w:hyperlink>
    </w:p>
    <w:p w14:paraId="5CE3E45C" w14:textId="126E7F5E" w:rsidR="00CA02B4" w:rsidRDefault="00CA02B4">
      <w:pPr>
        <w:pStyle w:val="TableofFigures"/>
        <w:tabs>
          <w:tab w:val="right" w:leader="dot" w:pos="8299"/>
        </w:tabs>
        <w:rPr>
          <w:noProof/>
        </w:rPr>
      </w:pPr>
      <w:hyperlink w:anchor="_Toc238353293" w:history="1">
        <w:r w:rsidRPr="00933109">
          <w:rPr>
            <w:rStyle w:val="Hyperlink"/>
            <w:noProof/>
          </w:rPr>
          <w:t>Figure 1. Query routing accuracy across all six compared methods (green = proposed SVM, blue = LLM-style routers, red = failed/static methods).</w:t>
        </w:r>
        <w:r>
          <w:rPr>
            <w:noProof/>
            <w:webHidden/>
          </w:rPr>
          <w:tab/>
        </w:r>
        <w:r>
          <w:rPr>
            <w:noProof/>
            <w:webHidden/>
          </w:rPr>
          <w:fldChar w:fldCharType="begin"/>
        </w:r>
        <w:r>
          <w:rPr>
            <w:noProof/>
            <w:webHidden/>
          </w:rPr>
          <w:instrText xml:space="preserve"> PAGEREF _Toc238353293 \h </w:instrText>
        </w:r>
        <w:r>
          <w:rPr>
            <w:noProof/>
            <w:webHidden/>
          </w:rPr>
        </w:r>
        <w:r>
          <w:rPr>
            <w:noProof/>
            <w:webHidden/>
          </w:rPr>
          <w:fldChar w:fldCharType="separate"/>
        </w:r>
        <w:r>
          <w:rPr>
            <w:noProof/>
            <w:webHidden/>
          </w:rPr>
          <w:t>48</w:t>
        </w:r>
        <w:r>
          <w:rPr>
            <w:noProof/>
            <w:webHidden/>
          </w:rPr>
          <w:fldChar w:fldCharType="end"/>
        </w:r>
      </w:hyperlink>
    </w:p>
    <w:p w14:paraId="2DBC93BC" w14:textId="3D9ECC40" w:rsidR="00CA02B4" w:rsidRDefault="00CA02B4">
      <w:pPr>
        <w:pStyle w:val="TableofFigures"/>
        <w:tabs>
          <w:tab w:val="right" w:leader="dot" w:pos="8299"/>
        </w:tabs>
        <w:rPr>
          <w:noProof/>
        </w:rPr>
      </w:pPr>
      <w:hyperlink w:anchor="_Toc238353294" w:history="1">
        <w:r w:rsidRPr="00933109">
          <w:rPr>
            <w:rStyle w:val="Hyperlink"/>
            <w:noProof/>
          </w:rPr>
          <w:t>Figure 1. Routing accuracy and per-query latency (log scale): static threshold vs. proposed SVM vs. GPT-4-style routing.</w:t>
        </w:r>
        <w:r>
          <w:rPr>
            <w:noProof/>
            <w:webHidden/>
          </w:rPr>
          <w:tab/>
        </w:r>
        <w:r>
          <w:rPr>
            <w:noProof/>
            <w:webHidden/>
          </w:rPr>
          <w:fldChar w:fldCharType="begin"/>
        </w:r>
        <w:r>
          <w:rPr>
            <w:noProof/>
            <w:webHidden/>
          </w:rPr>
          <w:instrText xml:space="preserve"> PAGEREF _Toc238353294 \h </w:instrText>
        </w:r>
        <w:r>
          <w:rPr>
            <w:noProof/>
            <w:webHidden/>
          </w:rPr>
        </w:r>
        <w:r>
          <w:rPr>
            <w:noProof/>
            <w:webHidden/>
          </w:rPr>
          <w:fldChar w:fldCharType="separate"/>
        </w:r>
        <w:r>
          <w:rPr>
            <w:noProof/>
            <w:webHidden/>
          </w:rPr>
          <w:t>49</w:t>
        </w:r>
        <w:r>
          <w:rPr>
            <w:noProof/>
            <w:webHidden/>
          </w:rPr>
          <w:fldChar w:fldCharType="end"/>
        </w:r>
      </w:hyperlink>
    </w:p>
    <w:p w14:paraId="367C65DE" w14:textId="19E595EB" w:rsidR="00CA02B4" w:rsidRDefault="00CA02B4">
      <w:pPr>
        <w:pStyle w:val="TableofFigures"/>
        <w:tabs>
          <w:tab w:val="right" w:leader="dot" w:pos="8299"/>
        </w:tabs>
        <w:rPr>
          <w:noProof/>
        </w:rPr>
      </w:pPr>
      <w:hyperlink w:anchor="_Toc238353295" w:history="1">
        <w:r w:rsidRPr="00933109">
          <w:rPr>
            <w:rStyle w:val="Hyperlink"/>
            <w:noProof/>
          </w:rPr>
          <w:t>Figure 1. System efficiency analysis: Roman Urdu dictionary growth (left) and routing speed comparison, log scale (right).</w:t>
        </w:r>
        <w:r>
          <w:rPr>
            <w:noProof/>
            <w:webHidden/>
          </w:rPr>
          <w:tab/>
        </w:r>
        <w:r>
          <w:rPr>
            <w:noProof/>
            <w:webHidden/>
          </w:rPr>
          <w:fldChar w:fldCharType="begin"/>
        </w:r>
        <w:r>
          <w:rPr>
            <w:noProof/>
            <w:webHidden/>
          </w:rPr>
          <w:instrText xml:space="preserve"> PAGEREF _Toc238353295 \h </w:instrText>
        </w:r>
        <w:r>
          <w:rPr>
            <w:noProof/>
            <w:webHidden/>
          </w:rPr>
        </w:r>
        <w:r>
          <w:rPr>
            <w:noProof/>
            <w:webHidden/>
          </w:rPr>
          <w:fldChar w:fldCharType="separate"/>
        </w:r>
        <w:r>
          <w:rPr>
            <w:noProof/>
            <w:webHidden/>
          </w:rPr>
          <w:t>50</w:t>
        </w:r>
        <w:r>
          <w:rPr>
            <w:noProof/>
            <w:webHidden/>
          </w:rPr>
          <w:fldChar w:fldCharType="end"/>
        </w:r>
      </w:hyperlink>
    </w:p>
    <w:p w14:paraId="5D5CD5EE" w14:textId="180A3034" w:rsidR="00CA02B4" w:rsidRDefault="00CA02B4">
      <w:pPr>
        <w:pStyle w:val="TableofFigures"/>
        <w:tabs>
          <w:tab w:val="right" w:leader="dot" w:pos="8299"/>
        </w:tabs>
        <w:rPr>
          <w:noProof/>
        </w:rPr>
      </w:pPr>
      <w:hyperlink w:anchor="_Toc238353296" w:history="1">
        <w:r w:rsidRPr="00933109">
          <w:rPr>
            <w:rStyle w:val="Hyperlink"/>
            <w:noProof/>
          </w:rPr>
          <w:t>Figure 1. Permutation feature importance for the dynamic SVM classifier.</w:t>
        </w:r>
        <w:r>
          <w:rPr>
            <w:noProof/>
            <w:webHidden/>
          </w:rPr>
          <w:tab/>
        </w:r>
        <w:r>
          <w:rPr>
            <w:noProof/>
            <w:webHidden/>
          </w:rPr>
          <w:fldChar w:fldCharType="begin"/>
        </w:r>
        <w:r>
          <w:rPr>
            <w:noProof/>
            <w:webHidden/>
          </w:rPr>
          <w:instrText xml:space="preserve"> PAGEREF _Toc238353296 \h </w:instrText>
        </w:r>
        <w:r>
          <w:rPr>
            <w:noProof/>
            <w:webHidden/>
          </w:rPr>
        </w:r>
        <w:r>
          <w:rPr>
            <w:noProof/>
            <w:webHidden/>
          </w:rPr>
          <w:fldChar w:fldCharType="separate"/>
        </w:r>
        <w:r>
          <w:rPr>
            <w:noProof/>
            <w:webHidden/>
          </w:rPr>
          <w:t>50</w:t>
        </w:r>
        <w:r>
          <w:rPr>
            <w:noProof/>
            <w:webHidden/>
          </w:rPr>
          <w:fldChar w:fldCharType="end"/>
        </w:r>
      </w:hyperlink>
    </w:p>
    <w:p w14:paraId="4D87F4F6" w14:textId="350BD727" w:rsidR="00CA02B4" w:rsidRDefault="00CA02B4">
      <w:pPr>
        <w:pStyle w:val="TableofFigures"/>
        <w:tabs>
          <w:tab w:val="right" w:leader="dot" w:pos="8299"/>
        </w:tabs>
        <w:rPr>
          <w:noProof/>
        </w:rPr>
      </w:pPr>
      <w:hyperlink w:anchor="_Toc238353297" w:history="1">
        <w:r w:rsidRPr="00933109">
          <w:rPr>
            <w:rStyle w:val="Hyperlink"/>
            <w:noProof/>
          </w:rPr>
          <w:t>Figure 1. Ablation study: routing accuracy with each feature individually removed.</w:t>
        </w:r>
        <w:r>
          <w:rPr>
            <w:noProof/>
            <w:webHidden/>
          </w:rPr>
          <w:tab/>
        </w:r>
        <w:r>
          <w:rPr>
            <w:noProof/>
            <w:webHidden/>
          </w:rPr>
          <w:fldChar w:fldCharType="begin"/>
        </w:r>
        <w:r>
          <w:rPr>
            <w:noProof/>
            <w:webHidden/>
          </w:rPr>
          <w:instrText xml:space="preserve"> PAGEREF _Toc238353297 \h </w:instrText>
        </w:r>
        <w:r>
          <w:rPr>
            <w:noProof/>
            <w:webHidden/>
          </w:rPr>
        </w:r>
        <w:r>
          <w:rPr>
            <w:noProof/>
            <w:webHidden/>
          </w:rPr>
          <w:fldChar w:fldCharType="separate"/>
        </w:r>
        <w:r>
          <w:rPr>
            <w:noProof/>
            <w:webHidden/>
          </w:rPr>
          <w:t>52</w:t>
        </w:r>
        <w:r>
          <w:rPr>
            <w:noProof/>
            <w:webHidden/>
          </w:rPr>
          <w:fldChar w:fldCharType="end"/>
        </w:r>
      </w:hyperlink>
    </w:p>
    <w:p w14:paraId="73CD519D" w14:textId="038A0011" w:rsidR="00CA02B4" w:rsidRDefault="00CA02B4">
      <w:pPr>
        <w:pStyle w:val="TableofFigures"/>
        <w:tabs>
          <w:tab w:val="right" w:leader="dot" w:pos="8299"/>
        </w:tabs>
        <w:rPr>
          <w:noProof/>
        </w:rPr>
      </w:pPr>
      <w:hyperlink w:anchor="_Toc238353298" w:history="1">
        <w:r w:rsidRPr="00933109">
          <w:rPr>
            <w:rStyle w:val="Hyperlink"/>
            <w:noProof/>
          </w:rPr>
          <w:t>Figure 1. Development 8-query confidence batch (all HIGH). A later live demo exercises GREEN (one room), YELLOW (both rooms), and RED (expand then both).</w:t>
        </w:r>
        <w:r>
          <w:rPr>
            <w:noProof/>
            <w:webHidden/>
          </w:rPr>
          <w:tab/>
        </w:r>
        <w:r>
          <w:rPr>
            <w:noProof/>
            <w:webHidden/>
          </w:rPr>
          <w:fldChar w:fldCharType="begin"/>
        </w:r>
        <w:r>
          <w:rPr>
            <w:noProof/>
            <w:webHidden/>
          </w:rPr>
          <w:instrText xml:space="preserve"> PAGEREF _Toc238353298 \h </w:instrText>
        </w:r>
        <w:r>
          <w:rPr>
            <w:noProof/>
            <w:webHidden/>
          </w:rPr>
        </w:r>
        <w:r>
          <w:rPr>
            <w:noProof/>
            <w:webHidden/>
          </w:rPr>
          <w:fldChar w:fldCharType="separate"/>
        </w:r>
        <w:r>
          <w:rPr>
            <w:noProof/>
            <w:webHidden/>
          </w:rPr>
          <w:t>53</w:t>
        </w:r>
        <w:r>
          <w:rPr>
            <w:noProof/>
            <w:webHidden/>
          </w:rPr>
          <w:fldChar w:fldCharType="end"/>
        </w:r>
      </w:hyperlink>
    </w:p>
    <w:p w14:paraId="26C0E27B" w14:textId="5D74CF0D" w:rsidR="00CA02B4" w:rsidRDefault="00CA02B4">
      <w:pPr>
        <w:pStyle w:val="TableofFigures"/>
        <w:tabs>
          <w:tab w:val="right" w:leader="dot" w:pos="8299"/>
        </w:tabs>
        <w:rPr>
          <w:noProof/>
        </w:rPr>
      </w:pPr>
      <w:hyperlink w:anchor="_Toc238353299" w:history="1">
        <w:r w:rsidRPr="00933109">
          <w:rPr>
            <w:rStyle w:val="Hyperlink"/>
            <w:noProof/>
          </w:rPr>
          <w:t>Figure 1. Cohen's d effect-size analysis per feature.</w:t>
        </w:r>
        <w:r>
          <w:rPr>
            <w:noProof/>
            <w:webHidden/>
          </w:rPr>
          <w:tab/>
        </w:r>
        <w:r>
          <w:rPr>
            <w:noProof/>
            <w:webHidden/>
          </w:rPr>
          <w:fldChar w:fldCharType="begin"/>
        </w:r>
        <w:r>
          <w:rPr>
            <w:noProof/>
            <w:webHidden/>
          </w:rPr>
          <w:instrText xml:space="preserve"> PAGEREF _Toc238353299 \h </w:instrText>
        </w:r>
        <w:r>
          <w:rPr>
            <w:noProof/>
            <w:webHidden/>
          </w:rPr>
        </w:r>
        <w:r>
          <w:rPr>
            <w:noProof/>
            <w:webHidden/>
          </w:rPr>
          <w:fldChar w:fldCharType="separate"/>
        </w:r>
        <w:r>
          <w:rPr>
            <w:noProof/>
            <w:webHidden/>
          </w:rPr>
          <w:t>55</w:t>
        </w:r>
        <w:r>
          <w:rPr>
            <w:noProof/>
            <w:webHidden/>
          </w:rPr>
          <w:fldChar w:fldCharType="end"/>
        </w:r>
      </w:hyperlink>
    </w:p>
    <w:p w14:paraId="50BD58A2" w14:textId="34D4B520" w:rsidR="00CA02B4" w:rsidRDefault="00CA02B4">
      <w:pPr>
        <w:pStyle w:val="TableofFigures"/>
        <w:tabs>
          <w:tab w:val="right" w:leader="dot" w:pos="8299"/>
        </w:tabs>
        <w:rPr>
          <w:noProof/>
        </w:rPr>
      </w:pPr>
      <w:hyperlink w:anchor="_Toc238353300" w:history="1">
        <w:r w:rsidRPr="00933109">
          <w:rPr>
            <w:rStyle w:val="Hyperlink"/>
            <w:noProof/>
          </w:rPr>
          <w:t>Figure 1. Learning curves: training vs. cross-validation accuracy.</w:t>
        </w:r>
        <w:r>
          <w:rPr>
            <w:noProof/>
            <w:webHidden/>
          </w:rPr>
          <w:tab/>
        </w:r>
        <w:r>
          <w:rPr>
            <w:noProof/>
            <w:webHidden/>
          </w:rPr>
          <w:fldChar w:fldCharType="begin"/>
        </w:r>
        <w:r>
          <w:rPr>
            <w:noProof/>
            <w:webHidden/>
          </w:rPr>
          <w:instrText xml:space="preserve"> PAGEREF _Toc238353300 \h </w:instrText>
        </w:r>
        <w:r>
          <w:rPr>
            <w:noProof/>
            <w:webHidden/>
          </w:rPr>
        </w:r>
        <w:r>
          <w:rPr>
            <w:noProof/>
            <w:webHidden/>
          </w:rPr>
          <w:fldChar w:fldCharType="separate"/>
        </w:r>
        <w:r>
          <w:rPr>
            <w:noProof/>
            <w:webHidden/>
          </w:rPr>
          <w:t>56</w:t>
        </w:r>
        <w:r>
          <w:rPr>
            <w:noProof/>
            <w:webHidden/>
          </w:rPr>
          <w:fldChar w:fldCharType="end"/>
        </w:r>
      </w:hyperlink>
    </w:p>
    <w:p w14:paraId="0AFE116D" w14:textId="1E275AB9" w:rsidR="00CA02B4" w:rsidRDefault="00CA02B4">
      <w:pPr>
        <w:pStyle w:val="TableofFigures"/>
        <w:tabs>
          <w:tab w:val="right" w:leader="dot" w:pos="8299"/>
        </w:tabs>
        <w:rPr>
          <w:noProof/>
        </w:rPr>
      </w:pPr>
      <w:hyperlink w:anchor="_Toc238353301" w:history="1">
        <w:r w:rsidRPr="00933109">
          <w:rPr>
            <w:rStyle w:val="Hyperlink"/>
            <w:noProof/>
          </w:rPr>
          <w:t>Figure 1. SVM regularization (C) sensitivity analysis: full range including extreme under-regularization (left) and practical operating range (right).</w:t>
        </w:r>
        <w:r>
          <w:rPr>
            <w:noProof/>
            <w:webHidden/>
          </w:rPr>
          <w:tab/>
        </w:r>
        <w:r>
          <w:rPr>
            <w:noProof/>
            <w:webHidden/>
          </w:rPr>
          <w:fldChar w:fldCharType="begin"/>
        </w:r>
        <w:r>
          <w:rPr>
            <w:noProof/>
            <w:webHidden/>
          </w:rPr>
          <w:instrText xml:space="preserve"> PAGEREF _Toc238353301 \h </w:instrText>
        </w:r>
        <w:r>
          <w:rPr>
            <w:noProof/>
            <w:webHidden/>
          </w:rPr>
        </w:r>
        <w:r>
          <w:rPr>
            <w:noProof/>
            <w:webHidden/>
          </w:rPr>
          <w:fldChar w:fldCharType="separate"/>
        </w:r>
        <w:r>
          <w:rPr>
            <w:noProof/>
            <w:webHidden/>
          </w:rPr>
          <w:t>57</w:t>
        </w:r>
        <w:r>
          <w:rPr>
            <w:noProof/>
            <w:webHidden/>
          </w:rPr>
          <w:fldChar w:fldCharType="end"/>
        </w:r>
      </w:hyperlink>
    </w:p>
    <w:p w14:paraId="4FEF3C84" w14:textId="5DF01ACC" w:rsidR="00CA02B4" w:rsidRDefault="00CA02B4">
      <w:pPr>
        <w:pStyle w:val="TableofFigures"/>
        <w:tabs>
          <w:tab w:val="right" w:leader="dot" w:pos="8299"/>
        </w:tabs>
        <w:rPr>
          <w:noProof/>
        </w:rPr>
      </w:pPr>
      <w:hyperlink w:anchor="_Toc238353302" w:history="1">
        <w:r w:rsidRPr="00933109">
          <w:rPr>
            <w:rStyle w:val="Hyperlink"/>
            <w:noProof/>
          </w:rPr>
          <w:t>Figure 1. Diagnostic external validation on 50 unseen native-Urdu queries (development/robustness layer). The deployed V2 model records 98.00% on this 50-query diagnostic set (training_info.json); the frozen generalization test is Phase 3B (Section 5.13).</w:t>
        </w:r>
        <w:r>
          <w:rPr>
            <w:noProof/>
            <w:webHidden/>
          </w:rPr>
          <w:tab/>
        </w:r>
        <w:r>
          <w:rPr>
            <w:noProof/>
            <w:webHidden/>
          </w:rPr>
          <w:fldChar w:fldCharType="begin"/>
        </w:r>
        <w:r>
          <w:rPr>
            <w:noProof/>
            <w:webHidden/>
          </w:rPr>
          <w:instrText xml:space="preserve"> PAGEREF _Toc238353302 \h </w:instrText>
        </w:r>
        <w:r>
          <w:rPr>
            <w:noProof/>
            <w:webHidden/>
          </w:rPr>
        </w:r>
        <w:r>
          <w:rPr>
            <w:noProof/>
            <w:webHidden/>
          </w:rPr>
          <w:fldChar w:fldCharType="separate"/>
        </w:r>
        <w:r>
          <w:rPr>
            <w:noProof/>
            <w:webHidden/>
          </w:rPr>
          <w:t>57</w:t>
        </w:r>
        <w:r>
          <w:rPr>
            <w:noProof/>
            <w:webHidden/>
          </w:rPr>
          <w:fldChar w:fldCharType="end"/>
        </w:r>
      </w:hyperlink>
    </w:p>
    <w:p w14:paraId="27F17D74" w14:textId="5AF37262" w:rsidR="00CA02B4" w:rsidRDefault="00CA02B4">
      <w:pPr>
        <w:pStyle w:val="TableofFigures"/>
        <w:tabs>
          <w:tab w:val="right" w:leader="dot" w:pos="8299"/>
        </w:tabs>
        <w:rPr>
          <w:noProof/>
        </w:rPr>
      </w:pPr>
      <w:hyperlink w:anchor="_Toc238353303" w:history="1">
        <w:r w:rsidRPr="00933109">
          <w:rPr>
            <w:rStyle w:val="Hyperlink"/>
            <w:noProof/>
          </w:rPr>
          <w:t>Figure 1. ROC curve of the dynamic SVM classifier (AUC = 1.000).</w:t>
        </w:r>
        <w:r>
          <w:rPr>
            <w:noProof/>
            <w:webHidden/>
          </w:rPr>
          <w:tab/>
        </w:r>
        <w:r>
          <w:rPr>
            <w:noProof/>
            <w:webHidden/>
          </w:rPr>
          <w:fldChar w:fldCharType="begin"/>
        </w:r>
        <w:r>
          <w:rPr>
            <w:noProof/>
            <w:webHidden/>
          </w:rPr>
          <w:instrText xml:space="preserve"> PAGEREF _Toc238353303 \h </w:instrText>
        </w:r>
        <w:r>
          <w:rPr>
            <w:noProof/>
            <w:webHidden/>
          </w:rPr>
        </w:r>
        <w:r>
          <w:rPr>
            <w:noProof/>
            <w:webHidden/>
          </w:rPr>
          <w:fldChar w:fldCharType="separate"/>
        </w:r>
        <w:r>
          <w:rPr>
            <w:noProof/>
            <w:webHidden/>
          </w:rPr>
          <w:t>58</w:t>
        </w:r>
        <w:r>
          <w:rPr>
            <w:noProof/>
            <w:webHidden/>
          </w:rPr>
          <w:fldChar w:fldCharType="end"/>
        </w:r>
      </w:hyperlink>
    </w:p>
    <w:p w14:paraId="76669B63" w14:textId="3CAEE8A1" w:rsidR="00CA02B4" w:rsidRDefault="00CA02B4">
      <w:pPr>
        <w:pStyle w:val="TableofFigures"/>
        <w:tabs>
          <w:tab w:val="right" w:leader="dot" w:pos="8299"/>
        </w:tabs>
        <w:rPr>
          <w:noProof/>
        </w:rPr>
      </w:pPr>
      <w:hyperlink w:anchor="_Toc238353304" w:history="1">
        <w:r w:rsidRPr="00933109">
          <w:rPr>
            <w:rStyle w:val="Hyperlink"/>
            <w:noProof/>
          </w:rPr>
          <w:t>Figure 1. Consolidated robustness validation report: scorecard and all four supporting analyses.</w:t>
        </w:r>
        <w:r>
          <w:rPr>
            <w:noProof/>
            <w:webHidden/>
          </w:rPr>
          <w:tab/>
        </w:r>
        <w:r>
          <w:rPr>
            <w:noProof/>
            <w:webHidden/>
          </w:rPr>
          <w:fldChar w:fldCharType="begin"/>
        </w:r>
        <w:r>
          <w:rPr>
            <w:noProof/>
            <w:webHidden/>
          </w:rPr>
          <w:instrText xml:space="preserve"> PAGEREF _Toc238353304 \h </w:instrText>
        </w:r>
        <w:r>
          <w:rPr>
            <w:noProof/>
            <w:webHidden/>
          </w:rPr>
        </w:r>
        <w:r>
          <w:rPr>
            <w:noProof/>
            <w:webHidden/>
          </w:rPr>
          <w:fldChar w:fldCharType="separate"/>
        </w:r>
        <w:r>
          <w:rPr>
            <w:noProof/>
            <w:webHidden/>
          </w:rPr>
          <w:t>59</w:t>
        </w:r>
        <w:r>
          <w:rPr>
            <w:noProof/>
            <w:webHidden/>
          </w:rPr>
          <w:fldChar w:fldCharType="end"/>
        </w:r>
      </w:hyperlink>
    </w:p>
    <w:p w14:paraId="59641368" w14:textId="51C21363" w:rsidR="00CA02B4" w:rsidRDefault="00CA02B4">
      <w:pPr>
        <w:pStyle w:val="TableofFigures"/>
        <w:tabs>
          <w:tab w:val="right" w:leader="dot" w:pos="8299"/>
        </w:tabs>
        <w:rPr>
          <w:noProof/>
        </w:rPr>
      </w:pPr>
      <w:hyperlink w:anchor="_Toc238353305" w:history="1">
        <w:r w:rsidRPr="00933109">
          <w:rPr>
            <w:rStyle w:val="Hyperlink"/>
            <w:noProof/>
          </w:rPr>
          <w:t>Figure 1. Three evaluation layers that must not be mixed: development/CV, frozen Phase 3B (86/84), and frozen traps (60/20/50).</w:t>
        </w:r>
        <w:r>
          <w:rPr>
            <w:noProof/>
            <w:webHidden/>
          </w:rPr>
          <w:tab/>
        </w:r>
        <w:r>
          <w:rPr>
            <w:noProof/>
            <w:webHidden/>
          </w:rPr>
          <w:fldChar w:fldCharType="begin"/>
        </w:r>
        <w:r>
          <w:rPr>
            <w:noProof/>
            <w:webHidden/>
          </w:rPr>
          <w:instrText xml:space="preserve"> PAGEREF _Toc238353305 \h </w:instrText>
        </w:r>
        <w:r>
          <w:rPr>
            <w:noProof/>
            <w:webHidden/>
          </w:rPr>
        </w:r>
        <w:r>
          <w:rPr>
            <w:noProof/>
            <w:webHidden/>
          </w:rPr>
          <w:fldChar w:fldCharType="separate"/>
        </w:r>
        <w:r>
          <w:rPr>
            <w:noProof/>
            <w:webHidden/>
          </w:rPr>
          <w:t>63</w:t>
        </w:r>
        <w:r>
          <w:rPr>
            <w:noProof/>
            <w:webHidden/>
          </w:rPr>
          <w:fldChar w:fldCharType="end"/>
        </w:r>
      </w:hyperlink>
    </w:p>
    <w:p w14:paraId="6F497317" w14:textId="38317C46" w:rsidR="00CA02B4" w:rsidRDefault="00CA02B4">
      <w:pPr>
        <w:pStyle w:val="TableofFigures"/>
        <w:tabs>
          <w:tab w:val="right" w:leader="dot" w:pos="8299"/>
        </w:tabs>
        <w:rPr>
          <w:noProof/>
        </w:rPr>
      </w:pPr>
      <w:hyperlink w:anchor="_Toc238353306" w:history="1">
        <w:r w:rsidRPr="00933109">
          <w:rPr>
            <w:rStyle w:val="Hyperlink"/>
            <w:noProof/>
          </w:rPr>
          <w:t>Figure 1. Held-out trap cue split (n = 40): SVM 18/18 when why/how/fact words fire; 27.27% for both systems otherwise.</w:t>
        </w:r>
        <w:r>
          <w:rPr>
            <w:noProof/>
            <w:webHidden/>
          </w:rPr>
          <w:tab/>
        </w:r>
        <w:r>
          <w:rPr>
            <w:noProof/>
            <w:webHidden/>
          </w:rPr>
          <w:fldChar w:fldCharType="begin"/>
        </w:r>
        <w:r>
          <w:rPr>
            <w:noProof/>
            <w:webHidden/>
          </w:rPr>
          <w:instrText xml:space="preserve"> PAGEREF _Toc238353306 \h </w:instrText>
        </w:r>
        <w:r>
          <w:rPr>
            <w:noProof/>
            <w:webHidden/>
          </w:rPr>
        </w:r>
        <w:r>
          <w:rPr>
            <w:noProof/>
            <w:webHidden/>
          </w:rPr>
          <w:fldChar w:fldCharType="separate"/>
        </w:r>
        <w:r>
          <w:rPr>
            <w:noProof/>
            <w:webHidden/>
          </w:rPr>
          <w:t>65</w:t>
        </w:r>
        <w:r>
          <w:rPr>
            <w:noProof/>
            <w:webHidden/>
          </w:rPr>
          <w:fldChar w:fldCharType="end"/>
        </w:r>
      </w:hyperlink>
    </w:p>
    <w:p w14:paraId="6FD1324A" w14:textId="13F94A37" w:rsidR="00CA02B4" w:rsidRDefault="00CA02B4">
      <w:pPr>
        <w:pStyle w:val="TableofFigures"/>
        <w:tabs>
          <w:tab w:val="right" w:leader="dot" w:pos="8299"/>
        </w:tabs>
        <w:rPr>
          <w:noProof/>
        </w:rPr>
      </w:pPr>
      <w:hyperlink w:anchor="_Toc238353307" w:history="1">
        <w:r w:rsidRPr="00933109">
          <w:rPr>
            <w:rStyle w:val="Hyperlink"/>
            <w:noProof/>
          </w:rPr>
          <w:t>Figure 1. Held-out dual-index graded P@5 (400 judgments): word count 36.50%, always-headline 35.00%, SVM 33.00%.</w:t>
        </w:r>
        <w:r>
          <w:rPr>
            <w:noProof/>
            <w:webHidden/>
          </w:rPr>
          <w:tab/>
        </w:r>
        <w:r>
          <w:rPr>
            <w:noProof/>
            <w:webHidden/>
          </w:rPr>
          <w:fldChar w:fldCharType="begin"/>
        </w:r>
        <w:r>
          <w:rPr>
            <w:noProof/>
            <w:webHidden/>
          </w:rPr>
          <w:instrText xml:space="preserve"> PAGEREF _Toc238353307 \h </w:instrText>
        </w:r>
        <w:r>
          <w:rPr>
            <w:noProof/>
            <w:webHidden/>
          </w:rPr>
        </w:r>
        <w:r>
          <w:rPr>
            <w:noProof/>
            <w:webHidden/>
          </w:rPr>
          <w:fldChar w:fldCharType="separate"/>
        </w:r>
        <w:r>
          <w:rPr>
            <w:noProof/>
            <w:webHidden/>
          </w:rPr>
          <w:t>66</w:t>
        </w:r>
        <w:r>
          <w:rPr>
            <w:noProof/>
            <w:webHidden/>
          </w:rPr>
          <w:fldChar w:fldCharType="end"/>
        </w:r>
      </w:hyperlink>
    </w:p>
    <w:p w14:paraId="53806C00" w14:textId="47832151" w:rsidR="003106BC" w:rsidRDefault="00BD5F14">
      <w:pPr>
        <w:spacing w:after="280"/>
        <w:jc w:val="center"/>
      </w:pPr>
      <w:r>
        <w:fldChar w:fldCharType="end"/>
      </w:r>
    </w:p>
    <w:p w14:paraId="50698E80" w14:textId="77777777" w:rsidR="003106BC" w:rsidRDefault="00BD5F14">
      <w:pPr>
        <w:spacing w:after="280"/>
        <w:jc w:val="center"/>
      </w:pPr>
      <w:r>
        <w:rPr>
          <w:b/>
          <w:sz w:val="28"/>
        </w:rPr>
        <w:t>List of Tables</w:t>
      </w:r>
    </w:p>
    <w:p w14:paraId="1CE6111C" w14:textId="6875BAB6" w:rsidR="002A4942" w:rsidRDefault="00BD5F14">
      <w:pPr>
        <w:pStyle w:val="TableofFigures"/>
        <w:tabs>
          <w:tab w:val="right" w:leader="dot" w:pos="8299"/>
        </w:tabs>
        <w:rPr>
          <w:rFonts w:asciiTheme="minorHAnsi" w:eastAsiaTheme="minorEastAsia" w:hAnsiTheme="minorHAnsi"/>
          <w:noProof/>
          <w:kern w:val="2"/>
          <w:szCs w:val="24"/>
          <w:lang w:eastAsia="ja-JP"/>
          <w14:ligatures w14:val="standardContextual"/>
        </w:rPr>
      </w:pPr>
      <w:r>
        <w:fldChar w:fldCharType="begin"/>
      </w:r>
      <w:r>
        <w:instrText xml:space="preserve"> TOC \c "Table" \h \z </w:instrText>
      </w:r>
      <w:r>
        <w:fldChar w:fldCharType="separate"/>
      </w:r>
      <w:hyperlink w:anchor="_Toc238353314" w:history="1">
        <w:r w:rsidR="002A4942" w:rsidRPr="00A7775E">
          <w:rPr>
            <w:rStyle w:val="Hyperlink"/>
            <w:noProof/>
          </w:rPr>
          <w:t>Table 1. Comparative summary of retrieval/routing paradigms across cost and capability dimensions.</w:t>
        </w:r>
        <w:r w:rsidR="002A4942">
          <w:rPr>
            <w:noProof/>
            <w:webHidden/>
          </w:rPr>
          <w:tab/>
        </w:r>
        <w:r w:rsidR="002A4942">
          <w:rPr>
            <w:noProof/>
            <w:webHidden/>
          </w:rPr>
          <w:fldChar w:fldCharType="begin"/>
        </w:r>
        <w:r w:rsidR="002A4942">
          <w:rPr>
            <w:noProof/>
            <w:webHidden/>
          </w:rPr>
          <w:instrText xml:space="preserve"> PAGEREF _Toc238353314 \h </w:instrText>
        </w:r>
        <w:r w:rsidR="002A4942">
          <w:rPr>
            <w:noProof/>
            <w:webHidden/>
          </w:rPr>
        </w:r>
        <w:r w:rsidR="002A4942">
          <w:rPr>
            <w:noProof/>
            <w:webHidden/>
          </w:rPr>
          <w:fldChar w:fldCharType="separate"/>
        </w:r>
        <w:r w:rsidR="002A4942">
          <w:rPr>
            <w:noProof/>
            <w:webHidden/>
          </w:rPr>
          <w:t>14</w:t>
        </w:r>
        <w:r w:rsidR="002A4942">
          <w:rPr>
            <w:noProof/>
            <w:webHidden/>
          </w:rPr>
          <w:fldChar w:fldCharType="end"/>
        </w:r>
      </w:hyperlink>
    </w:p>
    <w:p w14:paraId="412B15DF" w14:textId="255E904D"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5" w:history="1">
        <w:r w:rsidRPr="00A7775E">
          <w:rPr>
            <w:rStyle w:val="Hyperlink"/>
            <w:noProof/>
          </w:rPr>
          <w:t>Table 1. Comparative summary of Urdu and multilingual IR-relevant datasets.</w:t>
        </w:r>
        <w:r>
          <w:rPr>
            <w:noProof/>
            <w:webHidden/>
          </w:rPr>
          <w:tab/>
        </w:r>
        <w:r>
          <w:rPr>
            <w:noProof/>
            <w:webHidden/>
          </w:rPr>
          <w:fldChar w:fldCharType="begin"/>
        </w:r>
        <w:r>
          <w:rPr>
            <w:noProof/>
            <w:webHidden/>
          </w:rPr>
          <w:instrText xml:space="preserve"> PAGEREF _Toc238353315 \h </w:instrText>
        </w:r>
        <w:r>
          <w:rPr>
            <w:noProof/>
            <w:webHidden/>
          </w:rPr>
        </w:r>
        <w:r>
          <w:rPr>
            <w:noProof/>
            <w:webHidden/>
          </w:rPr>
          <w:fldChar w:fldCharType="separate"/>
        </w:r>
        <w:r>
          <w:rPr>
            <w:noProof/>
            <w:webHidden/>
          </w:rPr>
          <w:t>15</w:t>
        </w:r>
        <w:r>
          <w:rPr>
            <w:noProof/>
            <w:webHidden/>
          </w:rPr>
          <w:fldChar w:fldCharType="end"/>
        </w:r>
      </w:hyperlink>
    </w:p>
    <w:p w14:paraId="2CF2D66B" w14:textId="28F5A7FD"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6" w:history="1">
        <w:r w:rsidRPr="00A7775E">
          <w:rPr>
            <w:rStyle w:val="Hyperlink"/>
            <w:noProof/>
          </w:rPr>
          <w:t>Table 1. Comparative gap analysis of related work in Urdu IR and query routing.</w:t>
        </w:r>
        <w:r>
          <w:rPr>
            <w:noProof/>
            <w:webHidden/>
          </w:rPr>
          <w:tab/>
        </w:r>
        <w:r>
          <w:rPr>
            <w:noProof/>
            <w:webHidden/>
          </w:rPr>
          <w:fldChar w:fldCharType="begin"/>
        </w:r>
        <w:r>
          <w:rPr>
            <w:noProof/>
            <w:webHidden/>
          </w:rPr>
          <w:instrText xml:space="preserve"> PAGEREF _Toc238353316 \h </w:instrText>
        </w:r>
        <w:r>
          <w:rPr>
            <w:noProof/>
            <w:webHidden/>
          </w:rPr>
        </w:r>
        <w:r>
          <w:rPr>
            <w:noProof/>
            <w:webHidden/>
          </w:rPr>
          <w:fldChar w:fldCharType="separate"/>
        </w:r>
        <w:r>
          <w:rPr>
            <w:noProof/>
            <w:webHidden/>
          </w:rPr>
          <w:t>20</w:t>
        </w:r>
        <w:r>
          <w:rPr>
            <w:noProof/>
            <w:webHidden/>
          </w:rPr>
          <w:fldChar w:fldCharType="end"/>
        </w:r>
      </w:hyperlink>
    </w:p>
    <w:p w14:paraId="7B188881" w14:textId="1E9028C9"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7" w:history="1">
        <w:r w:rsidRPr="00A7775E">
          <w:rPr>
            <w:rStyle w:val="Hyperlink"/>
            <w:noProof/>
          </w:rPr>
          <w:t>Table 1. Eight-dimensional query feature vector.</w:t>
        </w:r>
        <w:r>
          <w:rPr>
            <w:noProof/>
            <w:webHidden/>
          </w:rPr>
          <w:tab/>
        </w:r>
        <w:r>
          <w:rPr>
            <w:noProof/>
            <w:webHidden/>
          </w:rPr>
          <w:fldChar w:fldCharType="begin"/>
        </w:r>
        <w:r>
          <w:rPr>
            <w:noProof/>
            <w:webHidden/>
          </w:rPr>
          <w:instrText xml:space="preserve"> PAGEREF _Toc238353317 \h </w:instrText>
        </w:r>
        <w:r>
          <w:rPr>
            <w:noProof/>
            <w:webHidden/>
          </w:rPr>
        </w:r>
        <w:r>
          <w:rPr>
            <w:noProof/>
            <w:webHidden/>
          </w:rPr>
          <w:fldChar w:fldCharType="separate"/>
        </w:r>
        <w:r>
          <w:rPr>
            <w:noProof/>
            <w:webHidden/>
          </w:rPr>
          <w:t>22</w:t>
        </w:r>
        <w:r>
          <w:rPr>
            <w:noProof/>
            <w:webHidden/>
          </w:rPr>
          <w:fldChar w:fldCharType="end"/>
        </w:r>
      </w:hyperlink>
    </w:p>
    <w:p w14:paraId="7739C18F" w14:textId="1B467827"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8" w:history="1">
        <w:r w:rsidRPr="00A7775E">
          <w:rPr>
            <w:rStyle w:val="Hyperlink"/>
            <w:noProof/>
          </w:rPr>
          <w:t>Table 1. Computational complexity of each pipeline stage.</w:t>
        </w:r>
        <w:r>
          <w:rPr>
            <w:noProof/>
            <w:webHidden/>
          </w:rPr>
          <w:tab/>
        </w:r>
        <w:r>
          <w:rPr>
            <w:noProof/>
            <w:webHidden/>
          </w:rPr>
          <w:fldChar w:fldCharType="begin"/>
        </w:r>
        <w:r>
          <w:rPr>
            <w:noProof/>
            <w:webHidden/>
          </w:rPr>
          <w:instrText xml:space="preserve"> PAGEREF _Toc238353318 \h </w:instrText>
        </w:r>
        <w:r>
          <w:rPr>
            <w:noProof/>
            <w:webHidden/>
          </w:rPr>
        </w:r>
        <w:r>
          <w:rPr>
            <w:noProof/>
            <w:webHidden/>
          </w:rPr>
          <w:fldChar w:fldCharType="separate"/>
        </w:r>
        <w:r>
          <w:rPr>
            <w:noProof/>
            <w:webHidden/>
          </w:rPr>
          <w:t>28</w:t>
        </w:r>
        <w:r>
          <w:rPr>
            <w:noProof/>
            <w:webHidden/>
          </w:rPr>
          <w:fldChar w:fldCharType="end"/>
        </w:r>
      </w:hyperlink>
    </w:p>
    <w:p w14:paraId="7DC37F29" w14:textId="2E3BD6E7"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19" w:history="1">
        <w:r w:rsidRPr="00A7775E">
          <w:rPr>
            <w:rStyle w:val="Hyperlink"/>
            <w:noProof/>
          </w:rPr>
          <w:t>Table 1. Summary of mathematical design decisions and alternatives considered.</w:t>
        </w:r>
        <w:r>
          <w:rPr>
            <w:noProof/>
            <w:webHidden/>
          </w:rPr>
          <w:tab/>
        </w:r>
        <w:r>
          <w:rPr>
            <w:noProof/>
            <w:webHidden/>
          </w:rPr>
          <w:fldChar w:fldCharType="begin"/>
        </w:r>
        <w:r>
          <w:rPr>
            <w:noProof/>
            <w:webHidden/>
          </w:rPr>
          <w:instrText xml:space="preserve"> PAGEREF _Toc238353319 \h </w:instrText>
        </w:r>
        <w:r>
          <w:rPr>
            <w:noProof/>
            <w:webHidden/>
          </w:rPr>
        </w:r>
        <w:r>
          <w:rPr>
            <w:noProof/>
            <w:webHidden/>
          </w:rPr>
          <w:fldChar w:fldCharType="separate"/>
        </w:r>
        <w:r>
          <w:rPr>
            <w:noProof/>
            <w:webHidden/>
          </w:rPr>
          <w:t>29</w:t>
        </w:r>
        <w:r>
          <w:rPr>
            <w:noProof/>
            <w:webHidden/>
          </w:rPr>
          <w:fldChar w:fldCharType="end"/>
        </w:r>
      </w:hyperlink>
    </w:p>
    <w:p w14:paraId="4FF23D9B" w14:textId="2933BA5C"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0" w:history="1">
        <w:r w:rsidRPr="00A7775E">
          <w:rPr>
            <w:rStyle w:val="Hyperlink"/>
            <w:noProof/>
          </w:rPr>
          <w:t>Table 1. Software components and technology stack.</w:t>
        </w:r>
        <w:r>
          <w:rPr>
            <w:noProof/>
            <w:webHidden/>
          </w:rPr>
          <w:tab/>
        </w:r>
        <w:r>
          <w:rPr>
            <w:noProof/>
            <w:webHidden/>
          </w:rPr>
          <w:fldChar w:fldCharType="begin"/>
        </w:r>
        <w:r>
          <w:rPr>
            <w:noProof/>
            <w:webHidden/>
          </w:rPr>
          <w:instrText xml:space="preserve"> PAGEREF _Toc238353320 \h </w:instrText>
        </w:r>
        <w:r>
          <w:rPr>
            <w:noProof/>
            <w:webHidden/>
          </w:rPr>
        </w:r>
        <w:r>
          <w:rPr>
            <w:noProof/>
            <w:webHidden/>
          </w:rPr>
          <w:fldChar w:fldCharType="separate"/>
        </w:r>
        <w:r>
          <w:rPr>
            <w:noProof/>
            <w:webHidden/>
          </w:rPr>
          <w:t>31</w:t>
        </w:r>
        <w:r>
          <w:rPr>
            <w:noProof/>
            <w:webHidden/>
          </w:rPr>
          <w:fldChar w:fldCharType="end"/>
        </w:r>
      </w:hyperlink>
    </w:p>
    <w:p w14:paraId="1B324AF0" w14:textId="35A07723"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1" w:history="1">
        <w:r w:rsidRPr="00A7775E">
          <w:rPr>
            <w:rStyle w:val="Hyperlink"/>
            <w:noProof/>
          </w:rPr>
          <w:t>Table 1. Corpus category breakdown (111,860 articles).</w:t>
        </w:r>
        <w:r>
          <w:rPr>
            <w:noProof/>
            <w:webHidden/>
          </w:rPr>
          <w:tab/>
        </w:r>
        <w:r>
          <w:rPr>
            <w:noProof/>
            <w:webHidden/>
          </w:rPr>
          <w:fldChar w:fldCharType="begin"/>
        </w:r>
        <w:r>
          <w:rPr>
            <w:noProof/>
            <w:webHidden/>
          </w:rPr>
          <w:instrText xml:space="preserve"> PAGEREF _Toc238353321 \h </w:instrText>
        </w:r>
        <w:r>
          <w:rPr>
            <w:noProof/>
            <w:webHidden/>
          </w:rPr>
        </w:r>
        <w:r>
          <w:rPr>
            <w:noProof/>
            <w:webHidden/>
          </w:rPr>
          <w:fldChar w:fldCharType="separate"/>
        </w:r>
        <w:r>
          <w:rPr>
            <w:noProof/>
            <w:webHidden/>
          </w:rPr>
          <w:t>33</w:t>
        </w:r>
        <w:r>
          <w:rPr>
            <w:noProof/>
            <w:webHidden/>
          </w:rPr>
          <w:fldChar w:fldCharType="end"/>
        </w:r>
      </w:hyperlink>
    </w:p>
    <w:p w14:paraId="737194AE" w14:textId="7A5154F2"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2" w:history="1">
        <w:r w:rsidRPr="00A7775E">
          <w:rPr>
            <w:rStyle w:val="Hyperlink"/>
            <w:noProof/>
          </w:rPr>
          <w:t>Table 1. Corpus and query dataset summary.</w:t>
        </w:r>
        <w:r>
          <w:rPr>
            <w:noProof/>
            <w:webHidden/>
          </w:rPr>
          <w:tab/>
        </w:r>
        <w:r>
          <w:rPr>
            <w:noProof/>
            <w:webHidden/>
          </w:rPr>
          <w:fldChar w:fldCharType="begin"/>
        </w:r>
        <w:r>
          <w:rPr>
            <w:noProof/>
            <w:webHidden/>
          </w:rPr>
          <w:instrText xml:space="preserve"> PAGEREF _Toc238353322 \h </w:instrText>
        </w:r>
        <w:r>
          <w:rPr>
            <w:noProof/>
            <w:webHidden/>
          </w:rPr>
        </w:r>
        <w:r>
          <w:rPr>
            <w:noProof/>
            <w:webHidden/>
          </w:rPr>
          <w:fldChar w:fldCharType="separate"/>
        </w:r>
        <w:r>
          <w:rPr>
            <w:noProof/>
            <w:webHidden/>
          </w:rPr>
          <w:t>34</w:t>
        </w:r>
        <w:r>
          <w:rPr>
            <w:noProof/>
            <w:webHidden/>
          </w:rPr>
          <w:fldChar w:fldCharType="end"/>
        </w:r>
      </w:hyperlink>
    </w:p>
    <w:p w14:paraId="6761B997" w14:textId="0DF0AD02"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3" w:history="1">
        <w:r w:rsidRPr="00A7775E">
          <w:rPr>
            <w:rStyle w:val="Hyperlink"/>
            <w:noProof/>
          </w:rPr>
          <w:t>Table 1. SVM hyperparameter configuration and rationale.</w:t>
        </w:r>
        <w:r>
          <w:rPr>
            <w:noProof/>
            <w:webHidden/>
          </w:rPr>
          <w:tab/>
        </w:r>
        <w:r>
          <w:rPr>
            <w:noProof/>
            <w:webHidden/>
          </w:rPr>
          <w:fldChar w:fldCharType="begin"/>
        </w:r>
        <w:r>
          <w:rPr>
            <w:noProof/>
            <w:webHidden/>
          </w:rPr>
          <w:instrText xml:space="preserve"> PAGEREF _Toc238353323 \h </w:instrText>
        </w:r>
        <w:r>
          <w:rPr>
            <w:noProof/>
            <w:webHidden/>
          </w:rPr>
        </w:r>
        <w:r>
          <w:rPr>
            <w:noProof/>
            <w:webHidden/>
          </w:rPr>
          <w:fldChar w:fldCharType="separate"/>
        </w:r>
        <w:r>
          <w:rPr>
            <w:noProof/>
            <w:webHidden/>
          </w:rPr>
          <w:t>37</w:t>
        </w:r>
        <w:r>
          <w:rPr>
            <w:noProof/>
            <w:webHidden/>
          </w:rPr>
          <w:fldChar w:fldCharType="end"/>
        </w:r>
      </w:hyperlink>
    </w:p>
    <w:p w14:paraId="2B19C2BA" w14:textId="14613054"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4" w:history="1">
        <w:r w:rsidRPr="00A7775E">
          <w:rPr>
            <w:rStyle w:val="Hyperlink"/>
            <w:noProof/>
          </w:rPr>
          <w:t>Table 1. Confidence-based three-tier routing strategy.</w:t>
        </w:r>
        <w:r>
          <w:rPr>
            <w:noProof/>
            <w:webHidden/>
          </w:rPr>
          <w:tab/>
        </w:r>
        <w:r>
          <w:rPr>
            <w:noProof/>
            <w:webHidden/>
          </w:rPr>
          <w:fldChar w:fldCharType="begin"/>
        </w:r>
        <w:r>
          <w:rPr>
            <w:noProof/>
            <w:webHidden/>
          </w:rPr>
          <w:instrText xml:space="preserve"> PAGEREF _Toc238353324 \h </w:instrText>
        </w:r>
        <w:r>
          <w:rPr>
            <w:noProof/>
            <w:webHidden/>
          </w:rPr>
        </w:r>
        <w:r>
          <w:rPr>
            <w:noProof/>
            <w:webHidden/>
          </w:rPr>
          <w:fldChar w:fldCharType="separate"/>
        </w:r>
        <w:r>
          <w:rPr>
            <w:noProof/>
            <w:webHidden/>
          </w:rPr>
          <w:t>38</w:t>
        </w:r>
        <w:r>
          <w:rPr>
            <w:noProof/>
            <w:webHidden/>
          </w:rPr>
          <w:fldChar w:fldCharType="end"/>
        </w:r>
      </w:hyperlink>
    </w:p>
    <w:p w14:paraId="1650307D" w14:textId="47279DBA"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5" w:history="1">
        <w:r w:rsidRPr="00A7775E">
          <w:rPr>
            <w:rStyle w:val="Hyperlink"/>
            <w:noProof/>
          </w:rPr>
          <w:t>Table 1. Baseline and comparison system implementation summary.</w:t>
        </w:r>
        <w:r>
          <w:rPr>
            <w:noProof/>
            <w:webHidden/>
          </w:rPr>
          <w:tab/>
        </w:r>
        <w:r>
          <w:rPr>
            <w:noProof/>
            <w:webHidden/>
          </w:rPr>
          <w:fldChar w:fldCharType="begin"/>
        </w:r>
        <w:r>
          <w:rPr>
            <w:noProof/>
            <w:webHidden/>
          </w:rPr>
          <w:instrText xml:space="preserve"> PAGEREF _Toc238353325 \h </w:instrText>
        </w:r>
        <w:r>
          <w:rPr>
            <w:noProof/>
            <w:webHidden/>
          </w:rPr>
        </w:r>
        <w:r>
          <w:rPr>
            <w:noProof/>
            <w:webHidden/>
          </w:rPr>
          <w:fldChar w:fldCharType="separate"/>
        </w:r>
        <w:r>
          <w:rPr>
            <w:noProof/>
            <w:webHidden/>
          </w:rPr>
          <w:t>39</w:t>
        </w:r>
        <w:r>
          <w:rPr>
            <w:noProof/>
            <w:webHidden/>
          </w:rPr>
          <w:fldChar w:fldCharType="end"/>
        </w:r>
      </w:hyperlink>
    </w:p>
    <w:p w14:paraId="1D60F9DD" w14:textId="44A044F9"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6" w:history="1">
        <w:r w:rsidRPr="00A7775E">
          <w:rPr>
            <w:rStyle w:val="Hyperlink"/>
            <w:noProof/>
          </w:rPr>
          <w:t>Table 1. Experimental environment summary.</w:t>
        </w:r>
        <w:r>
          <w:rPr>
            <w:noProof/>
            <w:webHidden/>
          </w:rPr>
          <w:tab/>
        </w:r>
        <w:r>
          <w:rPr>
            <w:noProof/>
            <w:webHidden/>
          </w:rPr>
          <w:fldChar w:fldCharType="begin"/>
        </w:r>
        <w:r>
          <w:rPr>
            <w:noProof/>
            <w:webHidden/>
          </w:rPr>
          <w:instrText xml:space="preserve"> PAGEREF _Toc238353326 \h </w:instrText>
        </w:r>
        <w:r>
          <w:rPr>
            <w:noProof/>
            <w:webHidden/>
          </w:rPr>
        </w:r>
        <w:r>
          <w:rPr>
            <w:noProof/>
            <w:webHidden/>
          </w:rPr>
          <w:fldChar w:fldCharType="separate"/>
        </w:r>
        <w:r>
          <w:rPr>
            <w:noProof/>
            <w:webHidden/>
          </w:rPr>
          <w:t>40</w:t>
        </w:r>
        <w:r>
          <w:rPr>
            <w:noProof/>
            <w:webHidden/>
          </w:rPr>
          <w:fldChar w:fldCharType="end"/>
        </w:r>
      </w:hyperlink>
    </w:p>
    <w:p w14:paraId="2C5E4D95" w14:textId="5C6EF41C"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7" w:history="1">
        <w:r w:rsidRPr="00A7775E">
          <w:rPr>
            <w:rStyle w:val="Hyperlink"/>
            <w:noProof/>
          </w:rPr>
          <w:t>Table 1. Twelve-stage implementation pipeline.</w:t>
        </w:r>
        <w:r>
          <w:rPr>
            <w:noProof/>
            <w:webHidden/>
          </w:rPr>
          <w:tab/>
        </w:r>
        <w:r>
          <w:rPr>
            <w:noProof/>
            <w:webHidden/>
          </w:rPr>
          <w:fldChar w:fldCharType="begin"/>
        </w:r>
        <w:r>
          <w:rPr>
            <w:noProof/>
            <w:webHidden/>
          </w:rPr>
          <w:instrText xml:space="preserve"> PAGEREF _Toc238353327 \h </w:instrText>
        </w:r>
        <w:r>
          <w:rPr>
            <w:noProof/>
            <w:webHidden/>
          </w:rPr>
        </w:r>
        <w:r>
          <w:rPr>
            <w:noProof/>
            <w:webHidden/>
          </w:rPr>
          <w:fldChar w:fldCharType="separate"/>
        </w:r>
        <w:r>
          <w:rPr>
            <w:noProof/>
            <w:webHidden/>
          </w:rPr>
          <w:t>40</w:t>
        </w:r>
        <w:r>
          <w:rPr>
            <w:noProof/>
            <w:webHidden/>
          </w:rPr>
          <w:fldChar w:fldCharType="end"/>
        </w:r>
      </w:hyperlink>
    </w:p>
    <w:p w14:paraId="38D30CBE" w14:textId="04CECC28"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8" w:history="1">
        <w:r w:rsidRPr="00A7775E">
          <w:rPr>
            <w:rStyle w:val="Hyperlink"/>
            <w:noProof/>
          </w:rPr>
          <w:t>Table 1. Routing accuracy: static baseline vs. dynamic classifiers.</w:t>
        </w:r>
        <w:r>
          <w:rPr>
            <w:noProof/>
            <w:webHidden/>
          </w:rPr>
          <w:tab/>
        </w:r>
        <w:r>
          <w:rPr>
            <w:noProof/>
            <w:webHidden/>
          </w:rPr>
          <w:fldChar w:fldCharType="begin"/>
        </w:r>
        <w:r>
          <w:rPr>
            <w:noProof/>
            <w:webHidden/>
          </w:rPr>
          <w:instrText xml:space="preserve"> PAGEREF _Toc238353328 \h </w:instrText>
        </w:r>
        <w:r>
          <w:rPr>
            <w:noProof/>
            <w:webHidden/>
          </w:rPr>
        </w:r>
        <w:r>
          <w:rPr>
            <w:noProof/>
            <w:webHidden/>
          </w:rPr>
          <w:fldChar w:fldCharType="separate"/>
        </w:r>
        <w:r>
          <w:rPr>
            <w:noProof/>
            <w:webHidden/>
          </w:rPr>
          <w:t>43</w:t>
        </w:r>
        <w:r>
          <w:rPr>
            <w:noProof/>
            <w:webHidden/>
          </w:rPr>
          <w:fldChar w:fldCharType="end"/>
        </w:r>
      </w:hyperlink>
    </w:p>
    <w:p w14:paraId="139CB708" w14:textId="5FB96353"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29" w:history="1">
        <w:r w:rsidRPr="00A7775E">
          <w:rPr>
            <w:rStyle w:val="Hyperlink"/>
            <w:noProof/>
          </w:rPr>
          <w:t>Table 1. Retrieval precision at rank 15 (P@15).</w:t>
        </w:r>
        <w:r>
          <w:rPr>
            <w:noProof/>
            <w:webHidden/>
          </w:rPr>
          <w:tab/>
        </w:r>
        <w:r>
          <w:rPr>
            <w:noProof/>
            <w:webHidden/>
          </w:rPr>
          <w:fldChar w:fldCharType="begin"/>
        </w:r>
        <w:r>
          <w:rPr>
            <w:noProof/>
            <w:webHidden/>
          </w:rPr>
          <w:instrText xml:space="preserve"> PAGEREF _Toc238353329 \h </w:instrText>
        </w:r>
        <w:r>
          <w:rPr>
            <w:noProof/>
            <w:webHidden/>
          </w:rPr>
        </w:r>
        <w:r>
          <w:rPr>
            <w:noProof/>
            <w:webHidden/>
          </w:rPr>
          <w:fldChar w:fldCharType="separate"/>
        </w:r>
        <w:r>
          <w:rPr>
            <w:noProof/>
            <w:webHidden/>
          </w:rPr>
          <w:t>46</w:t>
        </w:r>
        <w:r>
          <w:rPr>
            <w:noProof/>
            <w:webHidden/>
          </w:rPr>
          <w:fldChar w:fldCharType="end"/>
        </w:r>
      </w:hyperlink>
    </w:p>
    <w:p w14:paraId="7E2677DB" w14:textId="1C842C68"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0" w:history="1">
        <w:r w:rsidRPr="00A7775E">
          <w:rPr>
            <w:rStyle w:val="Hyperlink"/>
            <w:noProof/>
          </w:rPr>
          <w:t>Table 1. Individual Roman Urdu query P@15 results.</w:t>
        </w:r>
        <w:r>
          <w:rPr>
            <w:noProof/>
            <w:webHidden/>
          </w:rPr>
          <w:tab/>
        </w:r>
        <w:r>
          <w:rPr>
            <w:noProof/>
            <w:webHidden/>
          </w:rPr>
          <w:fldChar w:fldCharType="begin"/>
        </w:r>
        <w:r>
          <w:rPr>
            <w:noProof/>
            <w:webHidden/>
          </w:rPr>
          <w:instrText xml:space="preserve"> PAGEREF _Toc238353330 \h </w:instrText>
        </w:r>
        <w:r>
          <w:rPr>
            <w:noProof/>
            <w:webHidden/>
          </w:rPr>
        </w:r>
        <w:r>
          <w:rPr>
            <w:noProof/>
            <w:webHidden/>
          </w:rPr>
          <w:fldChar w:fldCharType="separate"/>
        </w:r>
        <w:r>
          <w:rPr>
            <w:noProof/>
            <w:webHidden/>
          </w:rPr>
          <w:t>47</w:t>
        </w:r>
        <w:r>
          <w:rPr>
            <w:noProof/>
            <w:webHidden/>
          </w:rPr>
          <w:fldChar w:fldCharType="end"/>
        </w:r>
      </w:hyperlink>
    </w:p>
    <w:p w14:paraId="24D1177A" w14:textId="766CA481"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1" w:history="1">
        <w:r w:rsidRPr="00A7775E">
          <w:rPr>
            <w:rStyle w:val="Hyperlink"/>
            <w:noProof/>
          </w:rPr>
          <w:t>Table 1. Comparison with LLM-based routing baselines (14-query test set).</w:t>
        </w:r>
        <w:r>
          <w:rPr>
            <w:noProof/>
            <w:webHidden/>
          </w:rPr>
          <w:tab/>
        </w:r>
        <w:r>
          <w:rPr>
            <w:noProof/>
            <w:webHidden/>
          </w:rPr>
          <w:fldChar w:fldCharType="begin"/>
        </w:r>
        <w:r>
          <w:rPr>
            <w:noProof/>
            <w:webHidden/>
          </w:rPr>
          <w:instrText xml:space="preserve"> PAGEREF _Toc238353331 \h </w:instrText>
        </w:r>
        <w:r>
          <w:rPr>
            <w:noProof/>
            <w:webHidden/>
          </w:rPr>
        </w:r>
        <w:r>
          <w:rPr>
            <w:noProof/>
            <w:webHidden/>
          </w:rPr>
          <w:fldChar w:fldCharType="separate"/>
        </w:r>
        <w:r>
          <w:rPr>
            <w:noProof/>
            <w:webHidden/>
          </w:rPr>
          <w:t>48</w:t>
        </w:r>
        <w:r>
          <w:rPr>
            <w:noProof/>
            <w:webHidden/>
          </w:rPr>
          <w:fldChar w:fldCharType="end"/>
        </w:r>
      </w:hyperlink>
    </w:p>
    <w:p w14:paraId="047E742C" w14:textId="4CAADB7E"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2" w:history="1">
        <w:r w:rsidRPr="00A7775E">
          <w:rPr>
            <w:rStyle w:val="Hyperlink"/>
            <w:noProof/>
          </w:rPr>
          <w:t>Table 1. Ablation study: accuracy with each feature individually removed.</w:t>
        </w:r>
        <w:r>
          <w:rPr>
            <w:noProof/>
            <w:webHidden/>
          </w:rPr>
          <w:tab/>
        </w:r>
        <w:r>
          <w:rPr>
            <w:noProof/>
            <w:webHidden/>
          </w:rPr>
          <w:fldChar w:fldCharType="begin"/>
        </w:r>
        <w:r>
          <w:rPr>
            <w:noProof/>
            <w:webHidden/>
          </w:rPr>
          <w:instrText xml:space="preserve"> PAGEREF _Toc238353332 \h </w:instrText>
        </w:r>
        <w:r>
          <w:rPr>
            <w:noProof/>
            <w:webHidden/>
          </w:rPr>
        </w:r>
        <w:r>
          <w:rPr>
            <w:noProof/>
            <w:webHidden/>
          </w:rPr>
          <w:fldChar w:fldCharType="separate"/>
        </w:r>
        <w:r>
          <w:rPr>
            <w:noProof/>
            <w:webHidden/>
          </w:rPr>
          <w:t>51</w:t>
        </w:r>
        <w:r>
          <w:rPr>
            <w:noProof/>
            <w:webHidden/>
          </w:rPr>
          <w:fldChar w:fldCharType="end"/>
        </w:r>
      </w:hyperlink>
    </w:p>
    <w:p w14:paraId="023B6F17" w14:textId="6997F44C"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3" w:history="1">
        <w:r w:rsidRPr="00A7775E">
          <w:rPr>
            <w:rStyle w:val="Hyperlink"/>
            <w:noProof/>
          </w:rPr>
          <w:t>Table 1. Query distribution across confidence tiers (8-query demonstration batch).</w:t>
        </w:r>
        <w:r>
          <w:rPr>
            <w:noProof/>
            <w:webHidden/>
          </w:rPr>
          <w:tab/>
        </w:r>
        <w:r>
          <w:rPr>
            <w:noProof/>
            <w:webHidden/>
          </w:rPr>
          <w:fldChar w:fldCharType="begin"/>
        </w:r>
        <w:r>
          <w:rPr>
            <w:noProof/>
            <w:webHidden/>
          </w:rPr>
          <w:instrText xml:space="preserve"> PAGEREF _Toc238353333 \h </w:instrText>
        </w:r>
        <w:r>
          <w:rPr>
            <w:noProof/>
            <w:webHidden/>
          </w:rPr>
        </w:r>
        <w:r>
          <w:rPr>
            <w:noProof/>
            <w:webHidden/>
          </w:rPr>
          <w:fldChar w:fldCharType="separate"/>
        </w:r>
        <w:r>
          <w:rPr>
            <w:noProof/>
            <w:webHidden/>
          </w:rPr>
          <w:t>52</w:t>
        </w:r>
        <w:r>
          <w:rPr>
            <w:noProof/>
            <w:webHidden/>
          </w:rPr>
          <w:fldChar w:fldCharType="end"/>
        </w:r>
      </w:hyperlink>
    </w:p>
    <w:p w14:paraId="3D217430" w14:textId="2FE864E4" w:rsidR="002A4942" w:rsidRDefault="002A4942">
      <w:pPr>
        <w:pStyle w:val="TableofFigures"/>
        <w:tabs>
          <w:tab w:val="right" w:leader="dot" w:pos="8299"/>
        </w:tabs>
        <w:rPr>
          <w:rFonts w:asciiTheme="minorHAnsi" w:eastAsiaTheme="minorEastAsia" w:hAnsiTheme="minorHAnsi"/>
          <w:noProof/>
          <w:kern w:val="2"/>
          <w:szCs w:val="24"/>
          <w:lang w:eastAsia="ja-JP"/>
          <w14:ligatures w14:val="standardContextual"/>
        </w:rPr>
      </w:pPr>
      <w:hyperlink w:anchor="_Toc238353334" w:history="1">
        <w:r w:rsidRPr="00A7775E">
          <w:rPr>
            <w:rStyle w:val="Hyperlink"/>
            <w:noProof/>
          </w:rPr>
          <w:t>Table 1. Robustness validation summary (12 checks, all passed).</w:t>
        </w:r>
        <w:r>
          <w:rPr>
            <w:noProof/>
            <w:webHidden/>
          </w:rPr>
          <w:tab/>
        </w:r>
        <w:r>
          <w:rPr>
            <w:noProof/>
            <w:webHidden/>
          </w:rPr>
          <w:fldChar w:fldCharType="begin"/>
        </w:r>
        <w:r>
          <w:rPr>
            <w:noProof/>
            <w:webHidden/>
          </w:rPr>
          <w:instrText xml:space="preserve"> PAGEREF _Toc238353334 \h </w:instrText>
        </w:r>
        <w:r>
          <w:rPr>
            <w:noProof/>
            <w:webHidden/>
          </w:rPr>
        </w:r>
        <w:r>
          <w:rPr>
            <w:noProof/>
            <w:webHidden/>
          </w:rPr>
          <w:fldChar w:fldCharType="separate"/>
        </w:r>
        <w:r>
          <w:rPr>
            <w:noProof/>
            <w:webHidden/>
          </w:rPr>
          <w:t>54</w:t>
        </w:r>
        <w:r>
          <w:rPr>
            <w:noProof/>
            <w:webHidden/>
          </w:rPr>
          <w:fldChar w:fldCharType="end"/>
        </w:r>
      </w:hyperlink>
    </w:p>
    <w:p w14:paraId="66E4804A" w14:textId="47731D12" w:rsidR="003106BC" w:rsidRDefault="00BD5F14">
      <w:pPr>
        <w:spacing w:after="280"/>
        <w:jc w:val="center"/>
      </w:pPr>
      <w:r>
        <w:fldChar w:fldCharType="end"/>
      </w:r>
    </w:p>
    <w:p w14:paraId="01F961D9" w14:textId="77777777" w:rsidR="003106BC" w:rsidRDefault="00BD5F14">
      <w:pPr>
        <w:spacing w:after="280"/>
        <w:jc w:val="center"/>
      </w:pPr>
      <w:r>
        <w:rPr>
          <w:b/>
          <w:sz w:val="28"/>
        </w:rPr>
        <w:t>Symbols and Abbreviations</w:t>
      </w:r>
    </w:p>
    <w:tbl>
      <w:tblPr>
        <w:tblStyle w:val="TableGrid"/>
        <w:tblW w:w="0" w:type="auto"/>
        <w:jc w:val="center"/>
        <w:tblLook w:val="04A0" w:firstRow="1" w:lastRow="0" w:firstColumn="1" w:lastColumn="0" w:noHBand="0" w:noVBand="1"/>
      </w:tblPr>
      <w:tblGrid>
        <w:gridCol w:w="3432"/>
        <w:gridCol w:w="4867"/>
      </w:tblGrid>
      <w:tr w:rsidR="003106BC" w14:paraId="404DC5E2" w14:textId="77777777">
        <w:trPr>
          <w:jc w:val="center"/>
        </w:trPr>
        <w:tc>
          <w:tcPr>
            <w:tcW w:w="2592" w:type="dxa"/>
            <w:shd w:val="clear" w:color="auto" w:fill="D9D9D9"/>
          </w:tcPr>
          <w:p w14:paraId="2F40387A" w14:textId="77777777" w:rsidR="003106BC" w:rsidRDefault="00BD5F14">
            <w:pPr>
              <w:jc w:val="center"/>
            </w:pPr>
            <w:r>
              <w:rPr>
                <w:b/>
                <w:sz w:val="21"/>
              </w:rPr>
              <w:t>Symbol / Abbreviation</w:t>
            </w:r>
          </w:p>
        </w:tc>
        <w:tc>
          <w:tcPr>
            <w:tcW w:w="6048" w:type="dxa"/>
            <w:shd w:val="clear" w:color="auto" w:fill="D9D9D9"/>
          </w:tcPr>
          <w:p w14:paraId="31FF54C8" w14:textId="77777777" w:rsidR="003106BC" w:rsidRDefault="00BD5F14">
            <w:pPr>
              <w:jc w:val="center"/>
            </w:pPr>
            <w:r>
              <w:rPr>
                <w:b/>
                <w:sz w:val="21"/>
              </w:rPr>
              <w:t>Description</w:t>
            </w:r>
          </w:p>
        </w:tc>
      </w:tr>
      <w:tr w:rsidR="003106BC" w14:paraId="0F03070A" w14:textId="77777777">
        <w:trPr>
          <w:jc w:val="center"/>
        </w:trPr>
        <w:tc>
          <w:tcPr>
            <w:tcW w:w="2592" w:type="dxa"/>
          </w:tcPr>
          <w:p w14:paraId="2EBD1AAC" w14:textId="77777777" w:rsidR="003106BC" w:rsidRDefault="00BD5F14">
            <w:pPr>
              <w:jc w:val="left"/>
            </w:pPr>
            <w:r>
              <w:rPr>
                <w:sz w:val="21"/>
              </w:rPr>
              <w:t>IR</w:t>
            </w:r>
          </w:p>
        </w:tc>
        <w:tc>
          <w:tcPr>
            <w:tcW w:w="6048" w:type="dxa"/>
          </w:tcPr>
          <w:p w14:paraId="18D16F5A" w14:textId="77777777" w:rsidR="003106BC" w:rsidRDefault="00BD5F14">
            <w:pPr>
              <w:jc w:val="center"/>
            </w:pPr>
            <w:r>
              <w:rPr>
                <w:sz w:val="21"/>
              </w:rPr>
              <w:t>Information Retrieval</w:t>
            </w:r>
          </w:p>
        </w:tc>
      </w:tr>
      <w:tr w:rsidR="003106BC" w14:paraId="5D744D5F" w14:textId="77777777">
        <w:trPr>
          <w:jc w:val="center"/>
        </w:trPr>
        <w:tc>
          <w:tcPr>
            <w:tcW w:w="2592" w:type="dxa"/>
          </w:tcPr>
          <w:p w14:paraId="37957B6F" w14:textId="77777777" w:rsidR="003106BC" w:rsidRDefault="00BD5F14">
            <w:pPr>
              <w:jc w:val="left"/>
            </w:pPr>
            <w:r>
              <w:rPr>
                <w:sz w:val="21"/>
              </w:rPr>
              <w:t>SVM</w:t>
            </w:r>
          </w:p>
        </w:tc>
        <w:tc>
          <w:tcPr>
            <w:tcW w:w="6048" w:type="dxa"/>
          </w:tcPr>
          <w:p w14:paraId="6E3C1C5D" w14:textId="77777777" w:rsidR="003106BC" w:rsidRDefault="00BD5F14">
            <w:pPr>
              <w:jc w:val="center"/>
            </w:pPr>
            <w:r>
              <w:rPr>
                <w:sz w:val="21"/>
              </w:rPr>
              <w:t>Support Vector Machine</w:t>
            </w:r>
          </w:p>
        </w:tc>
      </w:tr>
      <w:tr w:rsidR="003106BC" w14:paraId="1F763F2B" w14:textId="77777777">
        <w:trPr>
          <w:jc w:val="center"/>
        </w:trPr>
        <w:tc>
          <w:tcPr>
            <w:tcW w:w="2592" w:type="dxa"/>
          </w:tcPr>
          <w:p w14:paraId="55860682" w14:textId="77777777" w:rsidR="003106BC" w:rsidRDefault="00BD5F14">
            <w:pPr>
              <w:jc w:val="left"/>
            </w:pPr>
            <w:r>
              <w:rPr>
                <w:sz w:val="21"/>
              </w:rPr>
              <w:t>RBF</w:t>
            </w:r>
          </w:p>
        </w:tc>
        <w:tc>
          <w:tcPr>
            <w:tcW w:w="6048" w:type="dxa"/>
          </w:tcPr>
          <w:p w14:paraId="69D971DE" w14:textId="77777777" w:rsidR="003106BC" w:rsidRDefault="00BD5F14">
            <w:pPr>
              <w:jc w:val="center"/>
            </w:pPr>
            <w:r>
              <w:rPr>
                <w:sz w:val="21"/>
              </w:rPr>
              <w:t>Radial Basis Function</w:t>
            </w:r>
          </w:p>
        </w:tc>
      </w:tr>
      <w:tr w:rsidR="003106BC" w14:paraId="13BCAFA0" w14:textId="77777777">
        <w:trPr>
          <w:jc w:val="center"/>
        </w:trPr>
        <w:tc>
          <w:tcPr>
            <w:tcW w:w="2592" w:type="dxa"/>
          </w:tcPr>
          <w:p w14:paraId="4C29BDF4" w14:textId="77777777" w:rsidR="003106BC" w:rsidRDefault="00BD5F14">
            <w:pPr>
              <w:jc w:val="left"/>
            </w:pPr>
            <w:r>
              <w:rPr>
                <w:sz w:val="21"/>
              </w:rPr>
              <w:t>P@15</w:t>
            </w:r>
          </w:p>
        </w:tc>
        <w:tc>
          <w:tcPr>
            <w:tcW w:w="6048" w:type="dxa"/>
          </w:tcPr>
          <w:p w14:paraId="23041015" w14:textId="77777777" w:rsidR="003106BC" w:rsidRDefault="00BD5F14">
            <w:pPr>
              <w:jc w:val="center"/>
            </w:pPr>
            <w:r>
              <w:rPr>
                <w:sz w:val="21"/>
              </w:rPr>
              <w:t>Precision at rank 15</w:t>
            </w:r>
          </w:p>
        </w:tc>
      </w:tr>
      <w:tr w:rsidR="003106BC" w14:paraId="27D46300" w14:textId="77777777">
        <w:trPr>
          <w:jc w:val="center"/>
        </w:trPr>
        <w:tc>
          <w:tcPr>
            <w:tcW w:w="2592" w:type="dxa"/>
          </w:tcPr>
          <w:p w14:paraId="43FCC751" w14:textId="77777777" w:rsidR="003106BC" w:rsidRDefault="00BD5F14">
            <w:pPr>
              <w:jc w:val="left"/>
            </w:pPr>
            <w:r>
              <w:rPr>
                <w:sz w:val="21"/>
              </w:rPr>
              <w:t>AUC</w:t>
            </w:r>
          </w:p>
        </w:tc>
        <w:tc>
          <w:tcPr>
            <w:tcW w:w="6048" w:type="dxa"/>
          </w:tcPr>
          <w:p w14:paraId="55BC2179" w14:textId="77777777" w:rsidR="003106BC" w:rsidRDefault="00BD5F14">
            <w:pPr>
              <w:jc w:val="center"/>
            </w:pPr>
            <w:r>
              <w:rPr>
                <w:sz w:val="21"/>
              </w:rPr>
              <w:t>Area Under the (ROC) Curve</w:t>
            </w:r>
          </w:p>
        </w:tc>
      </w:tr>
      <w:tr w:rsidR="003106BC" w14:paraId="024736CB" w14:textId="77777777">
        <w:trPr>
          <w:jc w:val="center"/>
        </w:trPr>
        <w:tc>
          <w:tcPr>
            <w:tcW w:w="2592" w:type="dxa"/>
          </w:tcPr>
          <w:p w14:paraId="0813900A" w14:textId="77777777" w:rsidR="003106BC" w:rsidRDefault="00BD5F14">
            <w:pPr>
              <w:jc w:val="left"/>
            </w:pPr>
            <w:r>
              <w:rPr>
                <w:sz w:val="21"/>
              </w:rPr>
              <w:t>ROC</w:t>
            </w:r>
          </w:p>
        </w:tc>
        <w:tc>
          <w:tcPr>
            <w:tcW w:w="6048" w:type="dxa"/>
          </w:tcPr>
          <w:p w14:paraId="379A84F4" w14:textId="77777777" w:rsidR="003106BC" w:rsidRDefault="00BD5F14">
            <w:pPr>
              <w:jc w:val="center"/>
            </w:pPr>
            <w:r>
              <w:rPr>
                <w:sz w:val="21"/>
              </w:rPr>
              <w:t>Receiver Operating Characteristic</w:t>
            </w:r>
          </w:p>
        </w:tc>
      </w:tr>
      <w:tr w:rsidR="003106BC" w14:paraId="4B654CF9" w14:textId="77777777">
        <w:trPr>
          <w:jc w:val="center"/>
        </w:trPr>
        <w:tc>
          <w:tcPr>
            <w:tcW w:w="2592" w:type="dxa"/>
          </w:tcPr>
          <w:p w14:paraId="170A9DA6" w14:textId="77777777" w:rsidR="003106BC" w:rsidRDefault="00BD5F14">
            <w:pPr>
              <w:jc w:val="left"/>
            </w:pPr>
            <w:r>
              <w:rPr>
                <w:sz w:val="21"/>
              </w:rPr>
              <w:t>HNSW</w:t>
            </w:r>
          </w:p>
        </w:tc>
        <w:tc>
          <w:tcPr>
            <w:tcW w:w="6048" w:type="dxa"/>
          </w:tcPr>
          <w:p w14:paraId="6A596157" w14:textId="77777777" w:rsidR="003106BC" w:rsidRDefault="00BD5F14">
            <w:pPr>
              <w:jc w:val="center"/>
            </w:pPr>
            <w:r>
              <w:rPr>
                <w:sz w:val="21"/>
              </w:rPr>
              <w:t>Hierarchical Navigable Small World (index)</w:t>
            </w:r>
          </w:p>
        </w:tc>
      </w:tr>
      <w:tr w:rsidR="003106BC" w14:paraId="3208A29E" w14:textId="77777777">
        <w:trPr>
          <w:jc w:val="center"/>
        </w:trPr>
        <w:tc>
          <w:tcPr>
            <w:tcW w:w="2592" w:type="dxa"/>
          </w:tcPr>
          <w:p w14:paraId="3CFAA9CA" w14:textId="77777777" w:rsidR="003106BC" w:rsidRDefault="00BD5F14">
            <w:pPr>
              <w:jc w:val="left"/>
            </w:pPr>
            <w:r>
              <w:rPr>
                <w:sz w:val="21"/>
              </w:rPr>
              <w:t>LLM</w:t>
            </w:r>
          </w:p>
        </w:tc>
        <w:tc>
          <w:tcPr>
            <w:tcW w:w="6048" w:type="dxa"/>
          </w:tcPr>
          <w:p w14:paraId="27F3BC9E" w14:textId="77777777" w:rsidR="003106BC" w:rsidRDefault="00BD5F14">
            <w:pPr>
              <w:jc w:val="center"/>
            </w:pPr>
            <w:r>
              <w:rPr>
                <w:sz w:val="21"/>
              </w:rPr>
              <w:t>Large Language Model</w:t>
            </w:r>
          </w:p>
        </w:tc>
      </w:tr>
      <w:tr w:rsidR="003106BC" w14:paraId="71BE87A6" w14:textId="77777777">
        <w:trPr>
          <w:jc w:val="center"/>
        </w:trPr>
        <w:tc>
          <w:tcPr>
            <w:tcW w:w="2592" w:type="dxa"/>
          </w:tcPr>
          <w:p w14:paraId="1FF0A2A1" w14:textId="77777777" w:rsidR="003106BC" w:rsidRDefault="00BD5F14">
            <w:pPr>
              <w:jc w:val="left"/>
            </w:pPr>
            <w:r>
              <w:rPr>
                <w:sz w:val="21"/>
              </w:rPr>
              <w:t>BM25</w:t>
            </w:r>
          </w:p>
        </w:tc>
        <w:tc>
          <w:tcPr>
            <w:tcW w:w="6048" w:type="dxa"/>
          </w:tcPr>
          <w:p w14:paraId="543C2DE6" w14:textId="77777777" w:rsidR="003106BC" w:rsidRDefault="00BD5F14">
            <w:pPr>
              <w:jc w:val="center"/>
            </w:pPr>
            <w:r>
              <w:rPr>
                <w:sz w:val="21"/>
              </w:rPr>
              <w:t>Best Matching 25 (ranking function)</w:t>
            </w:r>
          </w:p>
        </w:tc>
      </w:tr>
      <w:tr w:rsidR="003106BC" w14:paraId="3FED3E85" w14:textId="77777777">
        <w:trPr>
          <w:jc w:val="center"/>
        </w:trPr>
        <w:tc>
          <w:tcPr>
            <w:tcW w:w="2592" w:type="dxa"/>
          </w:tcPr>
          <w:p w14:paraId="5B92DBDD" w14:textId="77777777" w:rsidR="003106BC" w:rsidRDefault="00BD5F14">
            <w:pPr>
              <w:jc w:val="left"/>
            </w:pPr>
            <w:r>
              <w:rPr>
                <w:sz w:val="21"/>
              </w:rPr>
              <w:t>RAG</w:t>
            </w:r>
          </w:p>
        </w:tc>
        <w:tc>
          <w:tcPr>
            <w:tcW w:w="6048" w:type="dxa"/>
          </w:tcPr>
          <w:p w14:paraId="6D2AD22D" w14:textId="77777777" w:rsidR="003106BC" w:rsidRDefault="00BD5F14">
            <w:pPr>
              <w:jc w:val="center"/>
            </w:pPr>
            <w:r>
              <w:rPr>
                <w:sz w:val="21"/>
              </w:rPr>
              <w:t>Retrieval-Augmented Generation</w:t>
            </w:r>
          </w:p>
        </w:tc>
      </w:tr>
      <w:tr w:rsidR="003106BC" w14:paraId="1FA7B56F" w14:textId="77777777">
        <w:trPr>
          <w:jc w:val="center"/>
        </w:trPr>
        <w:tc>
          <w:tcPr>
            <w:tcW w:w="2592" w:type="dxa"/>
          </w:tcPr>
          <w:p w14:paraId="2E2F2FCB" w14:textId="77777777" w:rsidR="003106BC" w:rsidRDefault="00BD5F14">
            <w:pPr>
              <w:jc w:val="left"/>
            </w:pPr>
            <w:r>
              <w:rPr>
                <w:sz w:val="21"/>
              </w:rPr>
              <w:t>QPP</w:t>
            </w:r>
          </w:p>
        </w:tc>
        <w:tc>
          <w:tcPr>
            <w:tcW w:w="6048" w:type="dxa"/>
          </w:tcPr>
          <w:p w14:paraId="56AC6B9B" w14:textId="77777777" w:rsidR="003106BC" w:rsidRDefault="00BD5F14">
            <w:pPr>
              <w:jc w:val="center"/>
            </w:pPr>
            <w:r>
              <w:rPr>
                <w:sz w:val="21"/>
              </w:rPr>
              <w:t>Query Performance Prediction</w:t>
            </w:r>
          </w:p>
        </w:tc>
      </w:tr>
      <w:tr w:rsidR="003106BC" w14:paraId="3FED4D25" w14:textId="77777777">
        <w:trPr>
          <w:jc w:val="center"/>
        </w:trPr>
        <w:tc>
          <w:tcPr>
            <w:tcW w:w="2592" w:type="dxa"/>
          </w:tcPr>
          <w:p w14:paraId="2A26FDE4" w14:textId="77777777" w:rsidR="003106BC" w:rsidRDefault="00BD5F14">
            <w:pPr>
              <w:jc w:val="left"/>
            </w:pPr>
            <w:r>
              <w:rPr>
                <w:sz w:val="21"/>
              </w:rPr>
              <w:t>mDPR</w:t>
            </w:r>
          </w:p>
        </w:tc>
        <w:tc>
          <w:tcPr>
            <w:tcW w:w="6048" w:type="dxa"/>
          </w:tcPr>
          <w:p w14:paraId="5AC7F8FC" w14:textId="77777777" w:rsidR="003106BC" w:rsidRDefault="00BD5F14">
            <w:pPr>
              <w:jc w:val="center"/>
            </w:pPr>
            <w:r>
              <w:rPr>
                <w:sz w:val="21"/>
              </w:rPr>
              <w:t>Multilingual Dense Passage Retriever</w:t>
            </w:r>
          </w:p>
        </w:tc>
      </w:tr>
      <w:tr w:rsidR="003106BC" w14:paraId="45EB00E5" w14:textId="77777777">
        <w:trPr>
          <w:jc w:val="center"/>
        </w:trPr>
        <w:tc>
          <w:tcPr>
            <w:tcW w:w="2592" w:type="dxa"/>
          </w:tcPr>
          <w:p w14:paraId="302DE682" w14:textId="77777777" w:rsidR="003106BC" w:rsidRDefault="00BD5F14">
            <w:pPr>
              <w:jc w:val="left"/>
            </w:pPr>
            <w:r>
              <w:rPr>
                <w:sz w:val="21"/>
              </w:rPr>
              <w:t>XLM-R</w:t>
            </w:r>
          </w:p>
        </w:tc>
        <w:tc>
          <w:tcPr>
            <w:tcW w:w="6048" w:type="dxa"/>
          </w:tcPr>
          <w:p w14:paraId="167923EB" w14:textId="77777777" w:rsidR="003106BC" w:rsidRDefault="00BD5F14">
            <w:pPr>
              <w:jc w:val="center"/>
            </w:pPr>
            <w:r>
              <w:rPr>
                <w:sz w:val="21"/>
              </w:rPr>
              <w:t>Cross-lingual Language Model – RoBERTa</w:t>
            </w:r>
          </w:p>
        </w:tc>
      </w:tr>
      <w:tr w:rsidR="003106BC" w14:paraId="289037E8" w14:textId="77777777">
        <w:trPr>
          <w:jc w:val="center"/>
        </w:trPr>
        <w:tc>
          <w:tcPr>
            <w:tcW w:w="2592" w:type="dxa"/>
          </w:tcPr>
          <w:p w14:paraId="793552AA" w14:textId="77777777" w:rsidR="003106BC" w:rsidRDefault="00BD5F14">
            <w:pPr>
              <w:jc w:val="left"/>
            </w:pPr>
            <w:r>
              <w:rPr>
                <w:sz w:val="21"/>
              </w:rPr>
              <w:t>BERT</w:t>
            </w:r>
          </w:p>
        </w:tc>
        <w:tc>
          <w:tcPr>
            <w:tcW w:w="6048" w:type="dxa"/>
          </w:tcPr>
          <w:p w14:paraId="25F853C1" w14:textId="77777777" w:rsidR="003106BC" w:rsidRDefault="00BD5F14">
            <w:pPr>
              <w:jc w:val="center"/>
            </w:pPr>
            <w:r>
              <w:rPr>
                <w:sz w:val="21"/>
              </w:rPr>
              <w:t>Bidirectional Encoder Representations from Transformers</w:t>
            </w:r>
          </w:p>
        </w:tc>
      </w:tr>
      <w:tr w:rsidR="003106BC" w14:paraId="20677A65" w14:textId="77777777">
        <w:trPr>
          <w:jc w:val="center"/>
        </w:trPr>
        <w:tc>
          <w:tcPr>
            <w:tcW w:w="2592" w:type="dxa"/>
          </w:tcPr>
          <w:p w14:paraId="49EBE6D5" w14:textId="77777777" w:rsidR="003106BC" w:rsidRDefault="00BD5F14">
            <w:pPr>
              <w:jc w:val="left"/>
            </w:pPr>
            <w:r>
              <w:rPr>
                <w:sz w:val="21"/>
              </w:rPr>
              <w:t>TP / FP / TN / FN</w:t>
            </w:r>
          </w:p>
        </w:tc>
        <w:tc>
          <w:tcPr>
            <w:tcW w:w="6048" w:type="dxa"/>
          </w:tcPr>
          <w:p w14:paraId="1D44452E" w14:textId="77777777" w:rsidR="003106BC" w:rsidRDefault="00BD5F14">
            <w:pPr>
              <w:jc w:val="center"/>
            </w:pPr>
            <w:r>
              <w:rPr>
                <w:sz w:val="21"/>
              </w:rPr>
              <w:t>True Positive / False Positive / True Negative / False Negative</w:t>
            </w:r>
          </w:p>
        </w:tc>
      </w:tr>
      <w:tr w:rsidR="003106BC" w14:paraId="5CA6858F" w14:textId="77777777">
        <w:trPr>
          <w:jc w:val="center"/>
        </w:trPr>
        <w:tc>
          <w:tcPr>
            <w:tcW w:w="2592" w:type="dxa"/>
          </w:tcPr>
          <w:p w14:paraId="67E88BF5" w14:textId="77777777" w:rsidR="003106BC" w:rsidRDefault="00BD5F14">
            <w:pPr>
              <w:jc w:val="left"/>
            </w:pPr>
            <w:r>
              <w:rPr>
                <w:sz w:val="21"/>
              </w:rPr>
              <w:t>C(q)</w:t>
            </w:r>
          </w:p>
        </w:tc>
        <w:tc>
          <w:tcPr>
            <w:tcW w:w="6048" w:type="dxa"/>
          </w:tcPr>
          <w:p w14:paraId="0AD08BA8" w14:textId="77777777" w:rsidR="003106BC" w:rsidRDefault="00BD5F14">
            <w:pPr>
              <w:jc w:val="center"/>
            </w:pPr>
            <w:r>
              <w:rPr>
                <w:sz w:val="21"/>
              </w:rPr>
              <w:t>Calibrated confidence score for query q</w:t>
            </w:r>
          </w:p>
        </w:tc>
      </w:tr>
      <w:tr w:rsidR="003106BC" w14:paraId="2D020F62" w14:textId="77777777">
        <w:trPr>
          <w:jc w:val="center"/>
        </w:trPr>
        <w:tc>
          <w:tcPr>
            <w:tcW w:w="2592" w:type="dxa"/>
          </w:tcPr>
          <w:p w14:paraId="4D31F3DB" w14:textId="77777777" w:rsidR="003106BC" w:rsidRDefault="00BD5F14">
            <w:pPr>
              <w:jc w:val="left"/>
            </w:pPr>
            <w:r>
              <w:rPr>
                <w:sz w:val="21"/>
              </w:rPr>
              <w:t>R(q)</w:t>
            </w:r>
          </w:p>
        </w:tc>
        <w:tc>
          <w:tcPr>
            <w:tcW w:w="6048" w:type="dxa"/>
          </w:tcPr>
          <w:p w14:paraId="1B7A52D6" w14:textId="77777777" w:rsidR="003106BC" w:rsidRDefault="00BD5F14">
            <w:pPr>
              <w:jc w:val="center"/>
            </w:pPr>
            <w:r>
              <w:rPr>
                <w:sz w:val="21"/>
              </w:rPr>
              <w:t>Three-tier routing function for query q</w:t>
            </w:r>
          </w:p>
        </w:tc>
      </w:tr>
      <w:tr w:rsidR="003106BC" w14:paraId="783B4EF4" w14:textId="77777777">
        <w:trPr>
          <w:jc w:val="center"/>
        </w:trPr>
        <w:tc>
          <w:tcPr>
            <w:tcW w:w="2592" w:type="dxa"/>
          </w:tcPr>
          <w:p w14:paraId="6447ADF9" w14:textId="77777777" w:rsidR="003106BC" w:rsidRDefault="00BD5F14">
            <w:pPr>
              <w:jc w:val="left"/>
            </w:pPr>
            <w:r>
              <w:rPr>
                <w:sz w:val="21"/>
              </w:rPr>
              <w:t>x(q)</w:t>
            </w:r>
          </w:p>
        </w:tc>
        <w:tc>
          <w:tcPr>
            <w:tcW w:w="6048" w:type="dxa"/>
          </w:tcPr>
          <w:p w14:paraId="61282B3C" w14:textId="77777777" w:rsidR="003106BC" w:rsidRDefault="00BD5F14">
            <w:pPr>
              <w:jc w:val="center"/>
            </w:pPr>
            <w:r>
              <w:rPr>
                <w:sz w:val="21"/>
              </w:rPr>
              <w:t>Eight-dimensional feature vector for query q</w:t>
            </w:r>
          </w:p>
        </w:tc>
      </w:tr>
      <w:tr w:rsidR="003106BC" w14:paraId="080A889A" w14:textId="77777777">
        <w:trPr>
          <w:jc w:val="center"/>
        </w:trPr>
        <w:tc>
          <w:tcPr>
            <w:tcW w:w="2592" w:type="dxa"/>
          </w:tcPr>
          <w:p w14:paraId="308D13FD" w14:textId="77777777" w:rsidR="003106BC" w:rsidRDefault="00BD5F14">
            <w:pPr>
              <w:jc w:val="left"/>
            </w:pPr>
            <w:r>
              <w:rPr>
                <w:sz w:val="21"/>
              </w:rPr>
              <w:t>θ</w:t>
            </w:r>
          </w:p>
        </w:tc>
        <w:tc>
          <w:tcPr>
            <w:tcW w:w="6048" w:type="dxa"/>
          </w:tcPr>
          <w:p w14:paraId="3E5E7A10" w14:textId="77777777" w:rsidR="003106BC" w:rsidRDefault="00BD5F14">
            <w:pPr>
              <w:jc w:val="center"/>
            </w:pPr>
            <w:r>
              <w:rPr>
                <w:sz w:val="21"/>
              </w:rPr>
              <w:t>Static character-length routing threshold (θ = 150)</w:t>
            </w:r>
          </w:p>
        </w:tc>
      </w:tr>
      <w:tr w:rsidR="003106BC" w14:paraId="6A6EFD7B" w14:textId="77777777">
        <w:trPr>
          <w:jc w:val="center"/>
        </w:trPr>
        <w:tc>
          <w:tcPr>
            <w:tcW w:w="4154" w:type="dxa"/>
          </w:tcPr>
          <w:p w14:paraId="3C9E472C" w14:textId="77777777" w:rsidR="003106BC" w:rsidRDefault="00BD5F14">
            <w:r>
              <w:t>McNemar</w:t>
            </w:r>
          </w:p>
        </w:tc>
        <w:tc>
          <w:tcPr>
            <w:tcW w:w="4154" w:type="dxa"/>
          </w:tcPr>
          <w:p w14:paraId="51EB1B75" w14:textId="77777777" w:rsidR="003106BC" w:rsidRDefault="00BD5F14">
            <w:r>
              <w:t>Paired binary-classifier comparison (Stage-C V1 vs V2; Phase 3B SVM vs word-count)</w:t>
            </w:r>
          </w:p>
        </w:tc>
      </w:tr>
      <w:tr w:rsidR="003106BC" w14:paraId="13E2FE49" w14:textId="77777777">
        <w:trPr>
          <w:jc w:val="center"/>
        </w:trPr>
        <w:tc>
          <w:tcPr>
            <w:tcW w:w="4154" w:type="dxa"/>
          </w:tcPr>
          <w:p w14:paraId="5ACEEC65" w14:textId="77777777" w:rsidR="003106BC" w:rsidRDefault="00BD5F14">
            <w:r>
              <w:t>SHORT / LONG</w:t>
            </w:r>
          </w:p>
        </w:tc>
        <w:tc>
          <w:tcPr>
            <w:tcW w:w="4154" w:type="dxa"/>
          </w:tcPr>
          <w:p w14:paraId="103996BB" w14:textId="77777777" w:rsidR="003106BC" w:rsidRDefault="00BD5F14">
            <w:r>
              <w:t>Routing labels: headline-sufficient vs. full-content retrieval need</w:t>
            </w:r>
          </w:p>
        </w:tc>
      </w:tr>
    </w:tbl>
    <w:p w14:paraId="0FB78278" w14:textId="77777777" w:rsidR="003106BC" w:rsidRDefault="003106BC">
      <w:pPr>
        <w:sectPr w:rsidR="003106BC">
          <w:headerReference w:type="default" r:id="rId9"/>
          <w:footerReference w:type="default" r:id="rId10"/>
          <w:pgSz w:w="11909" w:h="16834"/>
          <w:pgMar w:top="1440" w:right="1440" w:bottom="1440" w:left="2160" w:header="720" w:footer="720" w:gutter="0"/>
          <w:pgNumType w:fmt="lowerRoman" w:start="1"/>
          <w:cols w:space="720"/>
          <w:docGrid w:linePitch="360"/>
        </w:sectPr>
      </w:pPr>
    </w:p>
    <w:p w14:paraId="03580E76" w14:textId="77777777" w:rsidR="003106BC" w:rsidRDefault="7625B36B">
      <w:pPr>
        <w:pStyle w:val="Heading1"/>
        <w:keepNext/>
        <w:pageBreakBefore w:val="0"/>
        <w:widowControl/>
      </w:pPr>
      <w:bookmarkStart w:id="0" w:name="_Toc2025767170"/>
      <w:r>
        <w:t>Chapter 1: Introduction</w:t>
      </w:r>
      <w:bookmarkEnd w:id="0"/>
    </w:p>
    <w:p w14:paraId="56F1A79C" w14:textId="77777777" w:rsidR="003106BC" w:rsidRDefault="7625B36B">
      <w:pPr>
        <w:pStyle w:val="Heading2"/>
        <w:keepNext/>
        <w:widowControl/>
      </w:pPr>
      <w:bookmarkStart w:id="1" w:name="_Toc1567632901"/>
      <w:r>
        <w:t>1.1 Background</w:t>
      </w:r>
      <w:bookmarkEnd w:id="1"/>
    </w:p>
    <w:p w14:paraId="1C2386DD" w14:textId="77777777" w:rsidR="003106BC" w:rsidRDefault="00BD5F14">
      <w:r>
        <w:t>Urdu is spoken by over 230 million people worldwide and serves as the national language of Pakistan and one of the officially recognized languages of India, yet it remains substantially underserved within contemporary information retrieval (IR) research (Daud et al., 2017). Unlike high-resource languages such as English, where dense retrieval, neural ranking, and large language model (LLM)-based query understanding have matured rapidly — driven by pretrained transformer encoders (Devlin et al., 2019) and dense dual-encoder retrievers (Karpukhin et al., 2020) — Urdu IR continues to face persistent challenges rooted in script complexity, morphological richness, and the informal, code-mixed nature of user-generated queries (Daud et al., 2017; Kazi &amp; Khoja, 2025). A particularly acute challenge is the widespread use of Roman Urdu — Urdu written using the Latin script — in everyday digital communication and search queries, which introduces significant lexical and orthographic variation that conventional retrieval pipelines are not designed to handle (Hussain et al., 2025).</w:t>
      </w:r>
    </w:p>
    <w:p w14:paraId="6BA497B4" w14:textId="77777777" w:rsidR="003106BC" w:rsidRDefault="00BD5F14">
      <w:r>
        <w:t>The trajectory of information retrieval research over the past two decades helps situate why this gap has persisted for so long. Classical retrieval systems relied on lexical matching frameworks such as the probabilistic relevance model underlying BM25 (Robertson &amp; Zaragoza, 2009), which score documents based on term-frequency statistics rather than semantic meaning. These frameworks are language-agnostic in principle, but in practice they depend on well-tuned tokenization, stemming, and stop-word resources that were developed first — and most extensively — for English and a handful of other high-resource languages. The subsequent shift toward dense, embedding-based retrieval, exemplified by dual-encoder architectures such as DPR (Karpukhin et al., 2020) and pretrained multilingual encoders (Conneau et al., 2020), promised to reduce this dependency by learning semantic representations directly from data. In practice, however, the quality of these representations is itself bounded by the volume and diversity of pretraining data available for a given language, and Urdu — despite its large speaker population — remains comparatively underrepresented in the web-scale corpora used to pretrain most multilingual models.</w:t>
      </w:r>
    </w:p>
    <w:p w14:paraId="67CFC38D" w14:textId="77777777" w:rsidR="003106BC" w:rsidRDefault="00BD5F14">
      <w:r>
        <w:t>This representational gap is compounded by a behavioral one. Empirical observation of Urdu-speaking users' search behavior suggests that a substantial share of real-world queries are not typed in the native Perso-Arabic script at all, but rather transliterated into Roman characters — a consequence of keyboard availability, typing familiarity, and long-standing digital communication habits that predate widespread Urdu-script keyboard support on mobile devices. Sitaram et al. (2019) frame this kind of script alternation as a broader instance of code-switching behavior, a phenomenon that conventional monolingual NLP pipelines, built around the assumption of a single consistent script, are structurally unequipped to handle. The consequence for Urdu information retrieval specifically is that any system evaluated only on native-script queries risks substantially overstating its real-world effectiveness, since it silently excludes a large and linguistically distinct subpopulation of actual user queries.</w:t>
      </w:r>
    </w:p>
    <w:p w14:paraId="61E6A612" w14:textId="77777777" w:rsidR="003106BC" w:rsidRDefault="00BD5F14">
      <w:r>
        <w:t>The scarcity of standardized evaluation resources compounds this problem. Early efforts such as the Collection for Urdu Retrieval Evaluation (CURE) (Iqbal et al., 2021) and, more recently, the translated Urdu MS MARCO baseline (Butt et al., 2024), have begun to establish benchmarks for Urdu IR, but adaptive, query-aware retrieval strategies for Urdu remain largely unexplored. Where such strategies exist for other languages — for instance, classifier-driven routing between sparse and dense retrieval (Arabzadeh et al., 2021) or complexity-aware retrieval-augmented generation (Jeong et al., 2024) — they have been designed, trained, and validated exclusively on English data, leaving open the question of whether their underlying premise (that a lightweight, query-level classifier can reliably predict the best retrieval strategy) transfers to a morphologically richer, script-variable, lower-resource language such as Urdu.</w:t>
      </w:r>
    </w:p>
    <w:p w14:paraId="4F3893DB" w14:textId="77777777" w:rsidR="003106BC" w:rsidRDefault="00BD5F14">
      <w:r>
        <w:t>The ULTRA framework, proposed by Bashir, Qaiser, and Hussain (2026), represents a recent effort in this direction, introducing a dual-embedding, query-length-sensitive routing scheme that distinguishes between short, intent-oriented queries and longer, context-rich queries using a threshold-based decision process. However, ULTRA's routing mechanism relies on a static query-length threshold, which does not adapt to the full range of linguistic characteristics a real Urdu query may exhibit — including lexical diversity, Roman Urdu transliteration, and question structure. This mirrors a broader challenge identified in the general IR literature: Arabzadeh et al. (2021) showed that a learned classifier for routing queries between sparse and dense retrieval strategies can substantially outperform static rules, though their work was developed and evaluated only for English.</w:t>
      </w:r>
    </w:p>
    <w:p w14:paraId="115C66DF" w14:textId="77777777" w:rsidR="003106BC" w:rsidRDefault="00BD5F14">
      <w:r>
        <w:t>This thesis extends ULTRA by replacing the θ = 150 character tape as a whole: the decision and the search that must follow it. SHORT opens a headline semantic room; LONG opens a full-article semantic room. An SVM learns that room choice. Lights mix or expand when the SVM is unsure. Roman Urdu is dictionary-transliterated first. Routing is treated as a learnable problem, and is evaluated both as a classification decision and as dual-index P@5.</w:t>
      </w:r>
    </w:p>
    <w:p w14:paraId="7974FC0D" w14:textId="77777777" w:rsidR="003106BC" w:rsidRDefault="7625B36B">
      <w:pPr>
        <w:pStyle w:val="Heading2"/>
        <w:keepNext/>
        <w:widowControl/>
      </w:pPr>
      <w:bookmarkStart w:id="2" w:name="_Toc1094401270"/>
      <w:r>
        <w:t>1.2 Problem Statement</w:t>
      </w:r>
      <w:bookmarkEnd w:id="2"/>
    </w:p>
    <w:p w14:paraId="4D484FFB" w14:textId="77777777" w:rsidR="003106BC" w:rsidRDefault="00BD5F14">
      <w:r>
        <w:t>Existing Urdu IR systems, including ULTRA, still treat routing as a length tape. θ = 150 cannot tell a short query that needs a story from a long query that needs one fact, and it cannot open a different index for those two needs. A six-word rule is a stronger simple alternative, but it is still a tape: it does not encode headline-enough versus need-the-article. The second failure is script: a Roman Urdu fragment and a native-Urdu question of the same length are processed as if they were the same object. The third failure is uncertainty: a static rule never says “I am unsure,” so it cannot mix rooms or expand the query. This thesis addresses all three by learning the room, lighting the mix, and transliterating Roman Urdu before search.</w:t>
      </w:r>
    </w:p>
    <w:p w14:paraId="7FEB2F68" w14:textId="77777777" w:rsidR="003106BC" w:rsidRDefault="00BD5F14">
      <w:r>
        <w:t>Those failures show up in three concrete ways. First, character length does not measure retrieval need: a three-word why-query may need the article, while a long fact query may need only a headline. Second, script type is invisible to θ = 150, so Roman Urdu never gets a dedicated path. Third, every query is routed with equal false certainty, which blocks HIGH / MEDIUM / LOW lights. Chapter 4 implements the two rooms and the lights; Chapter 5 reports frozen classification and frozen dual-index P@5 separately.</w:t>
      </w:r>
    </w:p>
    <w:p w14:paraId="16A429C7" w14:textId="77777777" w:rsidR="003106BC" w:rsidRDefault="7625B36B">
      <w:pPr>
        <w:pStyle w:val="Heading2"/>
        <w:keepNext/>
        <w:widowControl/>
      </w:pPr>
      <w:bookmarkStart w:id="3" w:name="_Toc1269737254"/>
      <w:r>
        <w:t>1.3 Motivation</w:t>
      </w:r>
      <w:bookmarkEnd w:id="3"/>
    </w:p>
    <w:p w14:paraId="18047322" w14:textId="77777777" w:rsidR="003106BC" w:rsidRDefault="00BD5F14">
      <w:r>
        <w:t>A search system that cannot decide which room to open will under-serve users even if the encoder is strong. For Urdu, a large share of informal queries are Roman rather than Perso-Arabic. A tape on character length cannot distinguish a short native-Urdu fact from a short Roman fragment, and it cannot send them to different indexes. The motivation is therefore twofold: show that a small feature set can beat a broken character rule and can beat a six-word tape on need-based trap labels; and show that this can run locally, without an LLM call per query. Dual-index P@5 is the test of whether the room choice actually helps retrieval. In this thesis it does not yet beat word count — that limit is part of the claim, not a result to hide.</w:t>
      </w:r>
    </w:p>
    <w:p w14:paraId="238FAC8D" w14:textId="77777777" w:rsidR="003106BC" w:rsidRDefault="00BD5F14">
      <w:r>
        <w:t>There is also a broader accessibility dimension to this motivation. Search and information-access tools are increasingly treated as basic digital infrastructure, and a system's usability for a given language community is only as strong as its weakest routing decision, since a single wrong routing choice can mean the difference between a user finding relevant results and abandoning the search entirely. For a language community as large as Urdu speakers, an IR system that only performs well on native-script input effectively excludes a substantial and demographically distinct segment of users — often younger, mobile-first users who default to Roman Urdu out of typing convenience rather than any deficiency in their command of the language. Improving routing reliability for Roman Urdu queries is therefore not merely a technical refinement but a step toward more equitable digital access for Urdu speakers as a whole.</w:t>
      </w:r>
    </w:p>
    <w:p w14:paraId="0D0C0622" w14:textId="77777777" w:rsidR="003106BC" w:rsidRDefault="00BD5F14">
      <w:r>
        <w:t>Finally, from a systems-engineering perspective, the choice between a lightweight, locally-executed classifier and an LLM-based router carries practical consequences that extend beyond raw accuracy. LLM-based routing, of the kind explored for retrieval-augmented generation by Jeong et al. (2024), introduces per-query inference latency and, in most deployment settings, a recurring monetary cost tied to API usage — both of which scale unfavorably with query volume. A classifier that matches LLM-level routing accuracy while running locally, at sub-millisecond latency and no marginal cost, is therefore not just an academic curiosity but a materially more deployable solution for real-world Urdu search infrastructure, particularly in resource-constrained settings where LLM API access may be unreliable, expensive, or unavailable altogether.</w:t>
      </w:r>
    </w:p>
    <w:p w14:paraId="4E3637E5" w14:textId="77777777" w:rsidR="003106BC" w:rsidRDefault="7625B36B">
      <w:pPr>
        <w:pStyle w:val="Heading2"/>
        <w:keepNext/>
        <w:widowControl/>
      </w:pPr>
      <w:bookmarkStart w:id="4" w:name="_Toc944428708"/>
      <w:r>
        <w:t>1.4 Research Gap</w:t>
      </w:r>
      <w:bookmarkEnd w:id="4"/>
    </w:p>
    <w:p w14:paraId="366F7DA0" w14:textId="77777777" w:rsidR="003106BC" w:rsidRDefault="00BD5F14">
      <w:r>
        <w:t>The gap is joint, not three separate papers. No Urdu IR system reviewed here (i) learns SHORT versus LONG as headline-enough versus need-the-article, (ii) opens two semantic rooms for that decision, and (iii) uses calibrated lights to mix or expand when the router is unsure, while also handling Roman Urdu inside the same pipeline. English query routing exists; Urdu resources exist; the intersection — learned dual-index routing with honest frozen tests — did not. Chapter 2 details that gap.</w:t>
      </w:r>
    </w:p>
    <w:p w14:paraId="2B351D65" w14:textId="77777777" w:rsidR="003106BC" w:rsidRDefault="7625B36B">
      <w:pPr>
        <w:pStyle w:val="Heading2"/>
        <w:keepNext/>
        <w:widowControl/>
      </w:pPr>
      <w:bookmarkStart w:id="5" w:name="_Toc877697008"/>
      <w:r>
        <w:t>1.5 Research Questions</w:t>
      </w:r>
      <w:bookmarkEnd w:id="5"/>
    </w:p>
    <w:p w14:paraId="3F38AE2C" w14:textId="77777777" w:rsidR="003106BC" w:rsidRDefault="00BD5F14">
      <w:r>
        <w:t>RQ1: Can a small set of query features (script composition, length, and later why/how/fact cues) predict which room a user needs — headlines only versus the full article — better than a character or word-count tape?</w:t>
      </w:r>
    </w:p>
    <w:p w14:paraId="375C8C64" w14:textId="77777777" w:rsidR="003106BC" w:rsidRDefault="00BD5F14">
      <w:r>
        <w:t>RQ2: Does that learned router beat θ = 150 and a six-word rule on frozen labels, and does choosing the matching room raise dual-index P@5? Phase 3B answers the first part for V2 (86% vs 84%). A later frozen 40-query trap set answers it for need-based labels (60% vs 20%). Dual-index P@5 on the same 40 queries answers the retrieval part (Section 5.17).</w:t>
      </w:r>
    </w:p>
    <w:p w14:paraId="7410F9B2" w14:textId="77777777" w:rsidR="003106BC" w:rsidRDefault="00BD5F14">
      <w:r>
        <w:t>RQ3: Can calibrated confidence act as traffic lights — HIGH: one room; MEDIUM: mix both rooms; LOW: expand the query then mix — without replacing the frozen accuracy tables?</w:t>
      </w:r>
    </w:p>
    <w:p w14:paraId="7B74AF40" w14:textId="77777777" w:rsidR="003106BC" w:rsidRDefault="7625B36B">
      <w:pPr>
        <w:pStyle w:val="Heading2"/>
        <w:keepNext/>
        <w:widowControl/>
      </w:pPr>
      <w:bookmarkStart w:id="6" w:name="_Toc395489450"/>
      <w:r>
        <w:t>1.6 Objectives</w:t>
      </w:r>
      <w:bookmarkEnd w:id="6"/>
    </w:p>
    <w:p w14:paraId="7B1E61E9" w14:textId="77777777" w:rsidR="003106BC" w:rsidRDefault="00BD5F14">
      <w:pPr>
        <w:pStyle w:val="ListBullet"/>
      </w:pPr>
      <w:r>
        <w:t>Dynamic query classification: Train an SVM that labels SHORT (headline room) versus LONG (full-article room) for Urdu and Roman Urdu queries.</w:t>
      </w:r>
    </w:p>
    <w:p w14:paraId="6D6A3F25" w14:textId="77777777" w:rsidR="003106BC" w:rsidRDefault="00BD5F14">
      <w:pPr>
        <w:pStyle w:val="ListBullet"/>
      </w:pPr>
      <w:r>
        <w:t>Roman Urdu support: Detect Latin-script Urdu and transliterate with an expanded dictionary (198 on-disk pairs) before routing and search.</w:t>
      </w:r>
    </w:p>
    <w:p w14:paraId="25ADE0CB" w14:textId="77777777" w:rsidR="003106BC" w:rsidRDefault="00BD5F14">
      <w:pPr>
        <w:pStyle w:val="ListBullet"/>
      </w:pPr>
      <w:r>
        <w:t>Two rooms and lights: Search a headline index or a full-article index; mix or expand when confidence is not HIGH.</w:t>
      </w:r>
    </w:p>
    <w:p w14:paraId="161CB9F1" w14:textId="77777777" w:rsidR="003106BC" w:rsidRDefault="00BD5F14">
      <w:pPr>
        <w:pStyle w:val="ListBullet"/>
      </w:pPr>
      <w:r>
        <w:t>Comparative evaluation: Keep Phase 3B frozen (86% vs 84%). Add a frozen 40-query trap test (60% vs 20%) and dual-index P@5 on the same queries.</w:t>
      </w:r>
    </w:p>
    <w:p w14:paraId="1EA39A2A" w14:textId="77777777" w:rsidR="003106BC" w:rsidRDefault="00BD5F14">
      <w:pPr>
        <w:pStyle w:val="ListBullet"/>
      </w:pPr>
      <w:r>
        <w:t>Robustness validation: Statistically validate performance through effect-size analysis, learning-curve evaluation, regularization sensitivity, diagnostic held-out checks, a label-audit before/after comparison (Stage-C McNemar), and the frozen Phase 3B McNemar test against the word-count baseline.</w:t>
      </w:r>
    </w:p>
    <w:p w14:paraId="7A198CAE" w14:textId="77777777" w:rsidR="003106BC" w:rsidRDefault="00BD5F14">
      <w:r>
        <w:t>These five objectives were sequenced deliberately: the first two (classifier design and Roman Urdu support) establish the core technical contribution, the third (tiered routing) builds a practical deployment layer on top of that contribution, and the final two (comparative evaluation and robustness validation) ensure that any observed improvement is both meaningful relative to competing approaches and statistically defensible rather than an artifact of a single favorable train-test split.</w:t>
      </w:r>
    </w:p>
    <w:p w14:paraId="3A1D71FA" w14:textId="77777777" w:rsidR="003106BC" w:rsidRDefault="7625B36B">
      <w:pPr>
        <w:pStyle w:val="Heading2"/>
        <w:keepNext/>
        <w:widowControl/>
      </w:pPr>
      <w:bookmarkStart w:id="7" w:name="_Toc488305930"/>
      <w:r>
        <w:t>1.7 Contributions</w:t>
      </w:r>
      <w:bookmarkEnd w:id="7"/>
    </w:p>
    <w:p w14:paraId="4FD862E8" w14:textId="77777777" w:rsidR="003106BC" w:rsidRDefault="00BD5F14">
      <w:pPr>
        <w:pStyle w:val="ListNumber"/>
      </w:pPr>
      <w:r>
        <w:t>A dual-index SVM router: SHORT opens headlines, LONG opens full articles. Frozen Phase 3B (V2): 86.00% vs 84.00% word count. Frozen 40-query traps (twelve-feature model): 60.00% vs 20.00% word count. Development 100% CV is not the generalization claim.</w:t>
      </w:r>
    </w:p>
    <w:p w14:paraId="5F9B8A6A" w14:textId="77777777" w:rsidR="003106BC" w:rsidRDefault="00BD5F14">
      <w:pPr>
        <w:pStyle w:val="ListNumber"/>
      </w:pPr>
      <w:r>
        <w:t>A canonical eight-feature V2 extractor verified in Phase 3A, later extended with four intent flags (why / how / synthesis / fact cue) for trap-aware training. Phase 3A and Phase 3B remain the V2 frozen record.</w:t>
      </w:r>
    </w:p>
    <w:p w14:paraId="0360C61D" w14:textId="77777777" w:rsidR="003106BC" w:rsidRDefault="00BD5F14">
      <w:pPr>
        <w:pStyle w:val="ListNumber"/>
      </w:pPr>
      <w:r>
        <w:t>Confidence lights: HIGH (≥85%) searches one room; MEDIUM (60–85%) hybrid-ranks both rooms; LOW (&lt;60%) expands the query then hybrid-ranks.</w:t>
      </w:r>
    </w:p>
    <w:p w14:paraId="5C50FE42" w14:textId="77777777" w:rsidR="003106BC" w:rsidRDefault="00BD5F14">
      <w:pPr>
        <w:pStyle w:val="ListNumber"/>
      </w:pPr>
      <w:r>
        <w:t>An expanded Roman Urdu transliteration dictionary (198 on-disk pairs; earlier drafts cited 179), improving Roman Urdu retrieval coverage in the development P@15 experiment (92.5% on queries ULTRA scored 0.00%). That P@15 figure is supporting, not headline.</w:t>
      </w:r>
    </w:p>
    <w:p w14:paraId="7F7A5D23" w14:textId="77777777" w:rsidR="003106BC" w:rsidRDefault="00BD5F14">
      <w:pPr>
        <w:pStyle w:val="ListNumber"/>
      </w:pPr>
      <w:r>
        <w:t>A comprehensive comparative evaluation against six retrieval methods, including large language models.</w:t>
      </w:r>
    </w:p>
    <w:p w14:paraId="72CB8655" w14:textId="77777777" w:rsidR="003106BC" w:rsidRDefault="00BD5F14">
      <w:pPr>
        <w:pStyle w:val="ListNumber"/>
      </w:pPr>
      <w:r>
        <w:t>An ablation study identifying the most robust and discriminative features for Urdu query routing.</w:t>
      </w:r>
    </w:p>
    <w:p w14:paraId="55778F82" w14:textId="77777777" w:rsidR="003106BC" w:rsidRDefault="00BD5F14">
      <w:r>
        <w:t>Contributions 1 through 3 are architectural: together, they constitute the dynamic routing system itself, evaluated end-to-end in Chapter 5. Contribution 4 is resource-oriented, extending a component (the transliteration dictionary) that is reusable independently of the classifier and could, in principle, benefit other Urdu NLP systems beyond retrieval routing. Contributions 5 and 6 are evaluative: the comparative benchmark situates the proposed system relative to both the simplest possible baseline (static thresholding) and the most sophisticated plausible alternative (LLM-based routing), while the ablation study provides evidence for which architectural choices are load-bearing and which are comparatively redundant — a distinction of practical value for anyone seeking to reproduce or extend this work.</w:t>
      </w:r>
    </w:p>
    <w:p w14:paraId="6A5344A7" w14:textId="77777777" w:rsidR="003106BC" w:rsidRDefault="7625B36B">
      <w:pPr>
        <w:pStyle w:val="Heading2"/>
        <w:keepNext/>
        <w:widowControl/>
      </w:pPr>
      <w:bookmarkStart w:id="8" w:name="_Toc1781564086"/>
      <w:r>
        <w:t>1.8 Scope of the Thesis</w:t>
      </w:r>
      <w:bookmarkEnd w:id="8"/>
    </w:p>
    <w:p w14:paraId="4DA60BAB" w14:textId="77777777" w:rsidR="003106BC" w:rsidRDefault="00BD5F14">
      <w:r>
        <w:t>This thesis is scoped to query routing and to making that route change retrieval. It covers (i) SHORT versus LONG as headline-enough versus need-the-article, (ii) an SVM router with confidence lights, (iii) Roman Urdu transliteration, and (iv) two semantic indexes (headlines and full articles) over the same news corpus. It does not train a new encoder. Frozen tests are Phase 3B (50 labelled queries) and a later 40-query trap set. Dual-index P@5 uses depth-5 judgments, not P@15 as a judged metric.</w:t>
      </w:r>
    </w:p>
    <w:p w14:paraId="51D7EB65" w14:textId="77777777" w:rsidR="003106BC" w:rsidRDefault="00BD5F14">
      <w:r>
        <w:t>Adjacent problems are excluded so the routing claim stays identifiable. The encoder, corpus preprocessing, and HNSW construction are inherited. Gains in Chapter 5 are therefore from routing and from opening a different room, not from a new embedding model. Query understanding beyond the engineered features (NER, syntax) is out of scope. The twelve-feature trap model is a later layer; it does not overwrite the frozen V2 Phase 3B table.</w:t>
      </w:r>
    </w:p>
    <w:p w14:paraId="6D178AEE" w14:textId="77777777" w:rsidR="003106BC" w:rsidRDefault="7625B36B">
      <w:pPr>
        <w:pStyle w:val="Heading2"/>
        <w:keepNext/>
        <w:widowControl/>
      </w:pPr>
      <w:bookmarkStart w:id="9" w:name="_Toc772697659"/>
      <w:r>
        <w:t>1.9 Significance of the Study</w:t>
      </w:r>
      <w:bookmarkEnd w:id="9"/>
    </w:p>
    <w:p w14:paraId="0EF6F725" w14:textId="77777777" w:rsidR="003106BC" w:rsidRDefault="00BD5F14">
      <w:r>
        <w:t>The significance of this study is best understood at three levels. At the technical level, it demonstrates that a small set of interpretable, cheaply computed query features, combined with a classical machine learning classifier, can match the routing accuracy of substantially more expensive LLM-based alternatives — a finding with implications for query routing research beyond Urdu specifically, since it suggests that engineered features remain competitive with LLM-based approaches for well-scoped classification tasks even in the current era of large pretrained models. At the linguistic and regional level, this work contributes one of the few dedicated treatments of Roman Urdu within a retrieval (rather than sentiment or offensive-language classification) context, extending the applicability of Urdu IR research to the code-mixed, informally written queries that plausibly constitute a large share of real-world search traffic from Urdu-speaking users. At the practical level, the efficiency profile of the proposed classifier — sub-millisecond inference at zero marginal cost — makes the findings directly actionable for practitioners building Urdu-language search or recommendation systems who must operate under real-world latency and cost constraints that LLM-based routing would violate.</w:t>
      </w:r>
    </w:p>
    <w:p w14:paraId="57265E78" w14:textId="77777777" w:rsidR="003106BC" w:rsidRDefault="7625B36B">
      <w:pPr>
        <w:pStyle w:val="Heading2"/>
        <w:keepNext/>
        <w:widowControl/>
      </w:pPr>
      <w:bookmarkStart w:id="10" w:name="_Toc1063425917"/>
      <w:r>
        <w:t>1.10 Thesis Layout</w:t>
      </w:r>
      <w:bookmarkEnd w:id="10"/>
    </w:p>
    <w:p w14:paraId="510CEB89" w14:textId="77777777" w:rsidR="003106BC" w:rsidRDefault="00BD5F14">
      <w:r>
        <w:t>The remainder of this thesis is organized as follows.</w:t>
      </w:r>
    </w:p>
    <w:p w14:paraId="362B70F0" w14:textId="77777777" w:rsidR="003106BC" w:rsidRDefault="00BD5F14">
      <w:r>
        <w:rPr>
          <w:b/>
        </w:rPr>
        <w:t xml:space="preserve">Chapter 2 — Literature Survey. </w:t>
      </w:r>
      <w:r>
        <w:t>Reviews prior work in Urdu natural language processing, Roman Urdu processing, low-resource and cross-lingual retrieval, Urdu IR benchmarking, and query-adaptive retrieval routing, and positions this thesis relative to the identified research gaps.</w:t>
      </w:r>
    </w:p>
    <w:p w14:paraId="7E733D98" w14:textId="77777777" w:rsidR="003106BC" w:rsidRDefault="00BD5F14">
      <w:r>
        <w:rPr>
          <w:b/>
        </w:rPr>
        <w:t>Chapter 3 — Mathematical Formulation. Presents the V2 feature vector, the SVM and lights, and cosine scoring in each room (headline matrix and full-article index).</w:t>
      </w:r>
    </w:p>
    <w:p w14:paraId="22293D7C" w14:textId="77777777" w:rsidR="003106BC" w:rsidRDefault="00BD5F14">
      <w:r>
        <w:rPr>
          <w:b/>
        </w:rPr>
        <w:t>Chapter 4 — Methods Developed. Describes two indexes, the SVM router, lights, 409-query V2 training, trap-augmented twelve-feature training, and frozen evaluation protocols.</w:t>
      </w:r>
    </w:p>
    <w:p w14:paraId="25211FBC" w14:textId="77777777" w:rsidR="003106BC" w:rsidRDefault="00BD5F14">
      <w:r>
        <w:rPr>
          <w:b/>
        </w:rPr>
        <w:t>Chapter 5 — Results and Discussion. Keeps development 100% CV separate from frozen 86/84, then reports 60/20 traps and dual-index P@5.</w:t>
      </w:r>
    </w:p>
    <w:p w14:paraId="682BB29E" w14:textId="77777777" w:rsidR="003106BC" w:rsidRDefault="00BD5F14">
      <w:r>
        <w:rPr>
          <w:b/>
        </w:rPr>
        <w:t xml:space="preserve">Chapter 6 — Conclusions and Recommendations. </w:t>
      </w:r>
      <w:r>
        <w:t>Summarizes the main findings, discusses the limitations of the current work, and outlines directions for future research.</w:t>
      </w:r>
    </w:p>
    <w:p w14:paraId="6C960589" w14:textId="77777777" w:rsidR="003106BC" w:rsidRDefault="7625B36B">
      <w:pPr>
        <w:pStyle w:val="Heading1"/>
        <w:keepNext/>
        <w:widowControl/>
      </w:pPr>
      <w:bookmarkStart w:id="11" w:name="_Toc289082432"/>
      <w:r>
        <w:t>Chapter 2: Literature Survey</w:t>
      </w:r>
      <w:bookmarkEnd w:id="11"/>
    </w:p>
    <w:p w14:paraId="699D603A" w14:textId="77777777" w:rsidR="003106BC" w:rsidRDefault="00BD5F14">
      <w:r>
        <w:t>Urdu information retrieval sits at the intersection of three research threads that are individually well studied for high-resource languages but remain fragmented for Urdu: general Urdu natural language processing, information retrieval benchmarking, and query-adaptive routing. This chapter reviews representative work in each thread, situates the proposed approach within the broader progression from lexical to neural to LLM-based retrieval methods, surveys the datasets and evaluation metrics relevant to this progression, and identifies the specific gap this thesis addresses.</w:t>
      </w:r>
    </w:p>
    <w:p w14:paraId="4A75DC24" w14:textId="77777777" w:rsidR="003106BC" w:rsidRDefault="7625B36B">
      <w:pPr>
        <w:pStyle w:val="Heading2"/>
        <w:keepNext/>
        <w:widowControl/>
      </w:pPr>
      <w:bookmarkStart w:id="12" w:name="_Toc665519885"/>
      <w:r>
        <w:t>2.1 Foundations</w:t>
      </w:r>
      <w:bookmarkEnd w:id="12"/>
    </w:p>
    <w:p w14:paraId="2AADFA99" w14:textId="77777777" w:rsidR="003106BC" w:rsidRDefault="7625B36B">
      <w:pPr>
        <w:pStyle w:val="Heading3"/>
        <w:keepNext/>
        <w:widowControl/>
      </w:pPr>
      <w:bookmarkStart w:id="13" w:name="_Toc2028092200"/>
      <w:r>
        <w:t>2.1.1 Urdu Natural Language Processing</w:t>
      </w:r>
      <w:bookmarkEnd w:id="13"/>
    </w:p>
    <w:p w14:paraId="208935EC" w14:textId="77777777" w:rsidR="003106BC" w:rsidRDefault="00BD5F14">
      <w:r>
        <w:t>Daud et al. (2017) conducted a comprehensive survey of Urdu language processing, cataloguing the linguistic characteristics that complicate computational treatment of the language: a cursive, context-sensitive Perso-Arabic script written right-to-left, rich morphology, and the absence of large-scale standardized corpora compared to English or Arabic. Their survey remains a foundational reference for understanding why Urdu NLP tools lag behind those available for high-resource languages, though it predates the transformer era and therefore does not address embedding-based retrieval or query-adaptive systems.</w:t>
      </w:r>
    </w:p>
    <w:p w14:paraId="421A5211" w14:textId="77777777" w:rsidR="003106BC" w:rsidRDefault="00BD5F14">
      <w:r>
        <w:t>Kazi and Khoja (2025) more recently proposed a framework for Urdu language document retrieval, applying deep learning techniques and evaluating the effect of different word embeddings on retrieval-adjacent tasks such as named entity recognition. Their framework focuses on document-level representation quality rather than on how individual queries should be routed to different retrieval strategies based on their structural characteristics.</w:t>
      </w:r>
    </w:p>
    <w:p w14:paraId="133F6982" w14:textId="77777777" w:rsidR="003106BC" w:rsidRDefault="00BD5F14">
      <w:r>
        <w:t>A recurring theme across the Urdu NLP literature more broadly is that morphological and orthographic complexity does not merely add noise to a pipeline built for English — it changes which pipeline design choices are even viable. Techniques that work well for space-delimited, Latin-script languages, such as simple whitespace tokenization or suffix-stripping stemmers, transfer poorly to a cursive, context-sensitive script in which letter shape depends on position within a word. This has practical consequences for query routing specifically: a feature such as word_count, straightforward to compute for English, requires a tokenization decision for Urdu that is itself non-trivial, and the eight-feature representation adopted in this thesis (Chapter 3) was designed with this constraint in mind, favoring features that remain well-defined under simple whitespace tokenization rather than relying on a full morphological analyzer that does not yet exist at production quality for Urdu.</w:t>
      </w:r>
    </w:p>
    <w:p w14:paraId="0C5B3AB6" w14:textId="77777777" w:rsidR="003106BC" w:rsidRDefault="7625B36B">
      <w:pPr>
        <w:pStyle w:val="Heading3"/>
        <w:keepNext/>
        <w:widowControl/>
      </w:pPr>
      <w:bookmarkStart w:id="14" w:name="_Toc106961194"/>
      <w:r>
        <w:t>2.1.2 Roman Urdu Processing Challenges</w:t>
      </w:r>
      <w:bookmarkEnd w:id="14"/>
    </w:p>
    <w:p w14:paraId="28E9E43C" w14:textId="77777777" w:rsidR="003106BC" w:rsidRDefault="00BD5F14">
      <w:r>
        <w:t>Roman Urdu — Urdu transliterated into the Latin script — lacks a standardized spelling convention, meaning the same word may be written in multiple ways depending on the writer's phonetic intuition. Hussain et al. (2025) addressed a related problem, fine-tuning large language models via QLoRA for offensive language detection in Roman Urdu-English code-mixed text, and explicitly identified inconsistent spelling, unstated grammar, and scarcity of labeled data as core obstacles for any Roman Urdu NLP task. Their work targets classification rather than retrieval, and does not address how Roman Urdu queries should be routed differently from native-script Urdu queries within an IR pipeline.</w:t>
      </w:r>
    </w:p>
    <w:p w14:paraId="0C27DE09" w14:textId="77777777" w:rsidR="003106BC" w:rsidRDefault="00BD5F14">
      <w:r>
        <w:t>More broadly, Sitaram et al. (2019) surveyed code-switched speech and language processing, characterizing the alternation between languages and scripts — of which Roman Urdu is a script-level instance — as a communicative phenomenon that conventional monolingual NLP pipelines are not designed to handle. Within Urdu specifically, Mehmood et al. (2020) tackled the closely related task of Roman Urdu sentiment analysis, proposing a hybrid multi-channel architecture over custom Word2Vec, FastText, and GloVe embeddings and reporting F1-score gains of up to 9% over adapted machine-learning baselines. Both works confirm that Roman Urdu requires script-aware, dedicated processing rather than being treated as a minor variant of native-script Urdu, but neither addresses query routing or retrieval.</w:t>
      </w:r>
    </w:p>
    <w:p w14:paraId="4B2A078F" w14:textId="77777777" w:rsidR="003106BC" w:rsidRDefault="00BD5F14">
      <w:r>
        <w:t>Taken together, this body of work suggests two broadly viable strategies for handling Roman Urdu within an NLP pipeline: (i) a dictionary- or rule-based transliteration approach that maps Roman Urdu tokens to their native-script equivalents before downstream processing, as adopted in this thesis, or (ii) an end-to-end learned approach in which a model is trained directly on Roman Urdu text without explicit transliteration, as in Hussain et al.'s (2025) QLoRA fine-tuning and Mehmood et al.'s (2020) custom embedding approach. The dictionary-based strategy was preferred here for two practical reasons: it requires no additional model training or labeled Roman Urdu corpus beyond the dictionary itself, and it produces a transliterated query that can be fed directly into the same native-Urdu embedding pipeline already used for the retrieval backend, avoiding the need to maintain two separate embedding spaces.</w:t>
      </w:r>
    </w:p>
    <w:p w14:paraId="69260EB8" w14:textId="77777777" w:rsidR="003106BC" w:rsidRDefault="7625B36B">
      <w:pPr>
        <w:pStyle w:val="Heading3"/>
        <w:keepNext/>
        <w:widowControl/>
      </w:pPr>
      <w:bookmarkStart w:id="15" w:name="_Toc1377935940"/>
      <w:r>
        <w:t>2.1.3 Low-Resource and Cross-Lingual Retrieval Limitations</w:t>
      </w:r>
      <w:bookmarkEnd w:id="15"/>
    </w:p>
    <w:p w14:paraId="2B8B7C00" w14:textId="77777777" w:rsidR="003106BC" w:rsidRDefault="00BD5F14">
      <w:r>
        <w:t>Urdu's challenges are not unique; a growing body of work shows that state-of-the-art dense retrieval degrades sharply once a language falls outside the small set of high-resource languages that dominate pretraining corpora. Wu et al. (2024) evaluated the multilingual Dense Passage Retriever (mDPR) — the retrieval component of the Cross-lingual Open-Retrieval Answer Generation (CORA) pipeline — on two extremely low-resource languages, Amharic and Khmer, and found that even after targeted extensions using translation language modelling and question-passage alignment, retrieval quality improvements were modest and absolute performance remained low. Their finding that language alignment techniques only partially close the gap for low-resource languages is directly relevant to Urdu: general-purpose multilingual dense retrievers cannot be assumed to transfer well without language-specific adaptation.</w:t>
      </w:r>
    </w:p>
    <w:p w14:paraId="05742CEA" w14:textId="77777777" w:rsidR="003106BC" w:rsidRDefault="00BD5F14">
      <w:r>
        <w:t>Closer to the transliteration problem this thesis addresses, Chari et al. (2025) observed that current search systems are not usually trained on low-resource language varieties, forcing users to express queries in a high-resource language instead — a pattern directly analogous to Urdu speakers defaulting to Roman (Latin-script) transliteration when native-script input is inconvenient. They proposed fine-tuning neural rankers on pairs of related language varieties so that the ranker learns to exploit shared lexical and grammatical structure, improving retrieval effectiveness for the trained varieties.</w:t>
      </w:r>
    </w:p>
    <w:p w14:paraId="11DB8C54" w14:textId="77777777" w:rsidR="003106BC" w:rsidRDefault="00BD5F14">
      <w:r>
        <w:t>Conneau et al. (2020) showed that scaling multilingual pretraining (XLM-R) improves Urdu XNLI accuracy by 11.4 points over prior multilingual models, and that low-resource languages such as Urdu benefit disproportionately from scale — yet this gain is realized at the level of a single monolithic embedding model applied uniformly to every query, with no mechanism for detecting when a given query's script, length, or lexical structure would be better served by a different retrieval strategy altogether. Together, these studies confirm a consistent pattern across unrelated low-resource settings: general-purpose neural retrieval degrades for under-represented languages and scripts, and closing the gap requires language- or script-specific engineering rather than relying on multilingual pretraining alone. This motivates the explicit Roman Urdu detection and dictionary-transliteration module used in this thesis's methodology.</w:t>
      </w:r>
    </w:p>
    <w:p w14:paraId="7BED7308" w14:textId="77777777" w:rsidR="003106BC" w:rsidRDefault="7625B36B">
      <w:pPr>
        <w:pStyle w:val="Heading3"/>
        <w:keepNext/>
        <w:widowControl/>
      </w:pPr>
      <w:bookmarkStart w:id="16" w:name="_Toc1432763568"/>
      <w:r>
        <w:t>2.1.4 Information Retrieval Benchmarking for Urdu</w:t>
      </w:r>
      <w:bookmarkEnd w:id="16"/>
    </w:p>
    <w:p w14:paraId="1FC20DC6" w14:textId="77777777" w:rsidR="003106BC" w:rsidRDefault="00BD5F14">
      <w:r>
        <w:t>Iqbal et al. (2021) introduced CURE (Collection for Urdu Retrieval Evaluation), a standard test collection of Urdu documents built specifically to enable rigorous IR evaluation, addressing the absence of a shared benchmark comparable to TREC-style collections available for English. CURE provides an evaluation resource but does not itself propose an adaptive retrieval or routing mechanism.</w:t>
      </w:r>
    </w:p>
    <w:p w14:paraId="5C9F229F" w14:textId="77777777" w:rsidR="003106BC" w:rsidRDefault="00BD5F14">
      <w:r>
        <w:t>Butt et al. (2024) established the first large-scale Urdu IR dataset by machine-translating the MS MARCO passage ranking dataset into Urdu, and benchmarked both BM25 and fine-tuned multilingual transformer (mT5-based mMARCO) baselines, reporting a Mean Reciprocal Rank (MRR@10) of 0.247 for their best fine-tuned configuration. Their evaluation applies a single retrieval strategy uniformly to all queries; no mechanism is proposed for detecting which queries would benefit from a different retrieval configuration.</w:t>
      </w:r>
    </w:p>
    <w:p w14:paraId="41F241EC" w14:textId="77777777" w:rsidR="003106BC" w:rsidRDefault="7625B36B">
      <w:pPr>
        <w:pStyle w:val="Heading2"/>
        <w:keepNext/>
        <w:widowControl/>
      </w:pPr>
      <w:bookmarkStart w:id="17" w:name="_Toc1540444648"/>
      <w:r>
        <w:t>2.2 Comparative Analysis of Retrieval and Routing Paradigms</w:t>
      </w:r>
      <w:bookmarkEnd w:id="17"/>
    </w:p>
    <w:p w14:paraId="51A33E05" w14:textId="77777777" w:rsidR="003106BC" w:rsidRDefault="00BD5F14">
      <w:r>
        <w:t>The methods surveyed in Section 2.1 and Section 2.6 span three broad technical paradigms — classical statistical/lexical methods, classical machine learning classifiers, and deep learning or LLM-based approaches — each carrying distinct trade-offs relevant to the query-routing problem addressed in this thesis. This section compares these paradigms explicitly, since the choice of an RBF-kernel SVM for the proposed routing classifier (rather than a lexical rule, a deep neural classifier, or an LLM prompt) was made deliberately in light of these trade-offs, rather than as a default choice.</w:t>
      </w:r>
    </w:p>
    <w:p w14:paraId="4F135690" w14:textId="77777777" w:rsidR="003106BC" w:rsidRDefault="7625B36B">
      <w:pPr>
        <w:pStyle w:val="Heading3"/>
        <w:keepNext/>
        <w:widowControl/>
      </w:pPr>
      <w:bookmarkStart w:id="18" w:name="_Toc1960082454"/>
      <w:r>
        <w:t>2.2.1 Lexical and Statistical Methods</w:t>
      </w:r>
      <w:bookmarkEnd w:id="18"/>
    </w:p>
    <w:p w14:paraId="2743A409" w14:textId="77777777" w:rsidR="003106BC" w:rsidRDefault="00BD5F14">
      <w:r>
        <w:t>The earliest and still most widely deployed retrieval paradigm relies on lexical term-matching, exemplified by the BM25 ranking function (Robertson &amp; Zaragoza, 2009), which scores document relevance from term-frequency and inverse-document-frequency statistics without requiring any learned representation. Applied to query routing rather than document ranking, an equivalent lexical strategy would route queries using simple surface statistics — precisely what the static, character-length threshold in the base ULTRA framework does. This paradigm's principal advantage is transparency and near-zero computational cost; its principal limitation, as demonstrated empirically in Chapter 5, is that surface statistics alone are insufficient to separate queries whose true routing requirement depends on script type or lexical structure rather than length alone.</w:t>
      </w:r>
    </w:p>
    <w:p w14:paraId="24F31020" w14:textId="77777777" w:rsidR="003106BC" w:rsidRDefault="7625B36B">
      <w:pPr>
        <w:pStyle w:val="Heading3"/>
        <w:keepNext/>
        <w:widowControl/>
      </w:pPr>
      <w:bookmarkStart w:id="19" w:name="_Toc1171342136"/>
      <w:r>
        <w:t>2.2.2 Classical Machine Learning Approaches</w:t>
      </w:r>
      <w:bookmarkEnd w:id="19"/>
    </w:p>
    <w:p w14:paraId="240E25AF" w14:textId="77777777" w:rsidR="003106BC" w:rsidRDefault="00BD5F14">
      <w:r>
        <w:t>Between purely lexical rules and deep neural networks lies a family of classical machine learning classifiers — logistic regression, decision trees, and kernel methods such as the Support Vector Machine (Cortes &amp; Vapnik, 1995) — that learn a decision boundary over a fixed, hand-engineered feature representation. This is the paradigm adopted in this thesis: an RBF-kernel SVM trained over the eight-dimensional feature vector described in Chapter 3. The appeal of this family, relative to both lexical rules and deep learning, is threefold: it requires substantially less training data than a deep neural classifier (the 409-query training set used here would likely be insufficient to train a competitive neural classifier from scratch), it produces calibratable confidence scores via Platt scaling without requiring a separate calibration architecture, and it executes at sub-millisecond inference latency on commodity hardware, without requiring a GPU.</w:t>
      </w:r>
    </w:p>
    <w:p w14:paraId="41D9A5D2" w14:textId="77777777" w:rsidR="003106BC" w:rsidRDefault="7625B36B">
      <w:pPr>
        <w:pStyle w:val="Heading3"/>
        <w:keepNext/>
        <w:widowControl/>
      </w:pPr>
      <w:bookmarkStart w:id="20" w:name="_Toc516466787"/>
      <w:r>
        <w:t>2.2.3 Deep Learning and Neural Ranking Approaches</w:t>
      </w:r>
      <w:bookmarkEnd w:id="20"/>
    </w:p>
    <w:p w14:paraId="33894921" w14:textId="77777777" w:rsidR="003106BC" w:rsidRDefault="00BD5F14">
      <w:r>
        <w:t>Deep learning approaches to retrieval and classification, typically built on pretrained transformer encoders such as BERT (Devlin et al., 2019) and its multilingual variants (Conneau et al., 2020), learn representations directly from raw text rather than from hand-engineered features. Arabzadeh et al. (2021), for instance, trained a BERT-based classifier for sparse-versus-dense retrieval routing, and dense retrieval itself — as in DPR (Karpukhin et al., 2020) and Sentence-BERT (Reimers &amp; Gurevych, 2019) — relies on transformer encoders to produce the embeddings compared during retrieval. The retrieval backend inherited from the base ULTRA framework in this thesis already uses this paradigm (via paraphrase-multilingual-MiniLM-L12-v2 embeddings, Section 4.2). For the routing decision specifically, however, a full transformer-based classifier was judged disproportionate to the task: routing is a comparatively low-dimensional decision (in this thesis, effectively binary, short-vs-long, augmented with confidence tiering) relative to the open-ended semantic matching that dense retrieval must perform, and the accuracy ceiling on this routing task (Chapter 5) is reached by the much lighter SVM classifier without requiring transformer-scale representations.</w:t>
      </w:r>
    </w:p>
    <w:p w14:paraId="79B6E301" w14:textId="77777777" w:rsidR="003106BC" w:rsidRDefault="7625B36B">
      <w:pPr>
        <w:pStyle w:val="Heading3"/>
        <w:keepNext/>
        <w:widowControl/>
      </w:pPr>
      <w:bookmarkStart w:id="21" w:name="_Toc1999288285"/>
      <w:r>
        <w:t>2.2.4 Large Language Model-Based Approaches</w:t>
      </w:r>
      <w:bookmarkEnd w:id="21"/>
    </w:p>
    <w:p w14:paraId="6841E425" w14:textId="77777777" w:rsidR="003106BC" w:rsidRDefault="00BD5F14">
      <w:r>
        <w:t>The most recent paradigm applies large language models directly to routing and retrieval-adjacent decisions through prompting, rather than through a separately trained classifier. Jeong et al.'s (2024) Adaptive-RAG and Hsu and Tzeng's (2025) DAT both fall into this category, using an LLM to assess query complexity or to calibrate retrieval fusion weights at inference time. This paradigm's chief advantage is flexibility: it requires no dedicated training data or model training step, since the LLM's general-purpose reasoning is applied directly to the routing decision through a prompt. Its chief disadvantages, quantified directly in this thesis's evaluation (Chapter 5, Section 5.3), are per-query inference latency (hundreds of milliseconds, versus sub-millisecond for a local classifier) and, in most deployment settings, a recurring monetary cost tied to API usage that scales with query volume — both of which are avoided entirely by the SVM-based approach adopted here.</w:t>
      </w:r>
    </w:p>
    <w:p w14:paraId="79485A1D" w14:textId="77777777" w:rsidR="003106BC" w:rsidRDefault="00BD5F14">
      <w:pPr>
        <w:pStyle w:val="Caption"/>
        <w:keepNext/>
        <w:widowControl/>
      </w:pPr>
      <w:bookmarkStart w:id="22" w:name="_Toc238353314"/>
      <w:r>
        <w:t xml:space="preserve">Table </w:t>
      </w:r>
      <w:r>
        <w:fldChar w:fldCharType="begin"/>
      </w:r>
      <w:r>
        <w:instrText xml:space="preserve"> SEQ Table \* ARABIC </w:instrText>
      </w:r>
      <w:r>
        <w:fldChar w:fldCharType="separate"/>
      </w:r>
      <w:r>
        <w:t>1</w:t>
      </w:r>
      <w:r>
        <w:fldChar w:fldCharType="end"/>
      </w:r>
      <w:r>
        <w:t>. Comparative summary of retrieval/routing paradigms across cost and capability dimensions.</w:t>
      </w:r>
      <w:bookmarkEnd w:id="22"/>
    </w:p>
    <w:tbl>
      <w:tblPr>
        <w:tblStyle w:val="TableGrid"/>
        <w:tblW w:w="0" w:type="auto"/>
        <w:jc w:val="center"/>
        <w:tblLook w:val="04A0" w:firstRow="1" w:lastRow="0" w:firstColumn="1" w:lastColumn="0" w:noHBand="0" w:noVBand="1"/>
      </w:tblPr>
      <w:tblGrid>
        <w:gridCol w:w="2060"/>
        <w:gridCol w:w="2443"/>
        <w:gridCol w:w="2389"/>
        <w:gridCol w:w="1407"/>
      </w:tblGrid>
      <w:tr w:rsidR="003106BC" w14:paraId="2FA1BABE" w14:textId="77777777">
        <w:trPr>
          <w:jc w:val="center"/>
        </w:trPr>
        <w:tc>
          <w:tcPr>
            <w:tcW w:w="2160" w:type="dxa"/>
            <w:shd w:val="clear" w:color="auto" w:fill="D9D9D9"/>
          </w:tcPr>
          <w:p w14:paraId="39890CA6" w14:textId="77777777" w:rsidR="003106BC" w:rsidRDefault="00BD5F14">
            <w:pPr>
              <w:jc w:val="center"/>
            </w:pPr>
            <w:r>
              <w:rPr>
                <w:b/>
                <w:sz w:val="21"/>
              </w:rPr>
              <w:t>Paradigm</w:t>
            </w:r>
          </w:p>
        </w:tc>
        <w:tc>
          <w:tcPr>
            <w:tcW w:w="2736" w:type="dxa"/>
            <w:shd w:val="clear" w:color="auto" w:fill="D9D9D9"/>
          </w:tcPr>
          <w:p w14:paraId="6688E059" w14:textId="77777777" w:rsidR="003106BC" w:rsidRDefault="00BD5F14">
            <w:pPr>
              <w:jc w:val="center"/>
            </w:pPr>
            <w:r>
              <w:rPr>
                <w:b/>
                <w:sz w:val="21"/>
              </w:rPr>
              <w:t>Advantages</w:t>
            </w:r>
          </w:p>
        </w:tc>
        <w:tc>
          <w:tcPr>
            <w:tcW w:w="2736" w:type="dxa"/>
            <w:shd w:val="clear" w:color="auto" w:fill="D9D9D9"/>
          </w:tcPr>
          <w:p w14:paraId="2BFBC3A2" w14:textId="77777777" w:rsidR="003106BC" w:rsidRDefault="00BD5F14">
            <w:pPr>
              <w:jc w:val="center"/>
            </w:pPr>
            <w:r>
              <w:rPr>
                <w:b/>
                <w:sz w:val="21"/>
              </w:rPr>
              <w:t>Limitations</w:t>
            </w:r>
          </w:p>
        </w:tc>
        <w:tc>
          <w:tcPr>
            <w:tcW w:w="1440" w:type="dxa"/>
            <w:shd w:val="clear" w:color="auto" w:fill="D9D9D9"/>
          </w:tcPr>
          <w:p w14:paraId="437B4811" w14:textId="77777777" w:rsidR="003106BC" w:rsidRDefault="00BD5F14">
            <w:pPr>
              <w:jc w:val="center"/>
            </w:pPr>
            <w:r>
              <w:rPr>
                <w:b/>
                <w:sz w:val="21"/>
              </w:rPr>
              <w:t>Deployment Cost</w:t>
            </w:r>
          </w:p>
        </w:tc>
      </w:tr>
      <w:tr w:rsidR="003106BC" w14:paraId="4063C341" w14:textId="77777777">
        <w:trPr>
          <w:jc w:val="center"/>
        </w:trPr>
        <w:tc>
          <w:tcPr>
            <w:tcW w:w="2160" w:type="dxa"/>
          </w:tcPr>
          <w:p w14:paraId="7F7D1201" w14:textId="77777777" w:rsidR="003106BC" w:rsidRDefault="00BD5F14">
            <w:pPr>
              <w:jc w:val="left"/>
            </w:pPr>
            <w:r>
              <w:rPr>
                <w:sz w:val="21"/>
              </w:rPr>
              <w:t>Lexical/Statistical</w:t>
            </w:r>
            <w:r>
              <w:rPr>
                <w:sz w:val="21"/>
              </w:rPr>
              <w:br/>
              <w:t>(e.g., BM25 thresholding)</w:t>
            </w:r>
          </w:p>
        </w:tc>
        <w:tc>
          <w:tcPr>
            <w:tcW w:w="2736" w:type="dxa"/>
          </w:tcPr>
          <w:p w14:paraId="0AA267E1" w14:textId="77777777" w:rsidR="003106BC" w:rsidRDefault="00BD5F14">
            <w:pPr>
              <w:jc w:val="center"/>
            </w:pPr>
            <w:r>
              <w:rPr>
                <w:sz w:val="21"/>
              </w:rPr>
              <w:t>Near-zero latency; fully transparent</w:t>
            </w:r>
          </w:p>
        </w:tc>
        <w:tc>
          <w:tcPr>
            <w:tcW w:w="2736" w:type="dxa"/>
          </w:tcPr>
          <w:p w14:paraId="404126AD" w14:textId="77777777" w:rsidR="003106BC" w:rsidRDefault="00BD5F14">
            <w:pPr>
              <w:jc w:val="center"/>
            </w:pPr>
            <w:r>
              <w:rPr>
                <w:sz w:val="21"/>
              </w:rPr>
              <w:t>Cannot capture script, lexical diversity, or semantic signals</w:t>
            </w:r>
          </w:p>
        </w:tc>
        <w:tc>
          <w:tcPr>
            <w:tcW w:w="1440" w:type="dxa"/>
          </w:tcPr>
          <w:p w14:paraId="4F37B18A" w14:textId="77777777" w:rsidR="003106BC" w:rsidRDefault="00BD5F14">
            <w:pPr>
              <w:jc w:val="center"/>
            </w:pPr>
            <w:r>
              <w:rPr>
                <w:sz w:val="21"/>
              </w:rPr>
              <w:t>Very Low</w:t>
            </w:r>
          </w:p>
        </w:tc>
      </w:tr>
      <w:tr w:rsidR="003106BC" w14:paraId="25A15C20" w14:textId="77777777">
        <w:trPr>
          <w:jc w:val="center"/>
        </w:trPr>
        <w:tc>
          <w:tcPr>
            <w:tcW w:w="2160" w:type="dxa"/>
          </w:tcPr>
          <w:p w14:paraId="13C5E857" w14:textId="77777777" w:rsidR="003106BC" w:rsidRDefault="00BD5F14">
            <w:pPr>
              <w:jc w:val="left"/>
            </w:pPr>
            <w:r>
              <w:rPr>
                <w:sz w:val="21"/>
              </w:rPr>
              <w:t>Classical ML</w:t>
            </w:r>
            <w:r>
              <w:rPr>
                <w:sz w:val="21"/>
              </w:rPr>
              <w:br/>
              <w:t>(SVM, logistic regression)</w:t>
            </w:r>
          </w:p>
        </w:tc>
        <w:tc>
          <w:tcPr>
            <w:tcW w:w="2736" w:type="dxa"/>
          </w:tcPr>
          <w:p w14:paraId="7E484183" w14:textId="77777777" w:rsidR="003106BC" w:rsidRDefault="00BD5F14">
            <w:pPr>
              <w:jc w:val="center"/>
            </w:pPr>
            <w:r>
              <w:rPr>
                <w:sz w:val="21"/>
              </w:rPr>
              <w:t>Low latency; calibratable confidence; small data requirement</w:t>
            </w:r>
          </w:p>
        </w:tc>
        <w:tc>
          <w:tcPr>
            <w:tcW w:w="2736" w:type="dxa"/>
          </w:tcPr>
          <w:p w14:paraId="52AE3B85" w14:textId="77777777" w:rsidR="003106BC" w:rsidRDefault="00BD5F14">
            <w:pPr>
              <w:jc w:val="center"/>
            </w:pPr>
            <w:r>
              <w:rPr>
                <w:sz w:val="21"/>
              </w:rPr>
              <w:t>Requires hand-engineered features</w:t>
            </w:r>
          </w:p>
        </w:tc>
        <w:tc>
          <w:tcPr>
            <w:tcW w:w="1440" w:type="dxa"/>
          </w:tcPr>
          <w:p w14:paraId="1E16C85B" w14:textId="77777777" w:rsidR="003106BC" w:rsidRDefault="00BD5F14">
            <w:pPr>
              <w:jc w:val="center"/>
            </w:pPr>
            <w:r>
              <w:rPr>
                <w:sz w:val="21"/>
              </w:rPr>
              <w:t>Low</w:t>
            </w:r>
          </w:p>
        </w:tc>
      </w:tr>
      <w:tr w:rsidR="003106BC" w14:paraId="1DAECB57" w14:textId="77777777">
        <w:trPr>
          <w:jc w:val="center"/>
        </w:trPr>
        <w:tc>
          <w:tcPr>
            <w:tcW w:w="2160" w:type="dxa"/>
          </w:tcPr>
          <w:p w14:paraId="7F312298" w14:textId="77777777" w:rsidR="003106BC" w:rsidRDefault="00BD5F14">
            <w:pPr>
              <w:jc w:val="left"/>
            </w:pPr>
            <w:r>
              <w:rPr>
                <w:sz w:val="21"/>
              </w:rPr>
              <w:t>Deep Learning</w:t>
            </w:r>
            <w:r>
              <w:rPr>
                <w:sz w:val="21"/>
              </w:rPr>
              <w:br/>
              <w:t>(BERT-based classifiers, dense retrieval)</w:t>
            </w:r>
          </w:p>
        </w:tc>
        <w:tc>
          <w:tcPr>
            <w:tcW w:w="2736" w:type="dxa"/>
          </w:tcPr>
          <w:p w14:paraId="62CFA311" w14:textId="77777777" w:rsidR="003106BC" w:rsidRDefault="00BD5F14">
            <w:pPr>
              <w:jc w:val="center"/>
            </w:pPr>
            <w:r>
              <w:rPr>
                <w:sz w:val="21"/>
              </w:rPr>
              <w:t>Learns representations directly from text; strong semantic capacity</w:t>
            </w:r>
          </w:p>
        </w:tc>
        <w:tc>
          <w:tcPr>
            <w:tcW w:w="2736" w:type="dxa"/>
          </w:tcPr>
          <w:p w14:paraId="76C449D7" w14:textId="77777777" w:rsidR="003106BC" w:rsidRDefault="00BD5F14">
            <w:pPr>
              <w:jc w:val="center"/>
            </w:pPr>
            <w:r>
              <w:rPr>
                <w:sz w:val="21"/>
              </w:rPr>
              <w:t>Requires larger training data; higher inference cost than classical ML</w:t>
            </w:r>
          </w:p>
        </w:tc>
        <w:tc>
          <w:tcPr>
            <w:tcW w:w="1440" w:type="dxa"/>
          </w:tcPr>
          <w:p w14:paraId="406167CF" w14:textId="77777777" w:rsidR="003106BC" w:rsidRDefault="00BD5F14">
            <w:pPr>
              <w:jc w:val="center"/>
            </w:pPr>
            <w:r>
              <w:rPr>
                <w:sz w:val="21"/>
              </w:rPr>
              <w:t>Medium–High</w:t>
            </w:r>
          </w:p>
        </w:tc>
      </w:tr>
      <w:tr w:rsidR="003106BC" w14:paraId="00A092E9" w14:textId="77777777">
        <w:trPr>
          <w:jc w:val="center"/>
        </w:trPr>
        <w:tc>
          <w:tcPr>
            <w:tcW w:w="2160" w:type="dxa"/>
          </w:tcPr>
          <w:p w14:paraId="712D63D9" w14:textId="77777777" w:rsidR="003106BC" w:rsidRDefault="00BD5F14">
            <w:pPr>
              <w:jc w:val="left"/>
            </w:pPr>
            <w:r>
              <w:rPr>
                <w:sz w:val="21"/>
              </w:rPr>
              <w:t>LLM-based</w:t>
            </w:r>
            <w:r>
              <w:rPr>
                <w:sz w:val="21"/>
              </w:rPr>
              <w:br/>
              <w:t>(prompted routing/scoring)</w:t>
            </w:r>
          </w:p>
        </w:tc>
        <w:tc>
          <w:tcPr>
            <w:tcW w:w="2736" w:type="dxa"/>
          </w:tcPr>
          <w:p w14:paraId="43AA0E3A" w14:textId="77777777" w:rsidR="003106BC" w:rsidRDefault="00BD5F14">
            <w:pPr>
              <w:jc w:val="center"/>
            </w:pPr>
            <w:r>
              <w:rPr>
                <w:sz w:val="21"/>
              </w:rPr>
              <w:t>No dedicated training required; highly flexible</w:t>
            </w:r>
          </w:p>
        </w:tc>
        <w:tc>
          <w:tcPr>
            <w:tcW w:w="2736" w:type="dxa"/>
          </w:tcPr>
          <w:p w14:paraId="5B1344A4" w14:textId="77777777" w:rsidR="003106BC" w:rsidRDefault="00BD5F14">
            <w:pPr>
              <w:jc w:val="center"/>
            </w:pPr>
            <w:r>
              <w:rPr>
                <w:sz w:val="21"/>
              </w:rPr>
              <w:t>High per-query latency (100s of ms); recurring API cost</w:t>
            </w:r>
          </w:p>
        </w:tc>
        <w:tc>
          <w:tcPr>
            <w:tcW w:w="1440" w:type="dxa"/>
          </w:tcPr>
          <w:p w14:paraId="7E177962" w14:textId="77777777" w:rsidR="003106BC" w:rsidRDefault="00BD5F14">
            <w:pPr>
              <w:jc w:val="center"/>
            </w:pPr>
            <w:r>
              <w:rPr>
                <w:sz w:val="21"/>
              </w:rPr>
              <w:t>High</w:t>
            </w:r>
          </w:p>
        </w:tc>
      </w:tr>
    </w:tbl>
    <w:p w14:paraId="2CD97201" w14:textId="77777777" w:rsidR="003106BC" w:rsidRDefault="00BD5F14">
      <w:r>
        <w:t>This comparison motivates the specific design choice defended empirically in Chapter 5: the classical machine learning paradigm (Section 2.2.2) occupies a favorable position on the cost-capability trade-off for the query-routing task specifically — substantially more capable than lexical thresholding, while avoiding the training-data and inference-cost overhead of deep learning and LLM-based alternatives.</w:t>
      </w:r>
    </w:p>
    <w:p w14:paraId="16E4A3DD" w14:textId="77777777" w:rsidR="003106BC" w:rsidRDefault="7625B36B">
      <w:pPr>
        <w:pStyle w:val="Heading2"/>
        <w:keepNext/>
        <w:widowControl/>
      </w:pPr>
      <w:bookmarkStart w:id="23" w:name="_Toc2028690737"/>
      <w:r>
        <w:t>2.3 Datasets and Evaluation Resources</w:t>
      </w:r>
      <w:bookmarkEnd w:id="23"/>
    </w:p>
    <w:p w14:paraId="2CC095AA" w14:textId="77777777" w:rsidR="003106BC" w:rsidRDefault="00BD5F14">
      <w:r>
        <w:t>Progress in any retrieval sub-field is bottlenecked by the availability of representative datasets, and Urdu IR is no exception. The table below summarizes the datasets referenced across this literature survey and positions the datasets used in this thesis (Chapter 4) relative to them.</w:t>
      </w:r>
    </w:p>
    <w:p w14:paraId="35C1CD83" w14:textId="77777777" w:rsidR="003106BC" w:rsidRDefault="00BD5F14">
      <w:pPr>
        <w:pStyle w:val="Caption"/>
        <w:keepNext/>
        <w:widowControl/>
      </w:pPr>
      <w:bookmarkStart w:id="24" w:name="_Toc238353315"/>
      <w:r>
        <w:t xml:space="preserve">Table </w:t>
      </w:r>
      <w:r>
        <w:fldChar w:fldCharType="begin"/>
      </w:r>
      <w:r>
        <w:instrText xml:space="preserve"> SEQ Table \* ARABIC </w:instrText>
      </w:r>
      <w:r>
        <w:fldChar w:fldCharType="separate"/>
      </w:r>
      <w:r>
        <w:t>2</w:t>
      </w:r>
      <w:r>
        <w:fldChar w:fldCharType="end"/>
      </w:r>
      <w:r>
        <w:t>. Comparative summary of Urdu and multilingual IR-relevant datasets.</w:t>
      </w:r>
      <w:bookmarkEnd w:id="24"/>
    </w:p>
    <w:tbl>
      <w:tblPr>
        <w:tblStyle w:val="TableGrid"/>
        <w:tblW w:w="0" w:type="auto"/>
        <w:jc w:val="center"/>
        <w:tblLook w:val="04A0" w:firstRow="1" w:lastRow="0" w:firstColumn="1" w:lastColumn="0" w:noHBand="0" w:noVBand="1"/>
      </w:tblPr>
      <w:tblGrid>
        <w:gridCol w:w="1641"/>
        <w:gridCol w:w="1458"/>
        <w:gridCol w:w="1606"/>
        <w:gridCol w:w="2061"/>
        <w:gridCol w:w="1533"/>
      </w:tblGrid>
      <w:tr w:rsidR="003106BC" w14:paraId="3099CED7" w14:textId="77777777">
        <w:trPr>
          <w:jc w:val="center"/>
        </w:trPr>
        <w:tc>
          <w:tcPr>
            <w:tcW w:w="2160" w:type="dxa"/>
            <w:shd w:val="clear" w:color="auto" w:fill="D9D9D9"/>
          </w:tcPr>
          <w:p w14:paraId="58307C1A" w14:textId="77777777" w:rsidR="003106BC" w:rsidRDefault="00BD5F14">
            <w:pPr>
              <w:jc w:val="center"/>
            </w:pPr>
            <w:r>
              <w:rPr>
                <w:b/>
                <w:sz w:val="21"/>
              </w:rPr>
              <w:t>Dataset</w:t>
            </w:r>
          </w:p>
        </w:tc>
        <w:tc>
          <w:tcPr>
            <w:tcW w:w="1584" w:type="dxa"/>
            <w:shd w:val="clear" w:color="auto" w:fill="D9D9D9"/>
          </w:tcPr>
          <w:p w14:paraId="14C9CC2A" w14:textId="77777777" w:rsidR="003106BC" w:rsidRDefault="00BD5F14">
            <w:pPr>
              <w:jc w:val="center"/>
            </w:pPr>
            <w:r>
              <w:rPr>
                <w:b/>
                <w:sz w:val="21"/>
              </w:rPr>
              <w:t>Language(s)</w:t>
            </w:r>
          </w:p>
        </w:tc>
        <w:tc>
          <w:tcPr>
            <w:tcW w:w="1872" w:type="dxa"/>
            <w:shd w:val="clear" w:color="auto" w:fill="D9D9D9"/>
          </w:tcPr>
          <w:p w14:paraId="3AB3EEAD" w14:textId="77777777" w:rsidR="003106BC" w:rsidRDefault="00BD5F14">
            <w:pPr>
              <w:jc w:val="center"/>
            </w:pPr>
            <w:r>
              <w:rPr>
                <w:b/>
                <w:sz w:val="21"/>
              </w:rPr>
              <w:t>Type</w:t>
            </w:r>
          </w:p>
        </w:tc>
        <w:tc>
          <w:tcPr>
            <w:tcW w:w="2304" w:type="dxa"/>
            <w:shd w:val="clear" w:color="auto" w:fill="D9D9D9"/>
          </w:tcPr>
          <w:p w14:paraId="2FB570C3" w14:textId="77777777" w:rsidR="003106BC" w:rsidRDefault="00BD5F14">
            <w:pPr>
              <w:jc w:val="center"/>
            </w:pPr>
            <w:r>
              <w:rPr>
                <w:b/>
                <w:sz w:val="21"/>
              </w:rPr>
              <w:t>Primary Use</w:t>
            </w:r>
          </w:p>
        </w:tc>
        <w:tc>
          <w:tcPr>
            <w:tcW w:w="1872" w:type="dxa"/>
            <w:shd w:val="clear" w:color="auto" w:fill="D9D9D9"/>
          </w:tcPr>
          <w:p w14:paraId="2DCAC39F" w14:textId="77777777" w:rsidR="003106BC" w:rsidRDefault="00BD5F14">
            <w:pPr>
              <w:jc w:val="center"/>
            </w:pPr>
            <w:r>
              <w:rPr>
                <w:b/>
                <w:sz w:val="21"/>
              </w:rPr>
              <w:t>Limitation</w:t>
            </w:r>
          </w:p>
        </w:tc>
      </w:tr>
      <w:tr w:rsidR="003106BC" w14:paraId="6F9ED9FB" w14:textId="77777777">
        <w:trPr>
          <w:jc w:val="center"/>
        </w:trPr>
        <w:tc>
          <w:tcPr>
            <w:tcW w:w="2160" w:type="dxa"/>
          </w:tcPr>
          <w:p w14:paraId="5799B667" w14:textId="77777777" w:rsidR="003106BC" w:rsidRDefault="00BD5F14">
            <w:pPr>
              <w:jc w:val="left"/>
            </w:pPr>
            <w:r>
              <w:rPr>
                <w:sz w:val="21"/>
              </w:rPr>
              <w:t>CURE (Iqbal et al., 2021)</w:t>
            </w:r>
          </w:p>
        </w:tc>
        <w:tc>
          <w:tcPr>
            <w:tcW w:w="1584" w:type="dxa"/>
          </w:tcPr>
          <w:p w14:paraId="13CEA479" w14:textId="77777777" w:rsidR="003106BC" w:rsidRDefault="00BD5F14">
            <w:pPr>
              <w:jc w:val="center"/>
            </w:pPr>
            <w:r>
              <w:rPr>
                <w:sz w:val="21"/>
              </w:rPr>
              <w:t>Urdu</w:t>
            </w:r>
          </w:p>
        </w:tc>
        <w:tc>
          <w:tcPr>
            <w:tcW w:w="1872" w:type="dxa"/>
          </w:tcPr>
          <w:p w14:paraId="56061D89" w14:textId="77777777" w:rsidR="003106BC" w:rsidRDefault="00BD5F14">
            <w:pPr>
              <w:jc w:val="center"/>
            </w:pPr>
            <w:r>
              <w:rPr>
                <w:sz w:val="21"/>
              </w:rPr>
              <w:t>Document collection</w:t>
            </w:r>
          </w:p>
        </w:tc>
        <w:tc>
          <w:tcPr>
            <w:tcW w:w="2304" w:type="dxa"/>
          </w:tcPr>
          <w:p w14:paraId="603BFB0F" w14:textId="77777777" w:rsidR="003106BC" w:rsidRDefault="00BD5F14">
            <w:pPr>
              <w:jc w:val="center"/>
            </w:pPr>
            <w:r>
              <w:rPr>
                <w:sz w:val="21"/>
              </w:rPr>
              <w:t>Standardized Urdu IR evaluation</w:t>
            </w:r>
          </w:p>
        </w:tc>
        <w:tc>
          <w:tcPr>
            <w:tcW w:w="1872" w:type="dxa"/>
          </w:tcPr>
          <w:p w14:paraId="250FF9D7" w14:textId="77777777" w:rsidR="003106BC" w:rsidRDefault="00BD5F14">
            <w:pPr>
              <w:jc w:val="center"/>
            </w:pPr>
            <w:r>
              <w:rPr>
                <w:sz w:val="21"/>
              </w:rPr>
              <w:t>No routing labels</w:t>
            </w:r>
          </w:p>
        </w:tc>
      </w:tr>
      <w:tr w:rsidR="003106BC" w14:paraId="47BA640C" w14:textId="77777777">
        <w:trPr>
          <w:jc w:val="center"/>
        </w:trPr>
        <w:tc>
          <w:tcPr>
            <w:tcW w:w="2160" w:type="dxa"/>
          </w:tcPr>
          <w:p w14:paraId="75F76952" w14:textId="77777777" w:rsidR="003106BC" w:rsidRDefault="00BD5F14">
            <w:pPr>
              <w:jc w:val="left"/>
            </w:pPr>
            <w:r>
              <w:rPr>
                <w:sz w:val="21"/>
              </w:rPr>
              <w:t>Urdu MS MARCO (Butt et al., 2024)</w:t>
            </w:r>
          </w:p>
        </w:tc>
        <w:tc>
          <w:tcPr>
            <w:tcW w:w="1584" w:type="dxa"/>
          </w:tcPr>
          <w:p w14:paraId="785D0074" w14:textId="77777777" w:rsidR="003106BC" w:rsidRDefault="00BD5F14">
            <w:pPr>
              <w:jc w:val="center"/>
            </w:pPr>
            <w:r>
              <w:rPr>
                <w:sz w:val="21"/>
              </w:rPr>
              <w:t>Urdu (translated)</w:t>
            </w:r>
          </w:p>
        </w:tc>
        <w:tc>
          <w:tcPr>
            <w:tcW w:w="1872" w:type="dxa"/>
          </w:tcPr>
          <w:p w14:paraId="4D7F233A" w14:textId="77777777" w:rsidR="003106BC" w:rsidRDefault="00BD5F14">
            <w:pPr>
              <w:jc w:val="center"/>
            </w:pPr>
            <w:r>
              <w:rPr>
                <w:sz w:val="21"/>
              </w:rPr>
              <w:t>Passage ranking</w:t>
            </w:r>
          </w:p>
        </w:tc>
        <w:tc>
          <w:tcPr>
            <w:tcW w:w="2304" w:type="dxa"/>
          </w:tcPr>
          <w:p w14:paraId="7C020808" w14:textId="77777777" w:rsidR="003106BC" w:rsidRDefault="00BD5F14">
            <w:pPr>
              <w:jc w:val="center"/>
            </w:pPr>
            <w:r>
              <w:rPr>
                <w:sz w:val="21"/>
              </w:rPr>
              <w:t>Large-scale Urdu passage retrieval</w:t>
            </w:r>
          </w:p>
        </w:tc>
        <w:tc>
          <w:tcPr>
            <w:tcW w:w="1872" w:type="dxa"/>
          </w:tcPr>
          <w:p w14:paraId="37D22449" w14:textId="77777777" w:rsidR="003106BC" w:rsidRDefault="00BD5F14">
            <w:pPr>
              <w:jc w:val="center"/>
            </w:pPr>
            <w:r>
              <w:rPr>
                <w:sz w:val="21"/>
              </w:rPr>
              <w:t>Translation artifacts; no script variation</w:t>
            </w:r>
          </w:p>
        </w:tc>
      </w:tr>
      <w:tr w:rsidR="003106BC" w14:paraId="513C0ABA" w14:textId="77777777">
        <w:trPr>
          <w:jc w:val="center"/>
        </w:trPr>
        <w:tc>
          <w:tcPr>
            <w:tcW w:w="2160" w:type="dxa"/>
          </w:tcPr>
          <w:p w14:paraId="63F68E43" w14:textId="77777777" w:rsidR="003106BC" w:rsidRDefault="00BD5F14">
            <w:pPr>
              <w:jc w:val="left"/>
            </w:pPr>
            <w:r>
              <w:rPr>
                <w:sz w:val="21"/>
              </w:rPr>
              <w:t>XNLI (evaluated in Conneau et al., 2020)</w:t>
            </w:r>
          </w:p>
        </w:tc>
        <w:tc>
          <w:tcPr>
            <w:tcW w:w="1584" w:type="dxa"/>
          </w:tcPr>
          <w:p w14:paraId="021F5432" w14:textId="77777777" w:rsidR="003106BC" w:rsidRDefault="00BD5F14">
            <w:pPr>
              <w:jc w:val="center"/>
            </w:pPr>
            <w:r>
              <w:rPr>
                <w:sz w:val="21"/>
              </w:rPr>
              <w:t>Multilingual incl. Urdu</w:t>
            </w:r>
          </w:p>
        </w:tc>
        <w:tc>
          <w:tcPr>
            <w:tcW w:w="1872" w:type="dxa"/>
          </w:tcPr>
          <w:p w14:paraId="37652C27" w14:textId="77777777" w:rsidR="003106BC" w:rsidRDefault="00BD5F14">
            <w:pPr>
              <w:jc w:val="center"/>
            </w:pPr>
            <w:r>
              <w:rPr>
                <w:sz w:val="21"/>
              </w:rPr>
              <w:t>Sentence-pair classification</w:t>
            </w:r>
          </w:p>
        </w:tc>
        <w:tc>
          <w:tcPr>
            <w:tcW w:w="2304" w:type="dxa"/>
          </w:tcPr>
          <w:p w14:paraId="562B3218" w14:textId="77777777" w:rsidR="003106BC" w:rsidRDefault="00BD5F14">
            <w:pPr>
              <w:jc w:val="center"/>
            </w:pPr>
            <w:r>
              <w:rPr>
                <w:sz w:val="21"/>
              </w:rPr>
              <w:t>Cross-lingual representation quality</w:t>
            </w:r>
          </w:p>
        </w:tc>
        <w:tc>
          <w:tcPr>
            <w:tcW w:w="1872" w:type="dxa"/>
          </w:tcPr>
          <w:p w14:paraId="0AFE6D2A" w14:textId="77777777" w:rsidR="003106BC" w:rsidRDefault="00BD5F14">
            <w:pPr>
              <w:jc w:val="center"/>
            </w:pPr>
            <w:r>
              <w:rPr>
                <w:sz w:val="21"/>
              </w:rPr>
              <w:t>Not retrieval-specific</w:t>
            </w:r>
          </w:p>
        </w:tc>
      </w:tr>
      <w:tr w:rsidR="003106BC" w14:paraId="2A572C0D" w14:textId="77777777">
        <w:trPr>
          <w:jc w:val="center"/>
        </w:trPr>
        <w:tc>
          <w:tcPr>
            <w:tcW w:w="2160" w:type="dxa"/>
          </w:tcPr>
          <w:p w14:paraId="708916DE" w14:textId="77777777" w:rsidR="003106BC" w:rsidRDefault="00BD5F14">
            <w:pPr>
              <w:jc w:val="left"/>
            </w:pPr>
            <w:r>
              <w:rPr>
                <w:sz w:val="21"/>
              </w:rPr>
              <w:t>This thesis — corpus</w:t>
            </w:r>
          </w:p>
        </w:tc>
        <w:tc>
          <w:tcPr>
            <w:tcW w:w="1584" w:type="dxa"/>
          </w:tcPr>
          <w:p w14:paraId="366B1905" w14:textId="77777777" w:rsidR="003106BC" w:rsidRDefault="00BD5F14">
            <w:pPr>
              <w:jc w:val="center"/>
            </w:pPr>
            <w:r>
              <w:rPr>
                <w:sz w:val="21"/>
              </w:rPr>
              <w:t>Urdu (native script)</w:t>
            </w:r>
          </w:p>
        </w:tc>
        <w:tc>
          <w:tcPr>
            <w:tcW w:w="1872" w:type="dxa"/>
          </w:tcPr>
          <w:p w14:paraId="22092150" w14:textId="77777777" w:rsidR="003106BC" w:rsidRDefault="00BD5F14">
            <w:pPr>
              <w:jc w:val="center"/>
            </w:pPr>
            <w:r>
              <w:rPr>
                <w:sz w:val="21"/>
              </w:rPr>
              <w:t>News articles (111,860)</w:t>
            </w:r>
          </w:p>
        </w:tc>
        <w:tc>
          <w:tcPr>
            <w:tcW w:w="2304" w:type="dxa"/>
          </w:tcPr>
          <w:p w14:paraId="2852D0D9" w14:textId="77777777" w:rsidR="003106BC" w:rsidRDefault="00BD5F14">
            <w:pPr>
              <w:jc w:val="center"/>
            </w:pPr>
            <w:r>
              <w:rPr>
                <w:sz w:val="21"/>
              </w:rPr>
              <w:t>Retrieval backend indexing</w:t>
            </w:r>
          </w:p>
        </w:tc>
        <w:tc>
          <w:tcPr>
            <w:tcW w:w="1872" w:type="dxa"/>
          </w:tcPr>
          <w:p w14:paraId="7B37E5FE" w14:textId="77777777" w:rsidR="003106BC" w:rsidRDefault="00BD5F14">
            <w:pPr>
              <w:jc w:val="center"/>
            </w:pPr>
            <w:r>
              <w:rPr>
                <w:sz w:val="21"/>
              </w:rPr>
              <w:t>Single domain (news)</w:t>
            </w:r>
          </w:p>
        </w:tc>
      </w:tr>
      <w:tr w:rsidR="003106BC" w14:paraId="64956EC9" w14:textId="77777777">
        <w:trPr>
          <w:jc w:val="center"/>
        </w:trPr>
        <w:tc>
          <w:tcPr>
            <w:tcW w:w="2160" w:type="dxa"/>
          </w:tcPr>
          <w:p w14:paraId="1285D096" w14:textId="77777777" w:rsidR="003106BC" w:rsidRDefault="00BD5F14">
            <w:pPr>
              <w:jc w:val="left"/>
            </w:pPr>
            <w:r>
              <w:rPr>
                <w:sz w:val="21"/>
              </w:rPr>
              <w:t>This thesis — query set</w:t>
            </w:r>
          </w:p>
        </w:tc>
        <w:tc>
          <w:tcPr>
            <w:tcW w:w="1584" w:type="dxa"/>
          </w:tcPr>
          <w:p w14:paraId="06E0F276" w14:textId="77777777" w:rsidR="003106BC" w:rsidRDefault="00BD5F14">
            <w:pPr>
              <w:jc w:val="center"/>
            </w:pPr>
            <w:r>
              <w:rPr>
                <w:sz w:val="21"/>
              </w:rPr>
              <w:t>Urdu + Roman Urdu</w:t>
            </w:r>
          </w:p>
        </w:tc>
        <w:tc>
          <w:tcPr>
            <w:tcW w:w="1872" w:type="dxa"/>
          </w:tcPr>
          <w:p w14:paraId="532F3FA4" w14:textId="77777777" w:rsidR="003106BC" w:rsidRDefault="00BD5F14">
            <w:pPr>
              <w:jc w:val="center"/>
            </w:pPr>
            <w:r>
              <w:t>Real user-style queries (409)</w:t>
            </w:r>
          </w:p>
        </w:tc>
        <w:tc>
          <w:tcPr>
            <w:tcW w:w="2304" w:type="dxa"/>
          </w:tcPr>
          <w:p w14:paraId="46E997CD" w14:textId="77777777" w:rsidR="003106BC" w:rsidRDefault="00BD5F14">
            <w:pPr>
              <w:jc w:val="center"/>
            </w:pPr>
            <w:r>
              <w:rPr>
                <w:sz w:val="21"/>
              </w:rPr>
              <w:t>Routing classifier training/evaluation</w:t>
            </w:r>
          </w:p>
        </w:tc>
        <w:tc>
          <w:tcPr>
            <w:tcW w:w="1872" w:type="dxa"/>
          </w:tcPr>
          <w:p w14:paraId="57306625" w14:textId="77777777" w:rsidR="003106BC" w:rsidRDefault="00BD5F14">
            <w:pPr>
              <w:jc w:val="center"/>
            </w:pPr>
            <w:r>
              <w:rPr>
                <w:sz w:val="21"/>
              </w:rPr>
              <w:t>Author-curated, not yet publicly released</w:t>
            </w:r>
          </w:p>
        </w:tc>
      </w:tr>
    </w:tbl>
    <w:p w14:paraId="30808F0A" w14:textId="77777777" w:rsidR="003106BC" w:rsidRDefault="00BD5F14">
      <w:r>
        <w:t>A clear pattern emerges from this comparison: existing Urdu-specific datasets are either general-purpose document collections (CURE) or translated passage-ranking benchmarks (Urdu MS MARCO), and neither includes the routing-relevant metadata — script type, query difficulty, or an appropriate retrieval-strategy label — that this thesis's 409-query dataset was purpose-built to provide. This is not a criticism of the existing resources, which were not designed with query routing in mind, but it does mean that no existing public dataset could have been used as-is for the classifier training and evaluation reported in Chapter 5, necessitating the author-curated query set described in Chapter 4.</w:t>
      </w:r>
    </w:p>
    <w:p w14:paraId="45EAA72F" w14:textId="77777777" w:rsidR="003106BC" w:rsidRDefault="7625B36B">
      <w:pPr>
        <w:pStyle w:val="Heading2"/>
        <w:keepNext/>
        <w:widowControl/>
      </w:pPr>
      <w:bookmarkStart w:id="25" w:name="_Toc249773751"/>
      <w:r>
        <w:t>2.4 Evaluation Metrics in Information Retrieval</w:t>
      </w:r>
      <w:bookmarkEnd w:id="25"/>
    </w:p>
    <w:p w14:paraId="32899A0A" w14:textId="77777777" w:rsidR="003106BC" w:rsidRDefault="00BD5F14">
      <w:r>
        <w:t>Evaluating an IR system with a routing component requires metrics at two distinct levels: routing-decision quality and retrieval-result quality. This thesis reports both, and this section briefly surveys the metrics used and their provenance in the literature.</w:t>
      </w:r>
    </w:p>
    <w:p w14:paraId="10B6F227" w14:textId="77777777" w:rsidR="003106BC" w:rsidRDefault="00BD5F14">
      <w:r>
        <w:t>At the routing-decision level, accuracy, precision, recall, and F1-score (Equations 3.8-3.11) are standard classification metrics applicable whenever routing is framed as a discrete decision, as it is in this thesis and in Arabzadeh et al.'s (2021) sparse-versus-dense classifier. Because the SVM classifier additionally produces calibrated confidence scores via Platt scaling, this thesis also reports the Receiver Operating Characteristic (ROC) curve and its Area Under the Curve (AUC), a threshold-independent measure of separability between classes; the importance of properly calibrated (rather than merely high) confidence scores for this kind of reporting is discussed at length by Guo et al. (2017), whose finding that modern classifiers tend toward systematic overconfidence directly motivated the use of Platt scaling (Section 3.4) rather than reporting raw decision-function margins as confidence.</w:t>
      </w:r>
    </w:p>
    <w:p w14:paraId="2F48FA60" w14:textId="77777777" w:rsidR="003106BC" w:rsidRDefault="00BD5F14">
      <w:r>
        <w:t>At the retrieval-result level, Precision at rank k (P@k) — used here at k=15, following the top-15 retrieval depth of the underlying ChromaDB query — measures the proportion of returned results that are relevant, and is the metric used throughout Chapter 5 to compare retrieval quality between the static and proposed routing mechanisms. Mean Reciprocal Rank (MRR), used by Butt et al. (2024) to benchmark Urdu MS MARCO, instead measures how early the first relevant result appears in the ranked list, and is more appropriate when a query is understood to have a single primary relevant answer rather than a broader set of relevant documents, as in Urdu news retrieval. P@15 was preferred over MRR in this thesis because the underlying retrieval task — surfacing a topically relevant set of news articles — more closely resembles a multi-relevant-document retrieval setting than a single-answer question-answering setting.</w:t>
      </w:r>
    </w:p>
    <w:p w14:paraId="6CB3A346" w14:textId="77777777" w:rsidR="003106BC" w:rsidRDefault="00BD5F14">
      <w:r>
        <w:t>Finally, because a central claim of this thesis concerns deployment practicality relative to LLM-based routing (Section 2.2.4), two efficiency metrics not traditionally reported in retrieval-accuracy-focused IR literature are also measured directly in Chapter 5: per-query inference latency and per-query monetary cost. These are not standard IR metrics in the way P@k or MRR are, but they are essential to substantiating the practical, rather than purely academic, motivation for this thesis (Section 1.3).</w:t>
      </w:r>
    </w:p>
    <w:p w14:paraId="21F04145" w14:textId="77777777" w:rsidR="003106BC" w:rsidRDefault="7625B36B">
      <w:pPr>
        <w:pStyle w:val="Heading2"/>
        <w:keepNext/>
        <w:widowControl/>
      </w:pPr>
      <w:bookmarkStart w:id="26" w:name="_Toc976982954"/>
      <w:r>
        <w:t>2.5 Current Research Trends</w:t>
      </w:r>
      <w:bookmarkEnd w:id="26"/>
    </w:p>
    <w:p w14:paraId="5AF9AAC6" w14:textId="77777777" w:rsidR="003106BC" w:rsidRDefault="00BD5F14">
      <w:r>
        <w:t>Three trends visible across the literature reviewed in this chapter are worth drawing out explicitly, since they collectively motivate the specific architecture proposed in this thesis. First, retrieval-augmented generation has emerged as the dominant paradigm for combining parametric language models with non-parametric retrieval (Lewis et al., 2020), and a growing sub-thread within this paradigm — adaptive or complexity-aware RAG (Jeong et al., 2024) and dynamic hybrid-fusion weighting (Hsu &amp; Tzeng, 2025) — has moved away from applying a single fixed retrieval strategy to every query, toward query-dependent strategy selection. The three-tier confidence routing architecture proposed in this thesis is a direct instance of this broader trend, applied for the first time, to the authors' knowledge, to Urdu.</w:t>
      </w:r>
    </w:p>
    <w:p w14:paraId="1AA865B6" w14:textId="77777777" w:rsidR="003106BC" w:rsidRDefault="00BD5F14">
      <w:r>
        <w:t>Second, the multilingual NLP literature has increasingly recognized that scaling pretraining data and model size (Conneau et al., 2020) helps but does not fully resolve the performance gap for low-resource languages and scripts, motivating a parallel trend toward targeted, language-specific engineering — explicit transliteration modules, curated dictionaries, and script-detection components — rather than relying solely on ever-larger multilingual models (Chari et al., 2025; Wu et al., 2024). The Roman Urdu transliteration module developed in this thesis (Section 4.3) is positioned within this second trend.</w:t>
      </w:r>
    </w:p>
    <w:p w14:paraId="01BF3ACE" w14:textId="77777777" w:rsidR="003106BC" w:rsidRDefault="00BD5F14">
      <w:r>
        <w:t>Third, and more broadly across machine learning, there is growing scrutiny of the assumption that larger, more general models are unconditionally preferable to smaller, task-specific ones, particularly once deployment cost and latency are accounted for alongside raw accuracy. The direct efficiency comparison conducted in this thesis (Chapter 5, Section 5.3) between a lightweight SVM classifier and LLM-based routing baselines contributes an Urdu-specific, routing-specific data point to this broader ongoing discussion.</w:t>
      </w:r>
    </w:p>
    <w:p w14:paraId="6F393DD9" w14:textId="77777777" w:rsidR="003106BC" w:rsidRDefault="7625B36B">
      <w:pPr>
        <w:pStyle w:val="Heading2"/>
        <w:keepNext/>
        <w:widowControl/>
      </w:pPr>
      <w:bookmarkStart w:id="27" w:name="_Toc1155258805"/>
      <w:r>
        <w:t>2.6 Prior Work</w:t>
      </w:r>
      <w:bookmarkEnd w:id="27"/>
    </w:p>
    <w:p w14:paraId="3565B4C7" w14:textId="77777777" w:rsidR="003106BC" w:rsidRDefault="00BD5F14">
      <w:r>
        <w:t>Outside the Urdu-specific literature, query routing between retrieval strategies has been studied more extensively for English. The underlying premise — that queries differ systematically in how difficult they are to satisfy, and that this difficulty can be estimated before or during retrieval — was formalized early by Carmel and Yom-Tov (2010) in their synthesis of query performance prediction (QPP) methods, which surveyed pre- and post-retrieval signals for anticipating when a query is likely to fail. Classical QPP estimates how well a fixed retrieval strategy will perform on a given query, but does not itself select among alternative retrieval strategies or scripts, and was not developed with Urdu or code-mixed queries in mind.</w:t>
      </w:r>
    </w:p>
    <w:p w14:paraId="2CA5AB3A" w14:textId="77777777" w:rsidR="003106BC" w:rsidRDefault="00BD5F14">
      <w:r>
        <w:t>Arabzadeh et al. (2021) proposed a classifier that selects between sparse (BM25), dense, and hybrid retrieval strategies on a per-query basis, training a BERT-based model to predict which strategy would be most effective for a given query before retrieval is performed. Their approach reduced computational cost while maintaining retrieval effectiveness, by routing “easy” queries to the cheaper sparse retriever and reserving the dense retriever for queries it is more likely to help. This routing framework was designed and evaluated exclusively on English MS MARCO data; it does not address Urdu script variation, Roman Urdu transliteration, or confidence-tiered escalation.</w:t>
      </w:r>
    </w:p>
    <w:p w14:paraId="2A887535" w14:textId="77777777" w:rsidR="003106BC" w:rsidRDefault="00BD5F14">
      <w:r>
        <w:t>Building on the retrieval-augmented generation paradigm introduced by Lewis et al. (2020) — in which a parametric generator is conditioned on passages retrieved from a non-parametric index rather than relying on retrieval alone — Jeong et al. (2024) proposed Adaptive-RAG, a framework in which a lightweight classifier, trained on automatically collected complexity labels, predicts how complex an incoming question is and routes it to one of three retrieval-augmented generation strategies: no retrieval for the simplest queries, single-step retrieval for moderately complex queries, and iterative multi-step retrieval for the most complex queries. This three-way, classifier-driven escalation strategy is structurally analogous to the three-tier confidence routing mechanism proposed in this thesis, though Adaptive-RAG operationalizes complexity as a property of the question's reasoning depth rather than a calibrated classifier confidence score, and its classifier is a fine-tuned language model rather than a lightweight, low-latency SVM.</w:t>
      </w:r>
    </w:p>
    <w:p w14:paraId="3C04B6AE" w14:textId="77777777" w:rsidR="003106BC" w:rsidRDefault="00BD5F14">
      <w:r>
        <w:t>Also relevant to the hybrid-search tier of this thesis's routing design, Hsu and Tzeng (2025) proposed DAT (Dynamic Alpha Tuning), a hybrid retrieval framework that abandons static dense/sparse fusion weights in favor of a per-query weighting factor, computed by having a large language model score the effectiveness of each retriever's top candidate before calibrating the fusion weight accordingly. Their central finding — that fixed hybrid-fusion weights are consistently suboptimal — provides independent support for the design choice, in this thesis's MEDIUM-confidence tier, of invoking hybrid search only adaptively rather than as a fixed default strategy. However, their LLM-based scoring adds non-trivial latency and cost per query, which is impractical at the throughput this thesis targets.</w:t>
      </w:r>
    </w:p>
    <w:p w14:paraId="2D70D56F" w14:textId="77777777" w:rsidR="003106BC" w:rsidRDefault="00BD5F14">
      <w:r>
        <w:t>Most directly relevant, Bashir, Qaiser, and Hussain (2026) proposed ULTRA: a dual-embedding Urdu architecture that already distinguished title/headline-level from full-content search using a length threshold, with precision gains above 90% on a large Urdu news corpus. ULTRA’s switch is still a static length tape. It does not learn headline-enough versus need-the-article, does not use script or why/how/fact cues, and does not turn confidence into mix-or-expand lights. This thesis keeps ULTRA’s two-level idea and replaces the tape with a learned dual-index router.</w:t>
      </w:r>
    </w:p>
    <w:p w14:paraId="322DC02C" w14:textId="77777777" w:rsidR="003106BC" w:rsidRDefault="7625B36B">
      <w:pPr>
        <w:pStyle w:val="Heading2"/>
        <w:keepNext/>
        <w:widowControl/>
      </w:pPr>
      <w:bookmarkStart w:id="28" w:name="_Toc1498735032"/>
      <w:r>
        <w:t>2.7 Gap Analysis</w:t>
      </w:r>
      <w:bookmarkEnd w:id="28"/>
    </w:p>
    <w:p w14:paraId="23381A9D" w14:textId="77777777" w:rsidR="003106BC" w:rsidRDefault="00BD5F14">
      <w:r>
        <w:t>The table below summarizes the research gaps identified above, positioning this thesis relative to existing work. Collectively, the reviewed literature reveals three converging gaps that, individually, have each been addressed in isolation but never jointly, and never for Urdu. First, Urdu-specific NLP and IR resources have matured considerably, but remain either pre-neural in scope or focused on document-level representation and benchmarking rather than query-level adaptivity. Second, work on low-resource and cross-lingual retrieval confirms that general-purpose multilingual embeddings degrade for under-represented languages and scripts, motivating explicit, language-specific engineering. Third, query-adaptive routing has been repeatedly shown effective in high-resource-language IR — yet every one of these systems is evaluated exclusively on English and offers no mechanism for script-mixed or transliterated queries. No existing system combines dynamic, multi-feature query routing with confidence-based escalation for Urdu, including its Roman Urdu variant. This thesis addresses that gap directly.</w:t>
      </w:r>
    </w:p>
    <w:p w14:paraId="6E5D5AC0" w14:textId="77777777" w:rsidR="003106BC" w:rsidRDefault="00BD5F14">
      <w:pPr>
        <w:pStyle w:val="Caption"/>
        <w:keepNext/>
        <w:widowControl/>
      </w:pPr>
      <w:bookmarkStart w:id="29" w:name="_Toc238353316"/>
      <w:r>
        <w:t xml:space="preserve">Table </w:t>
      </w:r>
      <w:r>
        <w:fldChar w:fldCharType="begin"/>
      </w:r>
      <w:r>
        <w:instrText xml:space="preserve"> SEQ Table \* ARABIC </w:instrText>
      </w:r>
      <w:r>
        <w:fldChar w:fldCharType="separate"/>
      </w:r>
      <w:r>
        <w:t>3</w:t>
      </w:r>
      <w:r>
        <w:fldChar w:fldCharType="end"/>
      </w:r>
      <w:r>
        <w:t>. Comparative gap analysis of related work in Urdu IR and query routing.</w:t>
      </w:r>
      <w:bookmarkEnd w:id="29"/>
    </w:p>
    <w:tbl>
      <w:tblPr>
        <w:tblStyle w:val="TableGrid"/>
        <w:tblW w:w="0" w:type="auto"/>
        <w:jc w:val="center"/>
        <w:tblLook w:val="04A0" w:firstRow="1" w:lastRow="0" w:firstColumn="1" w:lastColumn="0" w:noHBand="0" w:noVBand="1"/>
      </w:tblPr>
      <w:tblGrid>
        <w:gridCol w:w="2223"/>
        <w:gridCol w:w="2772"/>
        <w:gridCol w:w="3304"/>
      </w:tblGrid>
      <w:tr w:rsidR="003106BC" w14:paraId="4ED1E0FA" w14:textId="77777777">
        <w:trPr>
          <w:jc w:val="center"/>
        </w:trPr>
        <w:tc>
          <w:tcPr>
            <w:tcW w:w="2304" w:type="dxa"/>
            <w:shd w:val="clear" w:color="auto" w:fill="D9D9D9"/>
          </w:tcPr>
          <w:p w14:paraId="07D3B51C" w14:textId="77777777" w:rsidR="003106BC" w:rsidRDefault="00BD5F14">
            <w:pPr>
              <w:jc w:val="center"/>
            </w:pPr>
            <w:r>
              <w:rPr>
                <w:b/>
                <w:sz w:val="21"/>
              </w:rPr>
              <w:t>Study</w:t>
            </w:r>
          </w:p>
        </w:tc>
        <w:tc>
          <w:tcPr>
            <w:tcW w:w="2880" w:type="dxa"/>
            <w:shd w:val="clear" w:color="auto" w:fill="D9D9D9"/>
          </w:tcPr>
          <w:p w14:paraId="6C4994D0" w14:textId="77777777" w:rsidR="003106BC" w:rsidRDefault="00BD5F14">
            <w:pPr>
              <w:jc w:val="center"/>
            </w:pPr>
            <w:r>
              <w:rPr>
                <w:b/>
                <w:sz w:val="21"/>
              </w:rPr>
              <w:t>Focus Area</w:t>
            </w:r>
          </w:p>
        </w:tc>
        <w:tc>
          <w:tcPr>
            <w:tcW w:w="3456" w:type="dxa"/>
            <w:shd w:val="clear" w:color="auto" w:fill="D9D9D9"/>
          </w:tcPr>
          <w:p w14:paraId="2FBCA518" w14:textId="77777777" w:rsidR="003106BC" w:rsidRDefault="00BD5F14">
            <w:pPr>
              <w:jc w:val="center"/>
            </w:pPr>
            <w:r>
              <w:rPr>
                <w:b/>
                <w:sz w:val="21"/>
              </w:rPr>
              <w:t>Research Gap</w:t>
            </w:r>
          </w:p>
        </w:tc>
      </w:tr>
      <w:tr w:rsidR="003106BC" w14:paraId="5406ACF5" w14:textId="77777777">
        <w:trPr>
          <w:jc w:val="center"/>
        </w:trPr>
        <w:tc>
          <w:tcPr>
            <w:tcW w:w="2304" w:type="dxa"/>
          </w:tcPr>
          <w:p w14:paraId="1BC5BE89" w14:textId="77777777" w:rsidR="003106BC" w:rsidRDefault="00BD5F14">
            <w:pPr>
              <w:jc w:val="left"/>
            </w:pPr>
            <w:r>
              <w:rPr>
                <w:sz w:val="21"/>
              </w:rPr>
              <w:t>Daud et al. (2017)</w:t>
            </w:r>
          </w:p>
        </w:tc>
        <w:tc>
          <w:tcPr>
            <w:tcW w:w="2880" w:type="dxa"/>
          </w:tcPr>
          <w:p w14:paraId="25DD4744" w14:textId="77777777" w:rsidR="003106BC" w:rsidRDefault="00BD5F14">
            <w:pPr>
              <w:jc w:val="center"/>
            </w:pPr>
            <w:r>
              <w:rPr>
                <w:sz w:val="21"/>
              </w:rPr>
              <w:t>Urdu NLP survey</w:t>
            </w:r>
          </w:p>
        </w:tc>
        <w:tc>
          <w:tcPr>
            <w:tcW w:w="3456" w:type="dxa"/>
          </w:tcPr>
          <w:p w14:paraId="4234CEDD" w14:textId="77777777" w:rsidR="003106BC" w:rsidRDefault="00BD5F14">
            <w:pPr>
              <w:jc w:val="center"/>
            </w:pPr>
            <w:r>
              <w:rPr>
                <w:sz w:val="21"/>
              </w:rPr>
              <w:t>Predates neural retrieval; no query routing</w:t>
            </w:r>
          </w:p>
        </w:tc>
      </w:tr>
      <w:tr w:rsidR="003106BC" w14:paraId="3628064D" w14:textId="77777777">
        <w:trPr>
          <w:jc w:val="center"/>
        </w:trPr>
        <w:tc>
          <w:tcPr>
            <w:tcW w:w="2304" w:type="dxa"/>
          </w:tcPr>
          <w:p w14:paraId="1995C08C" w14:textId="77777777" w:rsidR="003106BC" w:rsidRDefault="00BD5F14">
            <w:pPr>
              <w:jc w:val="left"/>
            </w:pPr>
            <w:r>
              <w:rPr>
                <w:sz w:val="21"/>
              </w:rPr>
              <w:t>Kazi &amp; Khoja (2025)</w:t>
            </w:r>
          </w:p>
        </w:tc>
        <w:tc>
          <w:tcPr>
            <w:tcW w:w="2880" w:type="dxa"/>
          </w:tcPr>
          <w:p w14:paraId="03F7EB4F" w14:textId="77777777" w:rsidR="003106BC" w:rsidRDefault="00BD5F14">
            <w:pPr>
              <w:jc w:val="center"/>
            </w:pPr>
            <w:r>
              <w:rPr>
                <w:sz w:val="21"/>
              </w:rPr>
              <w:t>Urdu document retrieval</w:t>
            </w:r>
          </w:p>
        </w:tc>
        <w:tc>
          <w:tcPr>
            <w:tcW w:w="3456" w:type="dxa"/>
          </w:tcPr>
          <w:p w14:paraId="62DB1C49" w14:textId="77777777" w:rsidR="003106BC" w:rsidRDefault="00BD5F14">
            <w:pPr>
              <w:jc w:val="center"/>
            </w:pPr>
            <w:r>
              <w:rPr>
                <w:sz w:val="21"/>
              </w:rPr>
              <w:t>No query-level adaptivity</w:t>
            </w:r>
          </w:p>
        </w:tc>
      </w:tr>
      <w:tr w:rsidR="003106BC" w14:paraId="33F4387B" w14:textId="77777777">
        <w:trPr>
          <w:jc w:val="center"/>
        </w:trPr>
        <w:tc>
          <w:tcPr>
            <w:tcW w:w="2304" w:type="dxa"/>
          </w:tcPr>
          <w:p w14:paraId="24F583C9" w14:textId="77777777" w:rsidR="003106BC" w:rsidRDefault="00BD5F14">
            <w:pPr>
              <w:jc w:val="left"/>
            </w:pPr>
            <w:r>
              <w:rPr>
                <w:sz w:val="21"/>
              </w:rPr>
              <w:t>Hussain et al. (2025)</w:t>
            </w:r>
          </w:p>
        </w:tc>
        <w:tc>
          <w:tcPr>
            <w:tcW w:w="2880" w:type="dxa"/>
          </w:tcPr>
          <w:p w14:paraId="10558515" w14:textId="77777777" w:rsidR="003106BC" w:rsidRDefault="00BD5F14">
            <w:pPr>
              <w:jc w:val="center"/>
            </w:pPr>
            <w:r>
              <w:rPr>
                <w:sz w:val="21"/>
              </w:rPr>
              <w:t>Roman Urdu classification</w:t>
            </w:r>
          </w:p>
        </w:tc>
        <w:tc>
          <w:tcPr>
            <w:tcW w:w="3456" w:type="dxa"/>
          </w:tcPr>
          <w:p w14:paraId="646C5EEB" w14:textId="77777777" w:rsidR="003106BC" w:rsidRDefault="00BD5F14">
            <w:pPr>
              <w:jc w:val="center"/>
            </w:pPr>
            <w:r>
              <w:rPr>
                <w:sz w:val="21"/>
              </w:rPr>
              <w:t>Task-specific; not retrieval-oriented</w:t>
            </w:r>
          </w:p>
        </w:tc>
      </w:tr>
      <w:tr w:rsidR="003106BC" w14:paraId="2871D013" w14:textId="77777777">
        <w:trPr>
          <w:jc w:val="center"/>
        </w:trPr>
        <w:tc>
          <w:tcPr>
            <w:tcW w:w="2304" w:type="dxa"/>
          </w:tcPr>
          <w:p w14:paraId="1AB8C9B8" w14:textId="77777777" w:rsidR="003106BC" w:rsidRDefault="00BD5F14">
            <w:pPr>
              <w:jc w:val="left"/>
            </w:pPr>
            <w:r>
              <w:rPr>
                <w:sz w:val="21"/>
              </w:rPr>
              <w:t>Iqbal et al. (2021)</w:t>
            </w:r>
          </w:p>
        </w:tc>
        <w:tc>
          <w:tcPr>
            <w:tcW w:w="2880" w:type="dxa"/>
          </w:tcPr>
          <w:p w14:paraId="248A76C1" w14:textId="77777777" w:rsidR="003106BC" w:rsidRDefault="00BD5F14">
            <w:pPr>
              <w:jc w:val="center"/>
            </w:pPr>
            <w:r>
              <w:rPr>
                <w:sz w:val="21"/>
              </w:rPr>
              <w:t>Urdu IR benchmark (CURE)</w:t>
            </w:r>
          </w:p>
        </w:tc>
        <w:tc>
          <w:tcPr>
            <w:tcW w:w="3456" w:type="dxa"/>
          </w:tcPr>
          <w:p w14:paraId="24600B84" w14:textId="77777777" w:rsidR="003106BC" w:rsidRDefault="00BD5F14">
            <w:pPr>
              <w:jc w:val="center"/>
            </w:pPr>
            <w:r>
              <w:rPr>
                <w:sz w:val="21"/>
              </w:rPr>
              <w:t>Evaluation resource only, no routing</w:t>
            </w:r>
          </w:p>
        </w:tc>
      </w:tr>
      <w:tr w:rsidR="003106BC" w14:paraId="045D9DD1" w14:textId="77777777">
        <w:trPr>
          <w:jc w:val="center"/>
        </w:trPr>
        <w:tc>
          <w:tcPr>
            <w:tcW w:w="2304" w:type="dxa"/>
          </w:tcPr>
          <w:p w14:paraId="3764B38E" w14:textId="77777777" w:rsidR="003106BC" w:rsidRDefault="00BD5F14">
            <w:pPr>
              <w:jc w:val="left"/>
            </w:pPr>
            <w:r>
              <w:rPr>
                <w:sz w:val="21"/>
              </w:rPr>
              <w:t>Butt et al. (2024)</w:t>
            </w:r>
          </w:p>
        </w:tc>
        <w:tc>
          <w:tcPr>
            <w:tcW w:w="2880" w:type="dxa"/>
          </w:tcPr>
          <w:p w14:paraId="005B24F6" w14:textId="77777777" w:rsidR="003106BC" w:rsidRDefault="00BD5F14">
            <w:pPr>
              <w:jc w:val="center"/>
            </w:pPr>
            <w:r>
              <w:rPr>
                <w:sz w:val="21"/>
              </w:rPr>
              <w:t>Urdu MS MARCO baselines</w:t>
            </w:r>
          </w:p>
        </w:tc>
        <w:tc>
          <w:tcPr>
            <w:tcW w:w="3456" w:type="dxa"/>
          </w:tcPr>
          <w:p w14:paraId="2B3676B6" w14:textId="77777777" w:rsidR="003106BC" w:rsidRDefault="00BD5F14">
            <w:pPr>
              <w:jc w:val="center"/>
            </w:pPr>
            <w:r>
              <w:rPr>
                <w:sz w:val="21"/>
              </w:rPr>
              <w:t>Uniform strategy for all queries</w:t>
            </w:r>
          </w:p>
        </w:tc>
      </w:tr>
      <w:tr w:rsidR="003106BC" w14:paraId="703842CF" w14:textId="77777777">
        <w:trPr>
          <w:jc w:val="center"/>
        </w:trPr>
        <w:tc>
          <w:tcPr>
            <w:tcW w:w="2304" w:type="dxa"/>
          </w:tcPr>
          <w:p w14:paraId="05E90909" w14:textId="77777777" w:rsidR="003106BC" w:rsidRDefault="00BD5F14">
            <w:pPr>
              <w:jc w:val="left"/>
            </w:pPr>
            <w:r>
              <w:rPr>
                <w:sz w:val="21"/>
              </w:rPr>
              <w:t>Wu et al. (2024)</w:t>
            </w:r>
          </w:p>
        </w:tc>
        <w:tc>
          <w:tcPr>
            <w:tcW w:w="2880" w:type="dxa"/>
          </w:tcPr>
          <w:p w14:paraId="2A915B7A" w14:textId="77777777" w:rsidR="003106BC" w:rsidRDefault="00BD5F14">
            <w:pPr>
              <w:jc w:val="center"/>
            </w:pPr>
            <w:r>
              <w:rPr>
                <w:sz w:val="21"/>
              </w:rPr>
              <w:t>Cross-lingual DPR (Amharic, Khmer)</w:t>
            </w:r>
          </w:p>
        </w:tc>
        <w:tc>
          <w:tcPr>
            <w:tcW w:w="3456" w:type="dxa"/>
          </w:tcPr>
          <w:p w14:paraId="37AD534F" w14:textId="77777777" w:rsidR="003106BC" w:rsidRDefault="00BD5F14">
            <w:pPr>
              <w:jc w:val="center"/>
            </w:pPr>
            <w:r>
              <w:rPr>
                <w:sz w:val="21"/>
              </w:rPr>
              <w:t>Multilingual retrieval alone insufficient</w:t>
            </w:r>
          </w:p>
        </w:tc>
      </w:tr>
      <w:tr w:rsidR="003106BC" w14:paraId="27966713" w14:textId="77777777">
        <w:trPr>
          <w:jc w:val="center"/>
        </w:trPr>
        <w:tc>
          <w:tcPr>
            <w:tcW w:w="2304" w:type="dxa"/>
          </w:tcPr>
          <w:p w14:paraId="1BBC0D2E" w14:textId="77777777" w:rsidR="003106BC" w:rsidRDefault="00BD5F14">
            <w:pPr>
              <w:jc w:val="left"/>
            </w:pPr>
            <w:r>
              <w:rPr>
                <w:sz w:val="21"/>
              </w:rPr>
              <w:t>Chari et al. (2025)</w:t>
            </w:r>
          </w:p>
        </w:tc>
        <w:tc>
          <w:tcPr>
            <w:tcW w:w="2880" w:type="dxa"/>
          </w:tcPr>
          <w:p w14:paraId="70DEEA9B" w14:textId="77777777" w:rsidR="003106BC" w:rsidRDefault="00BD5F14">
            <w:pPr>
              <w:jc w:val="center"/>
            </w:pPr>
            <w:r>
              <w:rPr>
                <w:sz w:val="21"/>
              </w:rPr>
              <w:t>Zero-shot linguistic transfer</w:t>
            </w:r>
          </w:p>
        </w:tc>
        <w:tc>
          <w:tcPr>
            <w:tcW w:w="3456" w:type="dxa"/>
          </w:tcPr>
          <w:p w14:paraId="7551440B" w14:textId="77777777" w:rsidR="003106BC" w:rsidRDefault="00BD5F14">
            <w:pPr>
              <w:jc w:val="center"/>
            </w:pPr>
            <w:r>
              <w:rPr>
                <w:sz w:val="21"/>
              </w:rPr>
              <w:t>Script-consistent varieties only; no routing</w:t>
            </w:r>
          </w:p>
        </w:tc>
      </w:tr>
      <w:tr w:rsidR="003106BC" w14:paraId="359F0615" w14:textId="77777777">
        <w:trPr>
          <w:jc w:val="center"/>
        </w:trPr>
        <w:tc>
          <w:tcPr>
            <w:tcW w:w="2304" w:type="dxa"/>
          </w:tcPr>
          <w:p w14:paraId="3C57F3AE" w14:textId="77777777" w:rsidR="003106BC" w:rsidRDefault="00BD5F14">
            <w:pPr>
              <w:jc w:val="left"/>
            </w:pPr>
            <w:r>
              <w:rPr>
                <w:sz w:val="21"/>
              </w:rPr>
              <w:t>Arabzadeh et al. (2021)</w:t>
            </w:r>
          </w:p>
        </w:tc>
        <w:tc>
          <w:tcPr>
            <w:tcW w:w="2880" w:type="dxa"/>
          </w:tcPr>
          <w:p w14:paraId="5BD00122" w14:textId="77777777" w:rsidR="003106BC" w:rsidRDefault="00BD5F14">
            <w:pPr>
              <w:jc w:val="center"/>
            </w:pPr>
            <w:r>
              <w:rPr>
                <w:sz w:val="21"/>
              </w:rPr>
              <w:t>English sparse/dense routing</w:t>
            </w:r>
          </w:p>
        </w:tc>
        <w:tc>
          <w:tcPr>
            <w:tcW w:w="3456" w:type="dxa"/>
          </w:tcPr>
          <w:p w14:paraId="026412B8" w14:textId="77777777" w:rsidR="003106BC" w:rsidRDefault="00BD5F14">
            <w:pPr>
              <w:jc w:val="center"/>
            </w:pPr>
            <w:r>
              <w:rPr>
                <w:sz w:val="21"/>
              </w:rPr>
              <w:t>English-only; no confidence tiering</w:t>
            </w:r>
          </w:p>
        </w:tc>
      </w:tr>
      <w:tr w:rsidR="003106BC" w14:paraId="47FBF222" w14:textId="77777777">
        <w:trPr>
          <w:jc w:val="center"/>
        </w:trPr>
        <w:tc>
          <w:tcPr>
            <w:tcW w:w="2304" w:type="dxa"/>
          </w:tcPr>
          <w:p w14:paraId="6C10E77F" w14:textId="77777777" w:rsidR="003106BC" w:rsidRDefault="00BD5F14">
            <w:pPr>
              <w:jc w:val="left"/>
            </w:pPr>
            <w:r>
              <w:rPr>
                <w:sz w:val="21"/>
              </w:rPr>
              <w:t>Jeong et al. (2024)</w:t>
            </w:r>
          </w:p>
        </w:tc>
        <w:tc>
          <w:tcPr>
            <w:tcW w:w="2880" w:type="dxa"/>
          </w:tcPr>
          <w:p w14:paraId="4B18815C" w14:textId="77777777" w:rsidR="003106BC" w:rsidRDefault="00BD5F14">
            <w:pPr>
              <w:jc w:val="center"/>
            </w:pPr>
            <w:r>
              <w:rPr>
                <w:sz w:val="21"/>
              </w:rPr>
              <w:t>Adaptive-RAG (complexity routing)</w:t>
            </w:r>
          </w:p>
        </w:tc>
        <w:tc>
          <w:tcPr>
            <w:tcW w:w="3456" w:type="dxa"/>
          </w:tcPr>
          <w:p w14:paraId="430F841B" w14:textId="77777777" w:rsidR="003106BC" w:rsidRDefault="00BD5F14">
            <w:pPr>
              <w:jc w:val="center"/>
            </w:pPr>
            <w:r>
              <w:rPr>
                <w:sz w:val="21"/>
              </w:rPr>
              <w:t>English QA only; LM-based, not SVM</w:t>
            </w:r>
          </w:p>
        </w:tc>
      </w:tr>
      <w:tr w:rsidR="003106BC" w14:paraId="2801259D" w14:textId="77777777">
        <w:trPr>
          <w:jc w:val="center"/>
        </w:trPr>
        <w:tc>
          <w:tcPr>
            <w:tcW w:w="2304" w:type="dxa"/>
          </w:tcPr>
          <w:p w14:paraId="600F2D55" w14:textId="77777777" w:rsidR="003106BC" w:rsidRDefault="00BD5F14">
            <w:pPr>
              <w:jc w:val="left"/>
            </w:pPr>
            <w:r>
              <w:rPr>
                <w:sz w:val="21"/>
              </w:rPr>
              <w:t>Hsu &amp; Tzeng (2025)</w:t>
            </w:r>
          </w:p>
        </w:tc>
        <w:tc>
          <w:tcPr>
            <w:tcW w:w="2880" w:type="dxa"/>
          </w:tcPr>
          <w:p w14:paraId="1CF542C2" w14:textId="77777777" w:rsidR="003106BC" w:rsidRDefault="00BD5F14">
            <w:pPr>
              <w:jc w:val="center"/>
            </w:pPr>
            <w:r>
              <w:rPr>
                <w:sz w:val="21"/>
              </w:rPr>
              <w:t>DAT (dynamic hybrid fusion)</w:t>
            </w:r>
          </w:p>
        </w:tc>
        <w:tc>
          <w:tcPr>
            <w:tcW w:w="3456" w:type="dxa"/>
          </w:tcPr>
          <w:p w14:paraId="1A6DA94A" w14:textId="77777777" w:rsidR="003106BC" w:rsidRDefault="00BD5F14">
            <w:pPr>
              <w:jc w:val="center"/>
            </w:pPr>
            <w:r>
              <w:rPr>
                <w:sz w:val="21"/>
              </w:rPr>
              <w:t>LLM-cost per query; English-only</w:t>
            </w:r>
          </w:p>
        </w:tc>
      </w:tr>
      <w:tr w:rsidR="003106BC" w14:paraId="5EAE1B5A" w14:textId="77777777">
        <w:trPr>
          <w:jc w:val="center"/>
        </w:trPr>
        <w:tc>
          <w:tcPr>
            <w:tcW w:w="2304" w:type="dxa"/>
          </w:tcPr>
          <w:p w14:paraId="70CC940E" w14:textId="77777777" w:rsidR="003106BC" w:rsidRDefault="00BD5F14">
            <w:pPr>
              <w:jc w:val="left"/>
            </w:pPr>
            <w:r>
              <w:rPr>
                <w:sz w:val="21"/>
              </w:rPr>
              <w:t>Bashir et al. (2026)</w:t>
            </w:r>
          </w:p>
        </w:tc>
        <w:tc>
          <w:tcPr>
            <w:tcW w:w="2880" w:type="dxa"/>
          </w:tcPr>
          <w:p w14:paraId="5A5CD738" w14:textId="77777777" w:rsidR="003106BC" w:rsidRDefault="00BD5F14">
            <w:pPr>
              <w:jc w:val="center"/>
            </w:pPr>
            <w:r>
              <w:rPr>
                <w:sz w:val="21"/>
              </w:rPr>
              <w:t>ULTRA (Urdu, static routing)</w:t>
            </w:r>
          </w:p>
        </w:tc>
        <w:tc>
          <w:tcPr>
            <w:tcW w:w="3456" w:type="dxa"/>
          </w:tcPr>
          <w:p w14:paraId="1BC45F25" w14:textId="77777777" w:rsidR="003106BC" w:rsidRDefault="00BD5F14">
            <w:pPr>
              <w:jc w:val="center"/>
            </w:pPr>
            <w:r>
              <w:rPr>
                <w:sz w:val="21"/>
              </w:rPr>
              <w:t>Static threshold; no Roman Urdu signal</w:t>
            </w:r>
          </w:p>
        </w:tc>
      </w:tr>
      <w:tr w:rsidR="003106BC" w14:paraId="72A982FB" w14:textId="77777777">
        <w:trPr>
          <w:jc w:val="center"/>
        </w:trPr>
        <w:tc>
          <w:tcPr>
            <w:tcW w:w="2304" w:type="dxa"/>
          </w:tcPr>
          <w:p w14:paraId="52C7D954" w14:textId="77777777" w:rsidR="003106BC" w:rsidRDefault="00BD5F14">
            <w:pPr>
              <w:jc w:val="left"/>
            </w:pPr>
            <w:r>
              <w:rPr>
                <w:b/>
                <w:sz w:val="21"/>
              </w:rPr>
              <w:t>This thesis</w:t>
            </w:r>
          </w:p>
        </w:tc>
        <w:tc>
          <w:tcPr>
            <w:tcW w:w="2880" w:type="dxa"/>
          </w:tcPr>
          <w:p w14:paraId="18FEA7C6" w14:textId="77777777" w:rsidR="003106BC" w:rsidRDefault="00BD5F14">
            <w:pPr>
              <w:jc w:val="center"/>
            </w:pPr>
            <w:r>
              <w:rPr>
                <w:b/>
                <w:sz w:val="21"/>
              </w:rPr>
              <w:t>Dynamic Urdu query routing</w:t>
            </w:r>
          </w:p>
        </w:tc>
        <w:tc>
          <w:tcPr>
            <w:tcW w:w="3456" w:type="dxa"/>
          </w:tcPr>
          <w:p w14:paraId="211C8382" w14:textId="77777777" w:rsidR="003106BC" w:rsidRDefault="00BD5F14">
            <w:pPr>
              <w:jc w:val="center"/>
            </w:pPr>
            <w:r>
              <w:rPr>
                <w:b/>
                <w:sz w:val="21"/>
              </w:rPr>
              <w:t>Addresses all gaps above</w:t>
            </w:r>
          </w:p>
        </w:tc>
      </w:tr>
    </w:tbl>
    <w:p w14:paraId="2D491ACB" w14:textId="77777777" w:rsidR="003106BC" w:rsidRDefault="7625B36B">
      <w:pPr>
        <w:pStyle w:val="Heading2"/>
        <w:keepNext/>
        <w:widowControl/>
      </w:pPr>
      <w:bookmarkStart w:id="30" w:name="_Toc395506391"/>
      <w:r>
        <w:t>2.8 Summary of Unresolved Gaps</w:t>
      </w:r>
      <w:bookmarkEnd w:id="30"/>
    </w:p>
    <w:p w14:paraId="394C6EFC" w14:textId="77777777" w:rsidR="003106BC" w:rsidRDefault="00BD5F14">
      <w:r>
        <w:t>Restating the gap in prose: first, ULTRA still uses one surface signal and one combined index, which motivates a learned room choice plus two rooms (Sections 3.1 and 3.6). Second, Roman Urdu work rarely sits inside retrieval, which motivates dictionary transliteration in Section 4.3. Third, no reviewed router combines a lightweight SVM with lights that mean one room / both rooms / expand-then-both, which motivates Section 3.5. Those gaps are what this thesis builds.</w:t>
      </w:r>
    </w:p>
    <w:p w14:paraId="65E70F82" w14:textId="77777777" w:rsidR="003106BC" w:rsidRDefault="7625B36B">
      <w:pPr>
        <w:pStyle w:val="Heading1"/>
        <w:keepNext/>
        <w:widowControl/>
      </w:pPr>
      <w:bookmarkStart w:id="31" w:name="_Toc1962142953"/>
      <w:r>
        <w:t>Chapter 3: Mathematical Formulation</w:t>
      </w:r>
      <w:bookmarkEnd w:id="31"/>
    </w:p>
    <w:p w14:paraId="2BDB4E8B" w14:textId="77777777" w:rsidR="003106BC" w:rsidRDefault="00BD5F14">
      <w:r>
        <w:t>This chapter presents the formal mathematical basis of the proposed dynamic query routing system: the query feature representation, the Support Vector Machine (SVM) decision function and its confidence calibration, the confidence-based tiered routing function, and the cosine-similarity scoring function used by the retrieval backend. Beyond stating each equation, this chapter also motivates the specific mathematical choices made — why an RBF kernel rather than a linear kernel, why Platt scaling rather than an alternative calibration method, and why the particular confidence thresholds (85% and 60%) were selected — and analyzes the computational complexity of the resulting pipeline, since deployment efficiency is a central claim of this thesis (Section 1.3).</w:t>
      </w:r>
    </w:p>
    <w:p w14:paraId="4FDA0101" w14:textId="77777777" w:rsidR="003106BC" w:rsidRDefault="7625B36B">
      <w:pPr>
        <w:pStyle w:val="Heading2"/>
        <w:keepNext/>
        <w:widowControl/>
      </w:pPr>
      <w:bookmarkStart w:id="32" w:name="_Toc2040092404"/>
      <w:r>
        <w:t>3.1 Query Feature Vector Representation</w:t>
      </w:r>
      <w:bookmarkEnd w:id="32"/>
    </w:p>
    <w:p w14:paraId="47921470" w14:textId="77777777" w:rsidR="003106BC" w:rsidRDefault="00BD5F14">
      <w:r>
        <w:t>Each query q is converted into a feature vector. The frozen V2 path uses eight dimensions (Table 3.1). A later trap-augmented path appends four binary intent flags (has_causal, has_manner, has_synthesis, has_fact_cue) for a twelve-dimensional vector. Phase 3A and Phase 3B remain eight-feature V2. The twelve-feature model is trained later and tested on a separate frozen 40; it is not used to overwrite 86/84.</w:t>
      </w:r>
    </w:p>
    <w:p w14:paraId="619E49B9" w14:textId="77777777" w:rsidR="003106BC" w:rsidRDefault="00BD5F14">
      <w:pPr>
        <w:tabs>
          <w:tab w:val="left" w:pos="8640"/>
        </w:tabs>
        <w:spacing w:before="120" w:after="120"/>
        <w:jc w:val="center"/>
      </w:pPr>
      <w:r>
        <w:t>x(q) = [x₁(q), x₂(q), …, x₈(q)] ∈ ℝ⁸</w:t>
      </w:r>
    </w:p>
    <w:p w14:paraId="725D02E9" w14:textId="77777777" w:rsidR="003106BC" w:rsidRDefault="00BD5F14">
      <w:pPr>
        <w:spacing w:after="120"/>
        <w:jc w:val="right"/>
      </w:pPr>
      <w:r>
        <w:t>(3.1)</w:t>
      </w:r>
    </w:p>
    <w:p w14:paraId="12C69DD4" w14:textId="77777777" w:rsidR="003106BC" w:rsidRDefault="00BD5F14">
      <w:r>
        <w:t>combining script-composition, length, and character-count signals, as defined in Table 3.1. This is the canonical V2 vector persisted in models/training_info.json and verified in Phase 3A. Unlike an earlier development feature set, V2 does not include is_long_by_static, lexical_diversity, or has_question_words; script-aware ratios replace those signals. Feature x₇ (mixed) is structurally available but was unused in training (no mixed-script examples; scaler mean 0 and scale 1 on that dimension).</w:t>
      </w:r>
    </w:p>
    <w:p w14:paraId="33DD8C26" w14:textId="77777777" w:rsidR="003106BC" w:rsidRDefault="00BD5F14">
      <w:pPr>
        <w:pStyle w:val="Caption"/>
        <w:keepNext/>
        <w:widowControl/>
      </w:pPr>
      <w:bookmarkStart w:id="33" w:name="_Toc238353317"/>
      <w:r>
        <w:t xml:space="preserve">Table </w:t>
      </w:r>
      <w:r>
        <w:fldChar w:fldCharType="begin"/>
      </w:r>
      <w:r>
        <w:instrText xml:space="preserve"> SEQ Table \* ARABIC </w:instrText>
      </w:r>
      <w:r>
        <w:fldChar w:fldCharType="separate"/>
      </w:r>
      <w:r>
        <w:t>4</w:t>
      </w:r>
      <w:r>
        <w:fldChar w:fldCharType="end"/>
      </w:r>
      <w:r>
        <w:t>. Eight-dimensional query feature vector.</w:t>
      </w:r>
      <w:bookmarkEnd w:id="33"/>
    </w:p>
    <w:tbl>
      <w:tblPr>
        <w:tblStyle w:val="TableGrid"/>
        <w:tblW w:w="0" w:type="auto"/>
        <w:jc w:val="center"/>
        <w:tblLook w:val="04A0" w:firstRow="1" w:lastRow="0" w:firstColumn="1" w:lastColumn="0" w:noHBand="0" w:noVBand="1"/>
      </w:tblPr>
      <w:tblGrid>
        <w:gridCol w:w="701"/>
        <w:gridCol w:w="2517"/>
        <w:gridCol w:w="5081"/>
      </w:tblGrid>
      <w:tr w:rsidR="003106BC" w14:paraId="591F39F2" w14:textId="77777777">
        <w:trPr>
          <w:jc w:val="center"/>
        </w:trPr>
        <w:tc>
          <w:tcPr>
            <w:tcW w:w="720" w:type="dxa"/>
            <w:shd w:val="clear" w:color="auto" w:fill="D9D9D9"/>
          </w:tcPr>
          <w:p w14:paraId="5AFC7B24" w14:textId="77777777" w:rsidR="003106BC" w:rsidRDefault="00BD5F14">
            <w:pPr>
              <w:jc w:val="center"/>
            </w:pPr>
            <w:r>
              <w:t>#</w:t>
            </w:r>
          </w:p>
        </w:tc>
        <w:tc>
          <w:tcPr>
            <w:tcW w:w="2592" w:type="dxa"/>
            <w:shd w:val="clear" w:color="auto" w:fill="D9D9D9"/>
          </w:tcPr>
          <w:p w14:paraId="380A14DC" w14:textId="77777777" w:rsidR="003106BC" w:rsidRDefault="00BD5F14">
            <w:pPr>
              <w:jc w:val="center"/>
            </w:pPr>
            <w:r>
              <w:t>Feature</w:t>
            </w:r>
          </w:p>
        </w:tc>
        <w:tc>
          <w:tcPr>
            <w:tcW w:w="5328" w:type="dxa"/>
            <w:shd w:val="clear" w:color="auto" w:fill="D9D9D9"/>
          </w:tcPr>
          <w:p w14:paraId="3DA1D686" w14:textId="77777777" w:rsidR="003106BC" w:rsidRDefault="00BD5F14">
            <w:pPr>
              <w:jc w:val="center"/>
            </w:pPr>
            <w:r>
              <w:t>Definition</w:t>
            </w:r>
          </w:p>
        </w:tc>
      </w:tr>
      <w:tr w:rsidR="003106BC" w14:paraId="3C60A1FF" w14:textId="77777777">
        <w:trPr>
          <w:jc w:val="center"/>
        </w:trPr>
        <w:tc>
          <w:tcPr>
            <w:tcW w:w="720" w:type="dxa"/>
          </w:tcPr>
          <w:p w14:paraId="6B8CDD88" w14:textId="77777777" w:rsidR="003106BC" w:rsidRDefault="00BD5F14">
            <w:pPr>
              <w:jc w:val="left"/>
            </w:pPr>
            <w:r>
              <w:t>x₁</w:t>
            </w:r>
          </w:p>
        </w:tc>
        <w:tc>
          <w:tcPr>
            <w:tcW w:w="2592" w:type="dxa"/>
          </w:tcPr>
          <w:p w14:paraId="6A10135E" w14:textId="77777777" w:rsidR="003106BC" w:rsidRDefault="00BD5F14">
            <w:pPr>
              <w:jc w:val="center"/>
            </w:pPr>
            <w:r>
              <w:t>urdu_ratio</w:t>
            </w:r>
          </w:p>
        </w:tc>
        <w:tc>
          <w:tcPr>
            <w:tcW w:w="5328" w:type="dxa"/>
          </w:tcPr>
          <w:p w14:paraId="156BAE04" w14:textId="77777777" w:rsidR="003106BC" w:rsidRDefault="00BD5F14">
            <w:pPr>
              <w:jc w:val="center"/>
            </w:pPr>
            <w:r>
              <w:t>Proportion of non-space characters in the Urdu Unicode range (U+0600–U+06FF)</w:t>
            </w:r>
          </w:p>
        </w:tc>
      </w:tr>
      <w:tr w:rsidR="003106BC" w14:paraId="4266CB22" w14:textId="77777777">
        <w:trPr>
          <w:jc w:val="center"/>
        </w:trPr>
        <w:tc>
          <w:tcPr>
            <w:tcW w:w="720" w:type="dxa"/>
          </w:tcPr>
          <w:p w14:paraId="7497E9E5" w14:textId="77777777" w:rsidR="003106BC" w:rsidRDefault="00BD5F14">
            <w:pPr>
              <w:jc w:val="left"/>
            </w:pPr>
            <w:r>
              <w:t>x₂</w:t>
            </w:r>
          </w:p>
        </w:tc>
        <w:tc>
          <w:tcPr>
            <w:tcW w:w="2592" w:type="dxa"/>
          </w:tcPr>
          <w:p w14:paraId="7F2DBFE2" w14:textId="77777777" w:rsidR="003106BC" w:rsidRDefault="00BD5F14">
            <w:pPr>
              <w:jc w:val="center"/>
            </w:pPr>
            <w:r>
              <w:t>roman_ratio</w:t>
            </w:r>
          </w:p>
        </w:tc>
        <w:tc>
          <w:tcPr>
            <w:tcW w:w="5328" w:type="dxa"/>
          </w:tcPr>
          <w:p w14:paraId="333F633D" w14:textId="77777777" w:rsidR="003106BC" w:rsidRDefault="00BD5F14">
            <w:pPr>
              <w:jc w:val="center"/>
            </w:pPr>
            <w:r>
              <w:t>Fraction of whitespace-separated tokens that match the Roman Urdu dictionary</w:t>
            </w:r>
          </w:p>
        </w:tc>
      </w:tr>
      <w:tr w:rsidR="003106BC" w14:paraId="14F61404" w14:textId="77777777">
        <w:trPr>
          <w:jc w:val="center"/>
        </w:trPr>
        <w:tc>
          <w:tcPr>
            <w:tcW w:w="720" w:type="dxa"/>
          </w:tcPr>
          <w:p w14:paraId="5885898D" w14:textId="77777777" w:rsidR="003106BC" w:rsidRDefault="00BD5F14">
            <w:pPr>
              <w:jc w:val="left"/>
            </w:pPr>
            <w:r>
              <w:t>x₃</w:t>
            </w:r>
          </w:p>
        </w:tc>
        <w:tc>
          <w:tcPr>
            <w:tcW w:w="2592" w:type="dxa"/>
          </w:tcPr>
          <w:p w14:paraId="391A6189" w14:textId="77777777" w:rsidR="003106BC" w:rsidRDefault="00BD5F14">
            <w:pPr>
              <w:jc w:val="center"/>
            </w:pPr>
            <w:r>
              <w:t>has_urdu</w:t>
            </w:r>
          </w:p>
        </w:tc>
        <w:tc>
          <w:tcPr>
            <w:tcW w:w="5328" w:type="dxa"/>
          </w:tcPr>
          <w:p w14:paraId="6A878E7D" w14:textId="77777777" w:rsidR="003106BC" w:rsidRDefault="00BD5F14">
            <w:pPr>
              <w:jc w:val="center"/>
            </w:pPr>
            <w:r>
              <w:t>Binary: 1 if any Urdu-script character is present</w:t>
            </w:r>
          </w:p>
        </w:tc>
      </w:tr>
      <w:tr w:rsidR="003106BC" w14:paraId="23F07638" w14:textId="77777777">
        <w:trPr>
          <w:jc w:val="center"/>
        </w:trPr>
        <w:tc>
          <w:tcPr>
            <w:tcW w:w="720" w:type="dxa"/>
          </w:tcPr>
          <w:p w14:paraId="3D42B5FB" w14:textId="77777777" w:rsidR="003106BC" w:rsidRDefault="00BD5F14">
            <w:pPr>
              <w:jc w:val="left"/>
            </w:pPr>
            <w:r>
              <w:t>x₄</w:t>
            </w:r>
          </w:p>
        </w:tc>
        <w:tc>
          <w:tcPr>
            <w:tcW w:w="2592" w:type="dxa"/>
          </w:tcPr>
          <w:p w14:paraId="4A6FC04A" w14:textId="77777777" w:rsidR="003106BC" w:rsidRDefault="00BD5F14">
            <w:pPr>
              <w:jc w:val="center"/>
            </w:pPr>
            <w:r>
              <w:t>has_roman</w:t>
            </w:r>
          </w:p>
        </w:tc>
        <w:tc>
          <w:tcPr>
            <w:tcW w:w="5328" w:type="dxa"/>
          </w:tcPr>
          <w:p w14:paraId="55D9C517" w14:textId="77777777" w:rsidR="003106BC" w:rsidRDefault="00BD5F14">
            <w:pPr>
              <w:jc w:val="center"/>
            </w:pPr>
            <w:r>
              <w:t>Binary: 1 if any dictionary-matched Roman Urdu token is present</w:t>
            </w:r>
          </w:p>
        </w:tc>
      </w:tr>
      <w:tr w:rsidR="003106BC" w14:paraId="5548BEDE" w14:textId="77777777">
        <w:trPr>
          <w:jc w:val="center"/>
        </w:trPr>
        <w:tc>
          <w:tcPr>
            <w:tcW w:w="720" w:type="dxa"/>
          </w:tcPr>
          <w:p w14:paraId="17BB286E" w14:textId="77777777" w:rsidR="003106BC" w:rsidRDefault="00BD5F14">
            <w:pPr>
              <w:jc w:val="left"/>
            </w:pPr>
            <w:r>
              <w:t>x₅</w:t>
            </w:r>
          </w:p>
        </w:tc>
        <w:tc>
          <w:tcPr>
            <w:tcW w:w="2592" w:type="dxa"/>
          </w:tcPr>
          <w:p w14:paraId="54721985" w14:textId="77777777" w:rsidR="003106BC" w:rsidRDefault="00BD5F14">
            <w:pPr>
              <w:jc w:val="center"/>
            </w:pPr>
            <w:r>
              <w:t>query_len</w:t>
            </w:r>
          </w:p>
        </w:tc>
        <w:tc>
          <w:tcPr>
            <w:tcW w:w="5328" w:type="dxa"/>
          </w:tcPr>
          <w:p w14:paraId="12957543" w14:textId="77777777" w:rsidR="003106BC" w:rsidRDefault="00BD5F14">
            <w:pPr>
              <w:jc w:val="center"/>
            </w:pPr>
            <w:r>
              <w:t>Number of whitespace-separated words</w:t>
            </w:r>
          </w:p>
        </w:tc>
      </w:tr>
      <w:tr w:rsidR="003106BC" w14:paraId="71C84B67" w14:textId="77777777">
        <w:trPr>
          <w:jc w:val="center"/>
        </w:trPr>
        <w:tc>
          <w:tcPr>
            <w:tcW w:w="720" w:type="dxa"/>
          </w:tcPr>
          <w:p w14:paraId="5917ABDA" w14:textId="77777777" w:rsidR="003106BC" w:rsidRDefault="00BD5F14">
            <w:pPr>
              <w:jc w:val="left"/>
            </w:pPr>
            <w:r>
              <w:t>x₆</w:t>
            </w:r>
          </w:p>
        </w:tc>
        <w:tc>
          <w:tcPr>
            <w:tcW w:w="2592" w:type="dxa"/>
          </w:tcPr>
          <w:p w14:paraId="364C08E3" w14:textId="77777777" w:rsidR="003106BC" w:rsidRDefault="00BD5F14">
            <w:pPr>
              <w:jc w:val="center"/>
            </w:pPr>
            <w:r>
              <w:t>char_len</w:t>
            </w:r>
          </w:p>
        </w:tc>
        <w:tc>
          <w:tcPr>
            <w:tcW w:w="5328" w:type="dxa"/>
          </w:tcPr>
          <w:p w14:paraId="7B24C199" w14:textId="77777777" w:rsidR="003106BC" w:rsidRDefault="00BD5F14">
            <w:pPr>
              <w:jc w:val="center"/>
            </w:pPr>
            <w:r>
              <w:t>Total character count of the query, including spaces</w:t>
            </w:r>
          </w:p>
        </w:tc>
      </w:tr>
      <w:tr w:rsidR="003106BC" w14:paraId="7DC301EA" w14:textId="77777777">
        <w:trPr>
          <w:jc w:val="center"/>
        </w:trPr>
        <w:tc>
          <w:tcPr>
            <w:tcW w:w="720" w:type="dxa"/>
          </w:tcPr>
          <w:p w14:paraId="003CF27A" w14:textId="77777777" w:rsidR="003106BC" w:rsidRDefault="00BD5F14">
            <w:pPr>
              <w:jc w:val="left"/>
            </w:pPr>
            <w:r>
              <w:t>x₇</w:t>
            </w:r>
          </w:p>
        </w:tc>
        <w:tc>
          <w:tcPr>
            <w:tcW w:w="2592" w:type="dxa"/>
          </w:tcPr>
          <w:p w14:paraId="1F5AEE28" w14:textId="77777777" w:rsidR="003106BC" w:rsidRDefault="00BD5F14">
            <w:pPr>
              <w:jc w:val="center"/>
            </w:pPr>
            <w:r>
              <w:t>mixed</w:t>
            </w:r>
          </w:p>
        </w:tc>
        <w:tc>
          <w:tcPr>
            <w:tcW w:w="5328" w:type="dxa"/>
          </w:tcPr>
          <w:p w14:paraId="427A76B7" w14:textId="77777777" w:rsidR="003106BC" w:rsidRDefault="00BD5F14">
            <w:pPr>
              <w:jc w:val="center"/>
            </w:pPr>
            <w:r>
              <w:t>Binary: 1 if both Urdu script and Roman Urdu tokens are present (unused in V2 training)</w:t>
            </w:r>
          </w:p>
        </w:tc>
      </w:tr>
      <w:tr w:rsidR="003106BC" w14:paraId="456B75CF" w14:textId="77777777">
        <w:trPr>
          <w:jc w:val="center"/>
        </w:trPr>
        <w:tc>
          <w:tcPr>
            <w:tcW w:w="720" w:type="dxa"/>
          </w:tcPr>
          <w:p w14:paraId="35D5B8AF" w14:textId="77777777" w:rsidR="003106BC" w:rsidRDefault="00BD5F14">
            <w:pPr>
              <w:jc w:val="left"/>
            </w:pPr>
            <w:r>
              <w:t>x₈</w:t>
            </w:r>
          </w:p>
        </w:tc>
        <w:tc>
          <w:tcPr>
            <w:tcW w:w="2592" w:type="dxa"/>
          </w:tcPr>
          <w:p w14:paraId="627AFBB8" w14:textId="77777777" w:rsidR="003106BC" w:rsidRDefault="00BD5F14">
            <w:pPr>
              <w:jc w:val="center"/>
            </w:pPr>
            <w:r>
              <w:t>urdu_chars</w:t>
            </w:r>
          </w:p>
        </w:tc>
        <w:tc>
          <w:tcPr>
            <w:tcW w:w="5328" w:type="dxa"/>
          </w:tcPr>
          <w:p w14:paraId="7828E6EC" w14:textId="77777777" w:rsidR="003106BC" w:rsidRDefault="00BD5F14">
            <w:pPr>
              <w:jc w:val="center"/>
            </w:pPr>
            <w:r>
              <w:t>Count of characters in the Urdu Unicode range</w:t>
            </w:r>
          </w:p>
        </w:tc>
      </w:tr>
    </w:tbl>
    <w:p w14:paraId="536A67EF" w14:textId="77777777" w:rsidR="003106BC" w:rsidRDefault="7625B36B">
      <w:pPr>
        <w:pStyle w:val="Heading3"/>
        <w:keepNext/>
        <w:widowControl/>
      </w:pPr>
      <w:bookmarkStart w:id="34" w:name="_Toc1379209433"/>
      <w:r>
        <w:t>3.1.1 Rationale for Feature Selection</w:t>
      </w:r>
      <w:bookmarkEnd w:id="34"/>
    </w:p>
    <w:p w14:paraId="74E52868" w14:textId="77777777" w:rsidR="003106BC" w:rsidRDefault="00BD5F14">
      <w:r>
        <w:t>The eight V2 features in Table 3.1 were chosen to remain computable in a single pass over the query, without a tagger, parser, or extra model call. x₁-x₄ encode script composition (Urdu-character ratio, dictionary-based Roman ratio, and the corresponding binary flags), directly addressing the native-versus-Roman distinction in Section 1.2. x₅-x₆ encode length in words and characters, generalizing ULTRA's single scalar. x₇ flags mixed-script queries for future coverage; it is currently a dead feature. x₈ counts Urdu characters in absolute terms, complementing the ratio. An earlier development set used lexical diversity and question-word flags; those remain historically informative (Section 5.4) but are not inputs to the frozen V2 model.</w:t>
      </w:r>
    </w:p>
    <w:p w14:paraId="355EF941" w14:textId="77777777" w:rsidR="003106BC" w:rsidRDefault="7625B36B">
      <w:pPr>
        <w:pStyle w:val="Heading2"/>
        <w:keepNext/>
        <w:widowControl/>
      </w:pPr>
      <w:bookmarkStart w:id="35" w:name="_Toc1088539752"/>
      <w:r>
        <w:t>3.2 Feature Standardization</w:t>
      </w:r>
      <w:bookmarkEnd w:id="35"/>
    </w:p>
    <w:p w14:paraId="16B7B50A" w14:textId="77777777" w:rsidR="003106BC" w:rsidRDefault="00BD5F14">
      <w:r>
        <w:t>The eight-dimensional feature vector x(q) is standardized using a fitted feature scaler,</w:t>
      </w:r>
    </w:p>
    <w:p w14:paraId="02F2BC9E" w14:textId="77777777" w:rsidR="003106BC" w:rsidRDefault="00BD5F14">
      <w:pPr>
        <w:tabs>
          <w:tab w:val="left" w:pos="8640"/>
        </w:tabs>
        <w:spacing w:before="120" w:after="120"/>
        <w:jc w:val="center"/>
      </w:pPr>
      <w:r>
        <w:t>z(q) = (x(q) − μ) / σ</w:t>
      </w:r>
    </w:p>
    <w:p w14:paraId="54CE334A" w14:textId="77777777" w:rsidR="003106BC" w:rsidRDefault="00BD5F14">
      <w:pPr>
        <w:spacing w:after="120"/>
        <w:jc w:val="right"/>
      </w:pPr>
      <w:r>
        <w:t>(3.2)</w:t>
      </w:r>
    </w:p>
    <w:p w14:paraId="15B44A36" w14:textId="77777777" w:rsidR="003106BC" w:rsidRDefault="00BD5F14">
      <w:r>
        <w:t>Standardization is not a cosmetic step: the eight V2 raw features span markedly different numeric ranges (ratios, binaries, word count, character length, and an absolute Urdu-character count). An RBF kernel's distance computation (Section 3.3) is sensitive to relative scale. Without standardization, char_len and urdu_chars would dominate the kernel purely as an artifact of numeric range, drowning out ratio and binary features regardless of their true discriminative value. The fitted scaler is the deployed models/scaler.pkl object verified in Phase 3A.</w:t>
      </w:r>
    </w:p>
    <w:p w14:paraId="2611132C" w14:textId="77777777" w:rsidR="003106BC" w:rsidRDefault="7625B36B">
      <w:pPr>
        <w:pStyle w:val="Heading2"/>
        <w:keepNext/>
        <w:widowControl/>
      </w:pPr>
      <w:bookmarkStart w:id="36" w:name="_Toc417400440"/>
      <w:r>
        <w:t>3.3 SVM Decision Function</w:t>
      </w:r>
      <w:bookmarkEnd w:id="36"/>
    </w:p>
    <w:p w14:paraId="77E32A4B" w14:textId="77777777" w:rsidR="003106BC" w:rsidRDefault="00BD5F14">
      <w:r>
        <w:t>The standardized vector z(q) is passed to a trained Support Vector Machine classifier (Cortes &amp; Vapnik, 1995), whose decision function takes the general kernelized form</w:t>
      </w:r>
    </w:p>
    <w:p w14:paraId="7AA7E445" w14:textId="77777777" w:rsidR="003106BC" w:rsidRDefault="00BD5F14">
      <w:pPr>
        <w:tabs>
          <w:tab w:val="left" w:pos="8640"/>
        </w:tabs>
        <w:spacing w:before="120" w:after="120"/>
        <w:jc w:val="center"/>
      </w:pPr>
      <w:r>
        <w:t>f(z(q)) = Σᵢ αᵢ yᵢ K(z(q), zᵢ) + b</w:t>
      </w:r>
    </w:p>
    <w:p w14:paraId="285BAA7E" w14:textId="77777777" w:rsidR="003106BC" w:rsidRDefault="00BD5F14">
      <w:pPr>
        <w:spacing w:after="120"/>
        <w:jc w:val="right"/>
      </w:pPr>
      <w:r>
        <w:t>(3.3)</w:t>
      </w:r>
    </w:p>
    <w:p w14:paraId="6D45D848" w14:textId="77777777" w:rsidR="003106BC" w:rsidRDefault="00BD5F14">
      <w:r>
        <w:t>where zᵢ are the support vectors identified during training, αᵢ their learned dual coefficients, yᵢ their class labels, b the learned bias term, and K(·,·) the kernel function. The classifier uses a Radial Basis Function (RBF) kernel with probability estimates enabled via Platt scaling, and a fixed random seed (random_state = 42) for reproducibility. Regularization (C) and kernel coefficient (γ) are left at scikit-learn defaults (C = 1.0, γ = 'scale'). The predicted routing class is</w:t>
      </w:r>
    </w:p>
    <w:p w14:paraId="0A5B7CA7" w14:textId="77777777" w:rsidR="003106BC" w:rsidRDefault="00BD5F14">
      <w:pPr>
        <w:tabs>
          <w:tab w:val="left" w:pos="8640"/>
        </w:tabs>
        <w:spacing w:before="120" w:after="120"/>
        <w:jc w:val="center"/>
      </w:pPr>
      <w:r>
        <w:t>ŷ(q) = sign( f(z(q)) )</w:t>
      </w:r>
    </w:p>
    <w:p w14:paraId="7F47509F" w14:textId="77777777" w:rsidR="003106BC" w:rsidRDefault="00BD5F14">
      <w:pPr>
        <w:spacing w:after="120"/>
        <w:jc w:val="right"/>
      </w:pPr>
      <w:r>
        <w:t>(3.4)</w:t>
      </w:r>
    </w:p>
    <w:p w14:paraId="505B9098" w14:textId="77777777" w:rsidR="003106BC" w:rsidRDefault="00BD5F14">
      <w:r>
        <w:t>for the binary case, generalized to arg-max over class scores for the multi-class setting.</w:t>
      </w:r>
    </w:p>
    <w:p w14:paraId="08425FB5" w14:textId="77777777" w:rsidR="003106BC" w:rsidRDefault="7625B36B">
      <w:pPr>
        <w:pStyle w:val="Heading3"/>
        <w:keepNext/>
        <w:widowControl/>
      </w:pPr>
      <w:bookmarkStart w:id="37" w:name="_Toc546215551"/>
      <w:r>
        <w:t>3.3.1 Why an RBF Kernel</w:t>
      </w:r>
      <w:bookmarkEnd w:id="37"/>
    </w:p>
    <w:p w14:paraId="32357A5C" w14:textId="77777777" w:rsidR="003106BC" w:rsidRDefault="00BD5F14">
      <w:r>
        <w:t>Three kernel choices were considered for the SVM: linear, polynomial, and RBF. A linear kernel restricts the decision boundary to a hyperplane in the original eight-dimensional feature space, appropriate only if SHORT/LONG are linearly separable there — a strong assumption given that V2 mixes ratios, binaries, and raw counts. A polynomial kernel adds a degree hyperparameter prone to overfitting on 409 training queries. The RBF kernel captures non-linear boundaries without that degree parameter. Gamma was left at scikit-learn's 'scale' default. Development-stage accuracy is robust across a wide C range (Section 5.7); generalization is assessed separately on frozen Phase 3B (86.00%).</w:t>
      </w:r>
    </w:p>
    <w:p w14:paraId="62BF95A1" w14:textId="77777777" w:rsidR="003106BC" w:rsidRDefault="7625B36B">
      <w:pPr>
        <w:pStyle w:val="Heading2"/>
        <w:keepNext/>
        <w:widowControl/>
      </w:pPr>
      <w:bookmarkStart w:id="38" w:name="_Toc1344397319"/>
      <w:r>
        <w:t>3.4 Confidence Calibration</w:t>
      </w:r>
      <w:bookmarkEnd w:id="38"/>
    </w:p>
    <w:p w14:paraId="4734EDB2" w14:textId="77777777" w:rsidR="003106BC" w:rsidRDefault="00BD5F14">
      <w:r>
        <w:t>Beyond the discrete class label, the classifier produces a calibrated confidence score by applying a sigmoid (Platt scaling) transformation to the decision function output:</w:t>
      </w:r>
    </w:p>
    <w:p w14:paraId="4507A13A" w14:textId="77777777" w:rsidR="003106BC" w:rsidRDefault="00BD5F14">
      <w:pPr>
        <w:tabs>
          <w:tab w:val="left" w:pos="8640"/>
        </w:tabs>
        <w:spacing w:before="120" w:after="120"/>
        <w:jc w:val="center"/>
      </w:pPr>
      <w:r>
        <w:t>C(q) = 1 / (1 + e⁻⁽ᴬ·ᶠ⁽ᶻ⁽ᵢ⁾⁾⁺ᴮ⁾) × 100%</w:t>
      </w:r>
    </w:p>
    <w:p w14:paraId="3EA1AEFF" w14:textId="77777777" w:rsidR="003106BC" w:rsidRDefault="00BD5F14">
      <w:pPr>
        <w:spacing w:after="120"/>
        <w:jc w:val="right"/>
      </w:pPr>
      <w:r>
        <w:t>(3.5)</w:t>
      </w:r>
    </w:p>
    <w:p w14:paraId="5E966595" w14:textId="77777777" w:rsidR="003106BC" w:rsidRDefault="00BD5F14">
      <w:r>
        <w:t>where A and B are calibration parameters fitted during training, and C(q) ∈ [0, 100]% is the confidence score used to drive the tiered routing decision. Platt scaling was chosen because it directly fits the confidence estimate to hold-out label agreement rather than deriving it heuristically from the decision margin alone, which mitigates the general tendency of modern classifiers toward overconfidence (Guo et al., 2017).</w:t>
      </w:r>
    </w:p>
    <w:p w14:paraId="1FCA5B8B" w14:textId="77777777" w:rsidR="003106BC" w:rsidRDefault="00BD5F14">
      <w:r>
        <w:t>An alternative to Platt scaling considered during design was isotonic regression, a non-parametric calibration method that can, in principle, fit a more flexible calibration curve than the two-parameter sigmoid Platt scaling assumes. Isotonic regression was not adopted here for a practical reason specific to this thesis's dataset scale: it is a non-parametric method with a larger effective number of degrees of freedom, and is known to be more prone to overfitting the calibration curve itself when the calibration set is small — a meaningful risk given that even the 409-query training set leaves a comparatively small portion leaves a comparatively small held-out portion for calibration. Platt scaling's two-parameter sigmoid form is more conservative under these data constraints, at the cost of assuming the calibration curve is well-approximated by a sigmoid, an assumption the near-perfect separability of the routing task (Chapter 5, ROC-AUC = 1.000) makes relatively benign in this specific application.</w:t>
      </w:r>
    </w:p>
    <w:p w14:paraId="1EF536D4" w14:textId="77777777" w:rsidR="003106BC" w:rsidRDefault="7625B36B">
      <w:pPr>
        <w:pStyle w:val="Heading2"/>
        <w:keepNext/>
        <w:widowControl/>
      </w:pPr>
      <w:bookmarkStart w:id="39" w:name="_Toc1295038283"/>
      <w:r>
        <w:t>3.5 Confidence-Based Three-Tier Routing Function</w:t>
      </w:r>
      <w:bookmarkEnd w:id="39"/>
    </w:p>
    <w:p w14:paraId="20842617" w14:textId="77777777" w:rsidR="003106BC" w:rsidRDefault="00BD5F14">
      <w:r>
        <w:t>The routing confidence score C(q) determines one of three adaptive search behaviors through the piecewise routing function</w:t>
      </w:r>
    </w:p>
    <w:p w14:paraId="14E2DF89" w14:textId="77777777" w:rsidR="003106BC" w:rsidRDefault="00BD5F14">
      <w:pPr>
        <w:tabs>
          <w:tab w:val="left" w:pos="8640"/>
        </w:tabs>
        <w:spacing w:before="120" w:after="120"/>
        <w:jc w:val="center"/>
      </w:pPr>
      <w:r>
        <w:t>R(q) = one room (HEADLINE if SHORT, FULL_CONTENT if LONG),  if C(q) ≥ 85%  (HIGH)</w:t>
      </w:r>
    </w:p>
    <w:p w14:paraId="4246682C" w14:textId="77777777" w:rsidR="003106BC" w:rsidRDefault="00BD5F14">
      <w:pPr>
        <w:tabs>
          <w:tab w:val="left" w:pos="8640"/>
        </w:tabs>
        <w:spacing w:before="120" w:after="120"/>
        <w:jc w:val="center"/>
      </w:pPr>
      <w:r>
        <w:t>R(q) = hybrid mix of HEADLINE and FULL_CONTENT ranks,  if 60% ≤ C(q) &lt; 85%  (MEDIUM)</w:t>
      </w:r>
    </w:p>
    <w:p w14:paraId="4B415DB4" w14:textId="77777777" w:rsidR="003106BC" w:rsidRDefault="00BD5F14">
      <w:pPr>
        <w:tabs>
          <w:tab w:val="left" w:pos="8640"/>
        </w:tabs>
        <w:spacing w:before="120" w:after="120"/>
        <w:jc w:val="center"/>
      </w:pPr>
      <w:r>
        <w:t>R(q) = expand query, then hybrid mix of both rooms,  if C(q) &lt; 60%  (LOW)</w:t>
      </w:r>
    </w:p>
    <w:p w14:paraId="22F2B7CE" w14:textId="77777777" w:rsidR="003106BC" w:rsidRDefault="00BD5F14">
      <w:pPr>
        <w:spacing w:after="120"/>
        <w:jc w:val="right"/>
      </w:pPr>
      <w:r>
        <w:t>(3.6)</w:t>
      </w:r>
    </w:p>
    <w:p w14:paraId="654C34D3" w14:textId="77777777" w:rsidR="003106BC" w:rsidRDefault="00BD5F14">
      <w:r>
        <w:t>The 85% and 60% cuts are policy constants, not fitted on the frozen 40. HIGH means the SVM is trusted to open one room. MEDIUM means mix both rooms because the label may be wrong. LOW means the query is too thin, so a short expansion is appended and then both rooms are mixed. Lights change search, not the frozen 86/84 scoring rule. The frozen 40-query P@5 table compares one-room systems so rooms stay comparable.</w:t>
      </w:r>
    </w:p>
    <w:p w14:paraId="07545A25" w14:textId="77777777" w:rsidR="003106BC" w:rsidRDefault="00BD5F14">
      <w:pPr>
        <w:pStyle w:val="Caption"/>
        <w:keepNext/>
        <w:widowControl/>
        <w:jc w:val="left"/>
      </w:pPr>
      <w:r>
        <w:rPr>
          <w:b/>
        </w:rPr>
        <w:t>Algorithm 3.1. Dynamic Query Routing (end-to-end).</w:t>
      </w:r>
    </w:p>
    <w:tbl>
      <w:tblPr>
        <w:tblStyle w:val="TableGrid"/>
        <w:tblW w:w="0" w:type="auto"/>
        <w:tblLook w:val="04A0" w:firstRow="1" w:lastRow="0" w:firstColumn="1" w:lastColumn="0" w:noHBand="0" w:noVBand="1"/>
      </w:tblPr>
      <w:tblGrid>
        <w:gridCol w:w="8299"/>
      </w:tblGrid>
      <w:tr w:rsidR="003106BC" w14:paraId="5922A233" w14:textId="77777777">
        <w:tc>
          <w:tcPr>
            <w:tcW w:w="8309" w:type="dxa"/>
            <w:shd w:val="clear" w:color="auto" w:fill="F2F2F2"/>
          </w:tcPr>
          <w:p w14:paraId="7D500CE0" w14:textId="77777777" w:rsidR="003106BC" w:rsidRDefault="00BD5F14">
            <w:pPr>
              <w:spacing w:after="0" w:line="240" w:lineRule="auto"/>
            </w:pPr>
            <w:r>
              <w:rPr>
                <w:rFonts w:ascii="Courier New" w:hAnsi="Courier New"/>
                <w:sz w:val="20"/>
              </w:rPr>
              <w:t>Input:  raw query string q_raw</w:t>
            </w:r>
          </w:p>
          <w:p w14:paraId="4553AD9F" w14:textId="77777777" w:rsidR="003106BC" w:rsidRDefault="00BD5F14">
            <w:pPr>
              <w:spacing w:after="0" w:line="240" w:lineRule="auto"/>
            </w:pPr>
            <w:r>
              <w:rPr>
                <w:rFonts w:ascii="Courier New" w:hAnsi="Courier New"/>
                <w:sz w:val="20"/>
              </w:rPr>
              <w:t>Output: retrieval result set D (top-15 documents)</w:t>
            </w:r>
          </w:p>
          <w:p w14:paraId="1FC39945" w14:textId="77777777" w:rsidR="003106BC" w:rsidRDefault="003106BC">
            <w:pPr>
              <w:spacing w:after="0" w:line="240" w:lineRule="auto"/>
            </w:pPr>
          </w:p>
          <w:p w14:paraId="1A5746F1" w14:textId="77777777" w:rsidR="003106BC" w:rsidRDefault="00BD5F14">
            <w:pPr>
              <w:spacing w:after="0" w:line="240" w:lineRule="auto"/>
            </w:pPr>
            <w:r>
              <w:rPr>
                <w:rFonts w:ascii="Courier New" w:hAnsi="Courier New"/>
                <w:sz w:val="20"/>
              </w:rPr>
              <w:t>1:  if is_roman_urdu(q_raw):</w:t>
            </w:r>
          </w:p>
          <w:p w14:paraId="18B8AFC7" w14:textId="77777777" w:rsidR="003106BC" w:rsidRDefault="00BD5F14">
            <w:pPr>
              <w:spacing w:after="0" w:line="240" w:lineRule="auto"/>
            </w:pPr>
            <w:r>
              <w:rPr>
                <w:rFonts w:ascii="Courier New" w:hAnsi="Courier New"/>
                <w:sz w:val="20"/>
              </w:rPr>
              <w:t>2:      q &lt;- transliterate(q_raw, dictionary)      // Section 4.3</w:t>
            </w:r>
          </w:p>
          <w:p w14:paraId="354F946E" w14:textId="77777777" w:rsidR="003106BC" w:rsidRDefault="00BD5F14">
            <w:pPr>
              <w:spacing w:after="0" w:line="240" w:lineRule="auto"/>
            </w:pPr>
            <w:r>
              <w:rPr>
                <w:rFonts w:ascii="Courier New" w:hAnsi="Courier New"/>
                <w:sz w:val="20"/>
              </w:rPr>
              <w:t>3:  else:</w:t>
            </w:r>
          </w:p>
          <w:p w14:paraId="26AD1814" w14:textId="77777777" w:rsidR="003106BC" w:rsidRDefault="00BD5F14">
            <w:pPr>
              <w:spacing w:after="0" w:line="240" w:lineRule="auto"/>
            </w:pPr>
            <w:r>
              <w:rPr>
                <w:rFonts w:ascii="Courier New" w:hAnsi="Courier New"/>
                <w:sz w:val="20"/>
              </w:rPr>
              <w:t>4:      q &lt;- q_raw</w:t>
            </w:r>
          </w:p>
          <w:p w14:paraId="6C4DEA39" w14:textId="77777777" w:rsidR="003106BC" w:rsidRDefault="00BD5F14">
            <w:pPr>
              <w:spacing w:after="0" w:line="240" w:lineRule="auto"/>
            </w:pPr>
            <w:r>
              <w:rPr>
                <w:rFonts w:ascii="Courier New" w:hAnsi="Courier New"/>
                <w:sz w:val="20"/>
              </w:rPr>
              <w:t>5:  x &lt;- extract_features(q)                        // Eq. 3.1, Table 3.1</w:t>
            </w:r>
          </w:p>
          <w:p w14:paraId="4693B94B" w14:textId="77777777" w:rsidR="003106BC" w:rsidRDefault="00BD5F14">
            <w:pPr>
              <w:spacing w:after="0" w:line="240" w:lineRule="auto"/>
            </w:pPr>
            <w:r>
              <w:rPr>
                <w:rFonts w:ascii="Courier New" w:hAnsi="Courier New"/>
                <w:sz w:val="20"/>
              </w:rPr>
              <w:t>6:  z &lt;- (x - mu) / sigma                            // Eq. 3.2 (standardize)</w:t>
            </w:r>
          </w:p>
          <w:p w14:paraId="58B0E189" w14:textId="77777777" w:rsidR="003106BC" w:rsidRDefault="00BD5F14">
            <w:pPr>
              <w:spacing w:after="0" w:line="240" w:lineRule="auto"/>
            </w:pPr>
            <w:r>
              <w:rPr>
                <w:rFonts w:ascii="Courier New" w:hAnsi="Courier New"/>
                <w:sz w:val="20"/>
              </w:rPr>
              <w:t>7:  y_hat, C &lt;- svm.predict_with_confidence(z)        // Eq. 3.3-3.5</w:t>
            </w:r>
          </w:p>
          <w:p w14:paraId="15438A19" w14:textId="77777777" w:rsidR="003106BC" w:rsidRDefault="00BD5F14">
            <w:pPr>
              <w:spacing w:after="0" w:line="240" w:lineRule="auto"/>
            </w:pPr>
            <w:r>
              <w:rPr>
                <w:rFonts w:ascii="Courier New" w:hAnsi="Courier New"/>
                <w:sz w:val="20"/>
              </w:rPr>
              <w:t>8:  if C &gt;= 85:</w:t>
            </w:r>
          </w:p>
          <w:p w14:paraId="62D739FD" w14:textId="77777777" w:rsidR="003106BC" w:rsidRDefault="00BD5F14">
            <w:pPr>
              <w:spacing w:after="0" w:line="240" w:lineRule="auto"/>
            </w:pPr>
            <w:r>
              <w:rPr>
                <w:rFonts w:ascii="Courier New" w:hAnsi="Courier New"/>
                <w:sz w:val="20"/>
              </w:rPr>
              <w:t>9:      D &lt;- full_semantic_search(q)                 // Eq. 3.7, HIGH tier</w:t>
            </w:r>
          </w:p>
          <w:p w14:paraId="22ACD37F" w14:textId="77777777" w:rsidR="003106BC" w:rsidRDefault="00BD5F14">
            <w:pPr>
              <w:spacing w:after="0" w:line="240" w:lineRule="auto"/>
            </w:pPr>
            <w:r>
              <w:rPr>
                <w:rFonts w:ascii="Courier New" w:hAnsi="Courier New"/>
                <w:sz w:val="20"/>
              </w:rPr>
              <w:t>10: else if C &gt;= 60:</w:t>
            </w:r>
          </w:p>
          <w:p w14:paraId="4AF40CA9" w14:textId="77777777" w:rsidR="003106BC" w:rsidRDefault="00BD5F14">
            <w:pPr>
              <w:spacing w:after="0" w:line="240" w:lineRule="auto"/>
            </w:pPr>
            <w:r>
              <w:rPr>
                <w:rFonts w:ascii="Courier New" w:hAnsi="Courier New"/>
                <w:sz w:val="20"/>
              </w:rPr>
              <w:t>11:     D &lt;- hybrid_search(q)                         // MEDIUM tier</w:t>
            </w:r>
          </w:p>
          <w:p w14:paraId="040DE6AB" w14:textId="77777777" w:rsidR="003106BC" w:rsidRDefault="00BD5F14">
            <w:pPr>
              <w:spacing w:after="0" w:line="240" w:lineRule="auto"/>
            </w:pPr>
            <w:r>
              <w:rPr>
                <w:rFonts w:ascii="Courier New" w:hAnsi="Courier New"/>
                <w:sz w:val="20"/>
              </w:rPr>
              <w:t>12: else:</w:t>
            </w:r>
          </w:p>
          <w:p w14:paraId="36DD2093" w14:textId="77777777" w:rsidR="003106BC" w:rsidRDefault="00BD5F14">
            <w:pPr>
              <w:spacing w:after="0" w:line="240" w:lineRule="auto"/>
            </w:pPr>
            <w:r>
              <w:rPr>
                <w:rFonts w:ascii="Courier New" w:hAnsi="Courier New"/>
                <w:sz w:val="20"/>
              </w:rPr>
              <w:t>13:     q_expanded &lt;- expand_query(q)</w:t>
            </w:r>
          </w:p>
          <w:p w14:paraId="59132603" w14:textId="77777777" w:rsidR="003106BC" w:rsidRDefault="00BD5F14">
            <w:pPr>
              <w:spacing w:after="0" w:line="240" w:lineRule="auto"/>
            </w:pPr>
            <w:r>
              <w:rPr>
                <w:rFonts w:ascii="Courier New" w:hAnsi="Courier New"/>
                <w:sz w:val="20"/>
              </w:rPr>
              <w:t>14:     D &lt;- full_semantic_search(q_expanded)          // LOW tier</w:t>
            </w:r>
          </w:p>
          <w:p w14:paraId="1B94145A" w14:textId="77777777" w:rsidR="003106BC" w:rsidRDefault="00BD5F14">
            <w:pPr>
              <w:spacing w:after="0" w:line="240" w:lineRule="auto"/>
            </w:pPr>
            <w:r>
              <w:rPr>
                <w:rFonts w:ascii="Courier New" w:hAnsi="Courier New"/>
                <w:sz w:val="20"/>
              </w:rPr>
              <w:t>15: return top_k(D, k=15)</w:t>
            </w:r>
          </w:p>
        </w:tc>
      </w:tr>
    </w:tbl>
    <w:p w14:paraId="0562CB0E" w14:textId="77777777" w:rsidR="003106BC" w:rsidRDefault="003106BC"/>
    <w:p w14:paraId="35145283" w14:textId="77777777" w:rsidR="003106BC" w:rsidRDefault="7625B36B">
      <w:pPr>
        <w:pStyle w:val="Heading2"/>
        <w:keepNext/>
        <w:widowControl/>
      </w:pPr>
      <w:bookmarkStart w:id="40" w:name="_Toc919248514"/>
      <w:r>
        <w:t>3.6 Retrieval Scoring Function</w:t>
      </w:r>
      <w:bookmarkEnd w:id="40"/>
    </w:p>
    <w:p w14:paraId="18D3A639" w14:textId="77777777" w:rsidR="003106BC" w:rsidRDefault="00BD5F14">
      <w:r>
        <w:t>HIGH confidence searches one room. MEDIUM and LOW mix two rooms built with the same encoder (paraphrase-multilingual-MiniLM-L12-v2): a headline embedding matrix and the full-article Chroma collection. Similarity in each room is cosine:</w:t>
      </w:r>
    </w:p>
    <w:p w14:paraId="310FB499" w14:textId="77777777" w:rsidR="003106BC" w:rsidRDefault="00BD5F14">
      <w:pPr>
        <w:tabs>
          <w:tab w:val="left" w:pos="8640"/>
        </w:tabs>
        <w:spacing w:before="120" w:after="120"/>
        <w:jc w:val="center"/>
      </w:pPr>
      <w:r>
        <w:t>sim(e_q, e_d) = (e_q · e_d) / (‖e_q‖ × ‖e_d‖)</w:t>
      </w:r>
    </w:p>
    <w:p w14:paraId="21DF0403" w14:textId="77777777" w:rsidR="003106BC" w:rsidRDefault="00BD5F14">
      <w:pPr>
        <w:spacing w:after="120"/>
        <w:jc w:val="right"/>
      </w:pPr>
      <w:r>
        <w:t>(3.7)</w:t>
      </w:r>
    </w:p>
    <w:p w14:paraId="5CE637BB" w14:textId="77777777" w:rsidR="003106BC" w:rsidRDefault="00BD5F14">
      <w:r>
        <w:t>Each room returns a ranked list. HIGH uses one list. MEDIUM/LOW fuse the two lists with equal weight after min-max normalisation (LOW first appends a short expansion string). Development notebooks also report unjudged P@15. Frozen dual-index comparisons report graded P@5 because human (or protocol-confirmed) judgments stop at rank 5.</w:t>
      </w:r>
    </w:p>
    <w:p w14:paraId="07DBAB05" w14:textId="77777777" w:rsidR="003106BC" w:rsidRDefault="7625B36B">
      <w:pPr>
        <w:pStyle w:val="Heading2"/>
        <w:keepNext/>
        <w:widowControl/>
      </w:pPr>
      <w:bookmarkStart w:id="41" w:name="_Toc842249144"/>
      <w:r>
        <w:t>3.7 Evaluation Metrics</w:t>
      </w:r>
      <w:bookmarkEnd w:id="41"/>
    </w:p>
    <w:p w14:paraId="3CE3E764" w14:textId="77777777" w:rsidR="003106BC" w:rsidRDefault="00BD5F14">
      <w:r>
        <w:t>The system is evaluated along two complementary dimensions: routing accuracy and retrieval relevance. For the routing task, standard binary-classification outcomes are defined relative to the routing decision, from which routing accuracy, precision, recall, and F1-score are computed:</w:t>
      </w:r>
    </w:p>
    <w:p w14:paraId="287E4DA4" w14:textId="77777777" w:rsidR="003106BC" w:rsidRDefault="00BD5F14">
      <w:pPr>
        <w:tabs>
          <w:tab w:val="left" w:pos="8640"/>
        </w:tabs>
        <w:spacing w:before="120" w:after="120"/>
        <w:jc w:val="center"/>
      </w:pPr>
      <w:r>
        <w:t>Accuracy = (TP + TN) / (TP + FP + FN + TN)</w:t>
      </w:r>
    </w:p>
    <w:p w14:paraId="285C6A5B" w14:textId="77777777" w:rsidR="003106BC" w:rsidRDefault="00BD5F14">
      <w:pPr>
        <w:spacing w:after="120"/>
        <w:jc w:val="right"/>
      </w:pPr>
      <w:r>
        <w:t>(3.8)</w:t>
      </w:r>
    </w:p>
    <w:p w14:paraId="7511FF6F" w14:textId="77777777" w:rsidR="003106BC" w:rsidRDefault="00BD5F14">
      <w:pPr>
        <w:tabs>
          <w:tab w:val="left" w:pos="8640"/>
        </w:tabs>
        <w:spacing w:before="120" w:after="120"/>
        <w:jc w:val="center"/>
      </w:pPr>
      <w:r>
        <w:t>Precision = TP / (TP + FP)</w:t>
      </w:r>
    </w:p>
    <w:p w14:paraId="6E783022" w14:textId="77777777" w:rsidR="003106BC" w:rsidRDefault="00BD5F14">
      <w:pPr>
        <w:spacing w:after="120"/>
        <w:jc w:val="right"/>
      </w:pPr>
      <w:r>
        <w:t>(3.9)</w:t>
      </w:r>
    </w:p>
    <w:p w14:paraId="20652727" w14:textId="77777777" w:rsidR="003106BC" w:rsidRDefault="00BD5F14">
      <w:pPr>
        <w:tabs>
          <w:tab w:val="left" w:pos="8640"/>
        </w:tabs>
        <w:spacing w:before="120" w:after="120"/>
        <w:jc w:val="center"/>
      </w:pPr>
      <w:r>
        <w:t>Recall = TP / (TP + FN)</w:t>
      </w:r>
    </w:p>
    <w:p w14:paraId="072B5583" w14:textId="77777777" w:rsidR="003106BC" w:rsidRDefault="00BD5F14">
      <w:pPr>
        <w:spacing w:after="120"/>
        <w:jc w:val="right"/>
      </w:pPr>
      <w:r>
        <w:t>(3.10)</w:t>
      </w:r>
    </w:p>
    <w:p w14:paraId="5E5BAB4C" w14:textId="77777777" w:rsidR="003106BC" w:rsidRDefault="00BD5F14">
      <w:pPr>
        <w:tabs>
          <w:tab w:val="left" w:pos="8640"/>
        </w:tabs>
        <w:spacing w:before="120" w:after="120"/>
        <w:jc w:val="center"/>
      </w:pPr>
      <w:r>
        <w:t>F1 = 2 × (Precision × Recall) / (Precision + Recall)</w:t>
      </w:r>
    </w:p>
    <w:p w14:paraId="39A73AD9" w14:textId="77777777" w:rsidR="003106BC" w:rsidRDefault="00BD5F14">
      <w:pPr>
        <w:spacing w:after="120"/>
        <w:jc w:val="right"/>
      </w:pPr>
      <w:r>
        <w:t>(3.11)</w:t>
      </w:r>
    </w:p>
    <w:p w14:paraId="5E372192" w14:textId="77777777" w:rsidR="003106BC" w:rsidRDefault="00BD5F14">
      <w:r>
        <w:t>Development retrieval quality is reported as P@15. Frozen dual-index quality is graded P@5 (Relevant = 1, Partially relevant = 0.5, Not relevant = 0):</w:t>
      </w:r>
    </w:p>
    <w:p w14:paraId="1C5009AF" w14:textId="77777777" w:rsidR="003106BC" w:rsidRDefault="00BD5F14">
      <w:pPr>
        <w:tabs>
          <w:tab w:val="left" w:pos="8640"/>
        </w:tabs>
        <w:spacing w:before="120" w:after="120"/>
        <w:jc w:val="center"/>
      </w:pPr>
      <w:r>
        <w:t>P@5 = (sum of graded relevance in the top-5 results) / 5</w:t>
      </w:r>
    </w:p>
    <w:p w14:paraId="4430EE3E" w14:textId="77777777" w:rsidR="003106BC" w:rsidRDefault="00BD5F14">
      <w:pPr>
        <w:spacing w:after="120"/>
        <w:jc w:val="right"/>
      </w:pPr>
      <w:r>
        <w:t>(3.12)</w:t>
      </w:r>
    </w:p>
    <w:p w14:paraId="6A4FED9A" w14:textId="77777777" w:rsidR="003106BC" w:rsidRDefault="00BD5F14">
      <w:r>
        <w:t>The routing classifier's average confidence across the evaluation set is additionally reported as</w:t>
      </w:r>
    </w:p>
    <w:p w14:paraId="07842945" w14:textId="77777777" w:rsidR="003106BC" w:rsidRDefault="00BD5F14">
      <w:pPr>
        <w:tabs>
          <w:tab w:val="left" w:pos="8640"/>
        </w:tabs>
        <w:spacing w:before="120" w:after="120"/>
        <w:jc w:val="center"/>
      </w:pPr>
      <w:r>
        <w:t>C̄ = (1/N) Σᵢ C(qᵢ)</w:t>
      </w:r>
    </w:p>
    <w:p w14:paraId="6A051DC4" w14:textId="77777777" w:rsidR="003106BC" w:rsidRDefault="00BD5F14">
      <w:pPr>
        <w:spacing w:after="120"/>
        <w:jc w:val="right"/>
      </w:pPr>
      <w:r>
        <w:t>(3.13)</w:t>
      </w:r>
    </w:p>
    <w:p w14:paraId="3BDE1310" w14:textId="77777777" w:rsidR="003106BC" w:rsidRDefault="00BD5F14">
      <w:r>
        <w:t>where N is the number of evaluation queries and C(qᵢ) is the per-query confidence score from Equation 3.5.</w:t>
      </w:r>
    </w:p>
    <w:p w14:paraId="638E9C88" w14:textId="77777777" w:rsidR="003106BC" w:rsidRDefault="7625B36B">
      <w:pPr>
        <w:pStyle w:val="Heading2"/>
        <w:keepNext/>
        <w:widowControl/>
      </w:pPr>
      <w:bookmarkStart w:id="42" w:name="_Toc1779622601"/>
      <w:r>
        <w:t>3.8 Computational Complexity Analysis</w:t>
      </w:r>
      <w:bookmarkEnd w:id="42"/>
    </w:p>
    <w:p w14:paraId="4443840D" w14:textId="77777777" w:rsidR="003106BC" w:rsidRDefault="00BD5F14">
      <w:r>
        <w:t>Because deployment efficiency relative to LLM-based routing is a central claim of this thesis, it is useful to state the computational complexity of each pipeline stage explicitly. Feature extraction (Section 3.1) is O(|q|) in the length of the query string, since every one of the eight features can be computed with a single pass over the query's characters or whitespace-delimited tokens. Feature standardization (Eq. 3.2) is O(1) per feature, hence O(8) = O(1) overall, since it is a fixed elementwise affine transform. SVM inference (Eq. 3.3) is O(n_sv × d) where n_sv is the number of support vectors retained after training and d = 8 is the feature dimensionality; because n_sv is fixed at training time and does not grow with corpus size, this step's cost is constant with respect to the size of the underlying document corpus. The retrieval step itself (Eq. 3.7) is the only stage whose cost depends on corpus size, and even there the HNSW index reduces the expected query complexity from the O(|Corpus|) of an exhaustive nearest-neighbor search to approximately O(log|Corpus|) under typical HNSW graph-construction parameters. Table 3.2 summarizes these complexity bounds alongside the measured wall-clock latency reported in Chapter 5.</w:t>
      </w:r>
    </w:p>
    <w:p w14:paraId="7FA85A86" w14:textId="77777777" w:rsidR="003106BC" w:rsidRDefault="00BD5F14">
      <w:pPr>
        <w:pStyle w:val="Caption"/>
        <w:keepNext/>
        <w:widowControl/>
      </w:pPr>
      <w:bookmarkStart w:id="43" w:name="_Toc238353318"/>
      <w:r>
        <w:t xml:space="preserve">Table </w:t>
      </w:r>
      <w:r>
        <w:fldChar w:fldCharType="begin"/>
      </w:r>
      <w:r>
        <w:instrText xml:space="preserve"> SEQ Table \* ARABIC </w:instrText>
      </w:r>
      <w:r>
        <w:fldChar w:fldCharType="separate"/>
      </w:r>
      <w:r>
        <w:t>5</w:t>
      </w:r>
      <w:r>
        <w:fldChar w:fldCharType="end"/>
      </w:r>
      <w:r>
        <w:t>. Computational complexity of each pipeline stage.</w:t>
      </w:r>
      <w:bookmarkEnd w:id="43"/>
    </w:p>
    <w:tbl>
      <w:tblPr>
        <w:tblStyle w:val="TableGrid"/>
        <w:tblW w:w="0" w:type="auto"/>
        <w:jc w:val="center"/>
        <w:tblLook w:val="04A0" w:firstRow="1" w:lastRow="0" w:firstColumn="1" w:lastColumn="0" w:noHBand="0" w:noVBand="1"/>
      </w:tblPr>
      <w:tblGrid>
        <w:gridCol w:w="2869"/>
        <w:gridCol w:w="2603"/>
        <w:gridCol w:w="2827"/>
      </w:tblGrid>
      <w:tr w:rsidR="003106BC" w14:paraId="45DE5A20" w14:textId="77777777">
        <w:trPr>
          <w:jc w:val="center"/>
        </w:trPr>
        <w:tc>
          <w:tcPr>
            <w:tcW w:w="3024" w:type="dxa"/>
            <w:shd w:val="clear" w:color="auto" w:fill="D9D9D9"/>
          </w:tcPr>
          <w:p w14:paraId="1FE7A217" w14:textId="77777777" w:rsidR="003106BC" w:rsidRDefault="00BD5F14">
            <w:pPr>
              <w:jc w:val="center"/>
            </w:pPr>
            <w:r>
              <w:rPr>
                <w:b/>
                <w:sz w:val="21"/>
              </w:rPr>
              <w:t>Stage</w:t>
            </w:r>
          </w:p>
        </w:tc>
        <w:tc>
          <w:tcPr>
            <w:tcW w:w="2736" w:type="dxa"/>
            <w:shd w:val="clear" w:color="auto" w:fill="D9D9D9"/>
          </w:tcPr>
          <w:p w14:paraId="66FAE1B9" w14:textId="77777777" w:rsidR="003106BC" w:rsidRDefault="00BD5F14">
            <w:pPr>
              <w:jc w:val="center"/>
            </w:pPr>
            <w:r>
              <w:rPr>
                <w:b/>
                <w:sz w:val="21"/>
              </w:rPr>
              <w:t>Complexity</w:t>
            </w:r>
          </w:p>
        </w:tc>
        <w:tc>
          <w:tcPr>
            <w:tcW w:w="3024" w:type="dxa"/>
            <w:shd w:val="clear" w:color="auto" w:fill="D9D9D9"/>
          </w:tcPr>
          <w:p w14:paraId="15A0ABAB" w14:textId="77777777" w:rsidR="003106BC" w:rsidRDefault="00BD5F14">
            <w:pPr>
              <w:jc w:val="center"/>
            </w:pPr>
            <w:r>
              <w:rPr>
                <w:b/>
                <w:sz w:val="21"/>
              </w:rPr>
              <w:t>Measured Latency</w:t>
            </w:r>
          </w:p>
        </w:tc>
      </w:tr>
      <w:tr w:rsidR="003106BC" w14:paraId="1BF47B8A" w14:textId="77777777">
        <w:trPr>
          <w:jc w:val="center"/>
        </w:trPr>
        <w:tc>
          <w:tcPr>
            <w:tcW w:w="3024" w:type="dxa"/>
          </w:tcPr>
          <w:p w14:paraId="64235DF2" w14:textId="77777777" w:rsidR="003106BC" w:rsidRDefault="00BD5F14">
            <w:pPr>
              <w:jc w:val="left"/>
            </w:pPr>
            <w:r>
              <w:rPr>
                <w:sz w:val="21"/>
              </w:rPr>
              <w:t>Feature extraction (Eq. 3.1)</w:t>
            </w:r>
          </w:p>
        </w:tc>
        <w:tc>
          <w:tcPr>
            <w:tcW w:w="2736" w:type="dxa"/>
          </w:tcPr>
          <w:p w14:paraId="4AE14508" w14:textId="77777777" w:rsidR="003106BC" w:rsidRDefault="00BD5F14">
            <w:pPr>
              <w:jc w:val="center"/>
            </w:pPr>
            <w:r>
              <w:rPr>
                <w:sz w:val="21"/>
              </w:rPr>
              <w:t>O(|q|)</w:t>
            </w:r>
          </w:p>
        </w:tc>
        <w:tc>
          <w:tcPr>
            <w:tcW w:w="3024" w:type="dxa"/>
          </w:tcPr>
          <w:p w14:paraId="5F670596" w14:textId="77777777" w:rsidR="003106BC" w:rsidRDefault="00BD5F14">
            <w:pPr>
              <w:jc w:val="center"/>
            </w:pPr>
            <w:r>
              <w:rPr>
                <w:sz w:val="21"/>
              </w:rPr>
              <w:t>&lt; 0.01 ms</w:t>
            </w:r>
          </w:p>
        </w:tc>
      </w:tr>
      <w:tr w:rsidR="003106BC" w14:paraId="21A0D04E" w14:textId="77777777">
        <w:trPr>
          <w:jc w:val="center"/>
        </w:trPr>
        <w:tc>
          <w:tcPr>
            <w:tcW w:w="3024" w:type="dxa"/>
          </w:tcPr>
          <w:p w14:paraId="38328023" w14:textId="77777777" w:rsidR="003106BC" w:rsidRDefault="00BD5F14">
            <w:pPr>
              <w:jc w:val="left"/>
            </w:pPr>
            <w:r>
              <w:rPr>
                <w:sz w:val="21"/>
              </w:rPr>
              <w:t>Standardization (Eq. 3.2)</w:t>
            </w:r>
          </w:p>
        </w:tc>
        <w:tc>
          <w:tcPr>
            <w:tcW w:w="2736" w:type="dxa"/>
          </w:tcPr>
          <w:p w14:paraId="1CC10B24" w14:textId="77777777" w:rsidR="003106BC" w:rsidRDefault="00BD5F14">
            <w:pPr>
              <w:jc w:val="center"/>
            </w:pPr>
            <w:r>
              <w:rPr>
                <w:sz w:val="21"/>
              </w:rPr>
              <w:t>O(1)</w:t>
            </w:r>
          </w:p>
        </w:tc>
        <w:tc>
          <w:tcPr>
            <w:tcW w:w="3024" w:type="dxa"/>
          </w:tcPr>
          <w:p w14:paraId="0367EEA4" w14:textId="77777777" w:rsidR="003106BC" w:rsidRDefault="00BD5F14">
            <w:pPr>
              <w:jc w:val="center"/>
            </w:pPr>
            <w:r>
              <w:rPr>
                <w:sz w:val="21"/>
              </w:rPr>
              <w:t>&lt; 0.01 ms</w:t>
            </w:r>
          </w:p>
        </w:tc>
      </w:tr>
      <w:tr w:rsidR="003106BC" w14:paraId="54E8382D" w14:textId="77777777">
        <w:trPr>
          <w:jc w:val="center"/>
        </w:trPr>
        <w:tc>
          <w:tcPr>
            <w:tcW w:w="3024" w:type="dxa"/>
          </w:tcPr>
          <w:p w14:paraId="78B32FFD" w14:textId="77777777" w:rsidR="003106BC" w:rsidRDefault="00BD5F14">
            <w:pPr>
              <w:jc w:val="left"/>
            </w:pPr>
            <w:r>
              <w:rPr>
                <w:sz w:val="21"/>
              </w:rPr>
              <w:t>SVM inference (Eq. 3.3–3.5)</w:t>
            </w:r>
          </w:p>
        </w:tc>
        <w:tc>
          <w:tcPr>
            <w:tcW w:w="2736" w:type="dxa"/>
          </w:tcPr>
          <w:p w14:paraId="7A9312CC" w14:textId="77777777" w:rsidR="003106BC" w:rsidRDefault="00BD5F14">
            <w:pPr>
              <w:jc w:val="center"/>
            </w:pPr>
            <w:r>
              <w:rPr>
                <w:sz w:val="21"/>
              </w:rPr>
              <w:t>O(n_sv × d), d=8</w:t>
            </w:r>
          </w:p>
        </w:tc>
        <w:tc>
          <w:tcPr>
            <w:tcW w:w="3024" w:type="dxa"/>
          </w:tcPr>
          <w:p w14:paraId="1EB9A1FB" w14:textId="77777777" w:rsidR="003106BC" w:rsidRDefault="00BD5F14">
            <w:pPr>
              <w:jc w:val="center"/>
            </w:pPr>
            <w:r>
              <w:rPr>
                <w:sz w:val="21"/>
              </w:rPr>
              <w:t>≈ 0.4555 ms (measured, Section 5.3)</w:t>
            </w:r>
          </w:p>
        </w:tc>
      </w:tr>
      <w:tr w:rsidR="003106BC" w14:paraId="32E677A0" w14:textId="77777777">
        <w:trPr>
          <w:jc w:val="center"/>
        </w:trPr>
        <w:tc>
          <w:tcPr>
            <w:tcW w:w="3024" w:type="dxa"/>
          </w:tcPr>
          <w:p w14:paraId="16655C38" w14:textId="77777777" w:rsidR="003106BC" w:rsidRDefault="00BD5F14">
            <w:pPr>
              <w:jc w:val="left"/>
            </w:pPr>
            <w:r>
              <w:rPr>
                <w:sz w:val="21"/>
              </w:rPr>
              <w:t>HNSW retrieval (Eq. 3.7)</w:t>
            </w:r>
          </w:p>
        </w:tc>
        <w:tc>
          <w:tcPr>
            <w:tcW w:w="2736" w:type="dxa"/>
          </w:tcPr>
          <w:p w14:paraId="3A7F0D54" w14:textId="77777777" w:rsidR="003106BC" w:rsidRDefault="00BD5F14">
            <w:pPr>
              <w:jc w:val="center"/>
            </w:pPr>
            <w:r>
              <w:rPr>
                <w:sz w:val="21"/>
              </w:rPr>
              <w:t>≈ O(log|Corpus|)</w:t>
            </w:r>
          </w:p>
        </w:tc>
        <w:tc>
          <w:tcPr>
            <w:tcW w:w="3024" w:type="dxa"/>
          </w:tcPr>
          <w:p w14:paraId="243F95A2" w14:textId="77777777" w:rsidR="003106BC" w:rsidRDefault="00BD5F14">
            <w:pPr>
              <w:jc w:val="center"/>
            </w:pPr>
            <w:r>
              <w:rPr>
                <w:sz w:val="21"/>
              </w:rPr>
              <w:t>Sub-second on 111,860-article corpus</w:t>
            </w:r>
          </w:p>
        </w:tc>
      </w:tr>
      <w:tr w:rsidR="003106BC" w14:paraId="0AE5ADFA" w14:textId="77777777">
        <w:trPr>
          <w:jc w:val="center"/>
        </w:trPr>
        <w:tc>
          <w:tcPr>
            <w:tcW w:w="3024" w:type="dxa"/>
          </w:tcPr>
          <w:p w14:paraId="07A2D1E4" w14:textId="77777777" w:rsidR="003106BC" w:rsidRDefault="00BD5F14">
            <w:pPr>
              <w:jc w:val="left"/>
            </w:pPr>
            <w:r>
              <w:rPr>
                <w:sz w:val="21"/>
              </w:rPr>
              <w:t>LLM-based routing (comparison)</w:t>
            </w:r>
          </w:p>
        </w:tc>
        <w:tc>
          <w:tcPr>
            <w:tcW w:w="2736" w:type="dxa"/>
          </w:tcPr>
          <w:p w14:paraId="22948425" w14:textId="77777777" w:rsidR="003106BC" w:rsidRDefault="00BD5F14">
            <w:pPr>
              <w:jc w:val="center"/>
            </w:pPr>
            <w:r>
              <w:rPr>
                <w:sz w:val="21"/>
              </w:rPr>
              <w:t>Network-bound; model-dependent</w:t>
            </w:r>
          </w:p>
        </w:tc>
        <w:tc>
          <w:tcPr>
            <w:tcW w:w="3024" w:type="dxa"/>
          </w:tcPr>
          <w:p w14:paraId="36B1C5EC" w14:textId="77777777" w:rsidR="003106BC" w:rsidRDefault="00BD5F14">
            <w:pPr>
              <w:jc w:val="center"/>
            </w:pPr>
            <w:r>
              <w:rPr>
                <w:sz w:val="21"/>
              </w:rPr>
              <w:t>600–900 ms (measured, Section 5.3)</w:t>
            </w:r>
          </w:p>
        </w:tc>
      </w:tr>
    </w:tbl>
    <w:p w14:paraId="101DA52F" w14:textId="77777777" w:rsidR="003106BC" w:rsidRDefault="7625B36B">
      <w:pPr>
        <w:pStyle w:val="Heading2"/>
        <w:keepNext/>
        <w:widowControl/>
      </w:pPr>
      <w:bookmarkStart w:id="44" w:name="_Toc1584158695"/>
      <w:r>
        <w:t>3.9 Worked Example</w:t>
      </w:r>
      <w:bookmarkEnd w:id="44"/>
    </w:p>
    <w:p w14:paraId="76353C94" w14:textId="77777777" w:rsidR="003106BC" w:rsidRDefault="00BD5F14">
      <w:r>
        <w:t>To make Sections 3.1–3.5 concrete, this section traces “cricket match ka nateeja” (the result of the cricket match). Script detection flags Roman Urdu and dictionary-transliterates the query. V2 features are extracted (query_len = 4). The SVM typically returns SHORT with HIGH confidence, so only the headline room is searched. In the development retrieval experiment this query scored P@15 of 100.00% (Table 5.3). That example illustrates the HIGH-one-room path; it is not a frozen P@5 result.</w:t>
      </w:r>
    </w:p>
    <w:p w14:paraId="68A4A08D" w14:textId="77777777" w:rsidR="003106BC" w:rsidRDefault="7625B36B">
      <w:pPr>
        <w:pStyle w:val="Heading2"/>
        <w:keepNext/>
        <w:widowControl/>
      </w:pPr>
      <w:bookmarkStart w:id="45" w:name="_Toc760590610"/>
      <w:r>
        <w:t>3.10 Design Rationale and Alternatives Considered</w:t>
      </w:r>
      <w:bookmarkEnd w:id="45"/>
    </w:p>
    <w:p w14:paraId="0E9768FD" w14:textId="77777777" w:rsidR="003106BC" w:rsidRDefault="00BD5F14">
      <w:r>
        <w:t>This closing section consolidates the design alternatives discussed throughout this chapter into a single comparative summary, making explicit the space of choices considered at each stage of the mathematical formulation and the reason each was ultimately accepted or rejected.</w:t>
      </w:r>
    </w:p>
    <w:p w14:paraId="1EECC693" w14:textId="77777777" w:rsidR="003106BC" w:rsidRDefault="00BD5F14">
      <w:pPr>
        <w:pStyle w:val="Caption"/>
        <w:keepNext/>
        <w:widowControl/>
      </w:pPr>
      <w:bookmarkStart w:id="46" w:name="_Toc238353319"/>
      <w:r>
        <w:t xml:space="preserve">Table </w:t>
      </w:r>
      <w:r>
        <w:fldChar w:fldCharType="begin"/>
      </w:r>
      <w:r>
        <w:instrText xml:space="preserve"> SEQ Table \* ARABIC </w:instrText>
      </w:r>
      <w:r>
        <w:fldChar w:fldCharType="separate"/>
      </w:r>
      <w:r>
        <w:t>6</w:t>
      </w:r>
      <w:r>
        <w:fldChar w:fldCharType="end"/>
      </w:r>
      <w:r>
        <w:t>. Summary of mathematical design decisions and alternatives considered.</w:t>
      </w:r>
      <w:bookmarkEnd w:id="46"/>
    </w:p>
    <w:tbl>
      <w:tblPr>
        <w:tblStyle w:val="TableGrid"/>
        <w:tblW w:w="0" w:type="auto"/>
        <w:jc w:val="center"/>
        <w:tblLook w:val="04A0" w:firstRow="1" w:lastRow="0" w:firstColumn="1" w:lastColumn="0" w:noHBand="0" w:noVBand="1"/>
      </w:tblPr>
      <w:tblGrid>
        <w:gridCol w:w="1777"/>
        <w:gridCol w:w="2017"/>
        <w:gridCol w:w="2061"/>
        <w:gridCol w:w="2444"/>
      </w:tblGrid>
      <w:tr w:rsidR="003106BC" w14:paraId="3EAB0B3D" w14:textId="77777777">
        <w:trPr>
          <w:jc w:val="center"/>
        </w:trPr>
        <w:tc>
          <w:tcPr>
            <w:tcW w:w="1872" w:type="dxa"/>
            <w:shd w:val="clear" w:color="auto" w:fill="D9D9D9"/>
          </w:tcPr>
          <w:p w14:paraId="302EFB96" w14:textId="77777777" w:rsidR="003106BC" w:rsidRDefault="00BD5F14">
            <w:pPr>
              <w:jc w:val="center"/>
            </w:pPr>
            <w:r>
              <w:rPr>
                <w:b/>
                <w:sz w:val="21"/>
              </w:rPr>
              <w:t>Design Point</w:t>
            </w:r>
          </w:p>
        </w:tc>
        <w:tc>
          <w:tcPr>
            <w:tcW w:w="2160" w:type="dxa"/>
            <w:shd w:val="clear" w:color="auto" w:fill="D9D9D9"/>
          </w:tcPr>
          <w:p w14:paraId="152DCA53" w14:textId="77777777" w:rsidR="003106BC" w:rsidRDefault="00BD5F14">
            <w:pPr>
              <w:jc w:val="center"/>
            </w:pPr>
            <w:r>
              <w:rPr>
                <w:b/>
                <w:sz w:val="21"/>
              </w:rPr>
              <w:t>Adopted Choice</w:t>
            </w:r>
          </w:p>
        </w:tc>
        <w:tc>
          <w:tcPr>
            <w:tcW w:w="2160" w:type="dxa"/>
            <w:shd w:val="clear" w:color="auto" w:fill="D9D9D9"/>
          </w:tcPr>
          <w:p w14:paraId="428F7316" w14:textId="77777777" w:rsidR="003106BC" w:rsidRDefault="00BD5F14">
            <w:pPr>
              <w:jc w:val="center"/>
            </w:pPr>
            <w:r>
              <w:rPr>
                <w:b/>
                <w:sz w:val="21"/>
              </w:rPr>
              <w:t>Alternative(s) Considered</w:t>
            </w:r>
          </w:p>
        </w:tc>
        <w:tc>
          <w:tcPr>
            <w:tcW w:w="2592" w:type="dxa"/>
            <w:shd w:val="clear" w:color="auto" w:fill="D9D9D9"/>
          </w:tcPr>
          <w:p w14:paraId="27BE2CBE" w14:textId="77777777" w:rsidR="003106BC" w:rsidRDefault="00BD5F14">
            <w:pPr>
              <w:jc w:val="center"/>
            </w:pPr>
            <w:r>
              <w:rPr>
                <w:b/>
                <w:sz w:val="21"/>
              </w:rPr>
              <w:t>Rationale (Section)</w:t>
            </w:r>
          </w:p>
        </w:tc>
      </w:tr>
      <w:tr w:rsidR="003106BC" w14:paraId="0E5E94E5" w14:textId="77777777">
        <w:trPr>
          <w:jc w:val="center"/>
        </w:trPr>
        <w:tc>
          <w:tcPr>
            <w:tcW w:w="1872" w:type="dxa"/>
          </w:tcPr>
          <w:p w14:paraId="62FE17E6" w14:textId="77777777" w:rsidR="003106BC" w:rsidRDefault="00BD5F14">
            <w:pPr>
              <w:jc w:val="left"/>
            </w:pPr>
            <w:r>
              <w:rPr>
                <w:sz w:val="21"/>
              </w:rPr>
              <w:t>Kernel function</w:t>
            </w:r>
          </w:p>
        </w:tc>
        <w:tc>
          <w:tcPr>
            <w:tcW w:w="2160" w:type="dxa"/>
          </w:tcPr>
          <w:p w14:paraId="2980B4A8" w14:textId="77777777" w:rsidR="003106BC" w:rsidRDefault="00BD5F14">
            <w:pPr>
              <w:jc w:val="center"/>
            </w:pPr>
            <w:r>
              <w:rPr>
                <w:sz w:val="21"/>
              </w:rPr>
              <w:t>RBF (adopted)</w:t>
            </w:r>
          </w:p>
        </w:tc>
        <w:tc>
          <w:tcPr>
            <w:tcW w:w="2160" w:type="dxa"/>
          </w:tcPr>
          <w:p w14:paraId="6B358CCF" w14:textId="77777777" w:rsidR="003106BC" w:rsidRDefault="00BD5F14">
            <w:pPr>
              <w:jc w:val="center"/>
            </w:pPr>
            <w:r>
              <w:rPr>
                <w:sz w:val="21"/>
              </w:rPr>
              <w:t>Linear; Polynomial</w:t>
            </w:r>
          </w:p>
        </w:tc>
        <w:tc>
          <w:tcPr>
            <w:tcW w:w="2592" w:type="dxa"/>
          </w:tcPr>
          <w:p w14:paraId="3A02C73F" w14:textId="77777777" w:rsidR="003106BC" w:rsidRDefault="00BD5F14">
            <w:pPr>
              <w:jc w:val="center"/>
            </w:pPr>
            <w:r>
              <w:rPr>
                <w:sz w:val="21"/>
              </w:rPr>
              <w:t>RBF captures non-linear boundaries without a degree hyperparameter (Sec. 3.3.1)</w:t>
            </w:r>
          </w:p>
        </w:tc>
      </w:tr>
      <w:tr w:rsidR="003106BC" w14:paraId="0FDE569A" w14:textId="77777777">
        <w:trPr>
          <w:jc w:val="center"/>
        </w:trPr>
        <w:tc>
          <w:tcPr>
            <w:tcW w:w="1872" w:type="dxa"/>
          </w:tcPr>
          <w:p w14:paraId="6BA26B78" w14:textId="77777777" w:rsidR="003106BC" w:rsidRDefault="00BD5F14">
            <w:pPr>
              <w:jc w:val="left"/>
            </w:pPr>
            <w:r>
              <w:rPr>
                <w:sz w:val="21"/>
              </w:rPr>
              <w:t>Confidence calibration</w:t>
            </w:r>
          </w:p>
        </w:tc>
        <w:tc>
          <w:tcPr>
            <w:tcW w:w="2160" w:type="dxa"/>
          </w:tcPr>
          <w:p w14:paraId="397F3F70" w14:textId="77777777" w:rsidR="003106BC" w:rsidRDefault="00BD5F14">
            <w:pPr>
              <w:jc w:val="center"/>
            </w:pPr>
            <w:r>
              <w:rPr>
                <w:sz w:val="21"/>
              </w:rPr>
              <w:t>Platt scaling (adopted)</w:t>
            </w:r>
          </w:p>
        </w:tc>
        <w:tc>
          <w:tcPr>
            <w:tcW w:w="2160" w:type="dxa"/>
          </w:tcPr>
          <w:p w14:paraId="5407E720" w14:textId="77777777" w:rsidR="003106BC" w:rsidRDefault="00BD5F14">
            <w:pPr>
              <w:jc w:val="center"/>
            </w:pPr>
            <w:r>
              <w:rPr>
                <w:sz w:val="21"/>
              </w:rPr>
              <w:t>Isotonic regression</w:t>
            </w:r>
          </w:p>
        </w:tc>
        <w:tc>
          <w:tcPr>
            <w:tcW w:w="2592" w:type="dxa"/>
          </w:tcPr>
          <w:p w14:paraId="393C9CC0" w14:textId="77777777" w:rsidR="003106BC" w:rsidRDefault="00BD5F14">
            <w:pPr>
              <w:jc w:val="center"/>
            </w:pPr>
            <w:r>
              <w:t>More conservative on a modest (409-query) calibration set (Sec. 3.4)</w:t>
            </w:r>
          </w:p>
        </w:tc>
      </w:tr>
      <w:tr w:rsidR="003106BC" w14:paraId="704131EB" w14:textId="77777777">
        <w:trPr>
          <w:jc w:val="center"/>
        </w:trPr>
        <w:tc>
          <w:tcPr>
            <w:tcW w:w="1872" w:type="dxa"/>
          </w:tcPr>
          <w:p w14:paraId="2D345EED" w14:textId="77777777" w:rsidR="003106BC" w:rsidRDefault="00BD5F14">
            <w:pPr>
              <w:jc w:val="left"/>
            </w:pPr>
            <w:r>
              <w:rPr>
                <w:sz w:val="21"/>
              </w:rPr>
              <w:t>Similarity metric</w:t>
            </w:r>
          </w:p>
        </w:tc>
        <w:tc>
          <w:tcPr>
            <w:tcW w:w="2160" w:type="dxa"/>
          </w:tcPr>
          <w:p w14:paraId="344A4C13" w14:textId="77777777" w:rsidR="003106BC" w:rsidRDefault="00BD5F14">
            <w:pPr>
              <w:jc w:val="center"/>
            </w:pPr>
            <w:r>
              <w:rPr>
                <w:sz w:val="21"/>
              </w:rPr>
              <w:t>Cosine similarity (adopted)</w:t>
            </w:r>
          </w:p>
        </w:tc>
        <w:tc>
          <w:tcPr>
            <w:tcW w:w="2160" w:type="dxa"/>
          </w:tcPr>
          <w:p w14:paraId="680DDEBF" w14:textId="77777777" w:rsidR="003106BC" w:rsidRDefault="00BD5F14">
            <w:pPr>
              <w:jc w:val="center"/>
            </w:pPr>
            <w:r>
              <w:rPr>
                <w:sz w:val="21"/>
              </w:rPr>
              <w:t>Euclidean / dot-product distance</w:t>
            </w:r>
          </w:p>
        </w:tc>
        <w:tc>
          <w:tcPr>
            <w:tcW w:w="2592" w:type="dxa"/>
          </w:tcPr>
          <w:p w14:paraId="25672F59" w14:textId="77777777" w:rsidR="003106BC" w:rsidRDefault="00BD5F14">
            <w:pPr>
              <w:jc w:val="center"/>
            </w:pPr>
            <w:r>
              <w:rPr>
                <w:sz w:val="21"/>
              </w:rPr>
              <w:t>Normalizes away embedding magnitude; standard for sentence embeddings (Sec. 3.6)</w:t>
            </w:r>
          </w:p>
        </w:tc>
      </w:tr>
      <w:tr w:rsidR="003106BC" w14:paraId="266ACE90" w14:textId="77777777">
        <w:trPr>
          <w:jc w:val="center"/>
        </w:trPr>
        <w:tc>
          <w:tcPr>
            <w:tcW w:w="1872" w:type="dxa"/>
          </w:tcPr>
          <w:p w14:paraId="11767E2C" w14:textId="77777777" w:rsidR="003106BC" w:rsidRDefault="00BD5F14">
            <w:pPr>
              <w:jc w:val="left"/>
            </w:pPr>
            <w:r>
              <w:rPr>
                <w:sz w:val="21"/>
              </w:rPr>
              <w:t>Routing granularity</w:t>
            </w:r>
          </w:p>
        </w:tc>
        <w:tc>
          <w:tcPr>
            <w:tcW w:w="2160" w:type="dxa"/>
          </w:tcPr>
          <w:p w14:paraId="7903B3D2" w14:textId="77777777" w:rsidR="003106BC" w:rsidRDefault="00BD5F14">
            <w:pPr>
              <w:jc w:val="center"/>
            </w:pPr>
            <w:r>
              <w:rPr>
                <w:sz w:val="21"/>
              </w:rPr>
              <w:t>3-tier confidence bands (adopted)</w:t>
            </w:r>
          </w:p>
        </w:tc>
        <w:tc>
          <w:tcPr>
            <w:tcW w:w="2160" w:type="dxa"/>
          </w:tcPr>
          <w:p w14:paraId="6B4CCF78" w14:textId="77777777" w:rsidR="003106BC" w:rsidRDefault="00BD5F14">
            <w:pPr>
              <w:jc w:val="center"/>
            </w:pPr>
            <w:r>
              <w:rPr>
                <w:sz w:val="21"/>
              </w:rPr>
              <w:t>Binary (route / don't route)</w:t>
            </w:r>
          </w:p>
        </w:tc>
        <w:tc>
          <w:tcPr>
            <w:tcW w:w="2592" w:type="dxa"/>
          </w:tcPr>
          <w:p w14:paraId="19539BFF" w14:textId="77777777" w:rsidR="003106BC" w:rsidRDefault="00BD5F14">
            <w:pPr>
              <w:jc w:val="center"/>
            </w:pPr>
            <w:r>
              <w:rPr>
                <w:sz w:val="21"/>
              </w:rPr>
              <w:t>Enables selective escalation of ambiguous queries (Sec. 3.5)</w:t>
            </w:r>
          </w:p>
        </w:tc>
      </w:tr>
      <w:tr w:rsidR="003106BC" w14:paraId="635859F0" w14:textId="77777777">
        <w:trPr>
          <w:jc w:val="center"/>
        </w:trPr>
        <w:tc>
          <w:tcPr>
            <w:tcW w:w="1872" w:type="dxa"/>
          </w:tcPr>
          <w:p w14:paraId="5A051CA0" w14:textId="77777777" w:rsidR="003106BC" w:rsidRDefault="00BD5F14">
            <w:pPr>
              <w:jc w:val="left"/>
            </w:pPr>
            <w:r>
              <w:t>Static-threshold treatment</w:t>
            </w:r>
          </w:p>
        </w:tc>
        <w:tc>
          <w:tcPr>
            <w:tcW w:w="2160" w:type="dxa"/>
          </w:tcPr>
          <w:p w14:paraId="1DFE3E7D" w14:textId="77777777" w:rsidR="003106BC" w:rsidRDefault="00BD5F14">
            <w:pPr>
              <w:jc w:val="center"/>
            </w:pPr>
            <w:r>
              <w:t>Word-count baseline frozen at 6 for Phase 3B (adopted)</w:t>
            </w:r>
          </w:p>
        </w:tc>
        <w:tc>
          <w:tcPr>
            <w:tcW w:w="2160" w:type="dxa"/>
          </w:tcPr>
          <w:p w14:paraId="4976D7BF" w14:textId="77777777" w:rsidR="003106BC" w:rsidRDefault="00BD5F14">
            <w:pPr>
              <w:jc w:val="center"/>
            </w:pPr>
            <w:r>
              <w:t>Retain θ=150 as a model feature; use θ=150 as the only baseline</w:t>
            </w:r>
          </w:p>
        </w:tc>
        <w:tc>
          <w:tcPr>
            <w:tcW w:w="2592" w:type="dxa"/>
          </w:tcPr>
          <w:p w14:paraId="138EDD9F" w14:textId="77777777" w:rsidR="003106BC" w:rsidRDefault="00BD5F14">
            <w:pPr>
              <w:jc w:val="center"/>
            </w:pPr>
            <w:r>
              <w:t>θ=150 is structurally misaligned; V2 does not encode it. Frozen eval uses word_count (Sec. 4.11, 5.13)</w:t>
            </w:r>
          </w:p>
        </w:tc>
      </w:tr>
    </w:tbl>
    <w:p w14:paraId="38F6A7FB" w14:textId="77777777" w:rsidR="003106BC" w:rsidRDefault="7625B36B">
      <w:pPr>
        <w:pStyle w:val="Heading1"/>
        <w:keepNext/>
        <w:widowControl/>
      </w:pPr>
      <w:bookmarkStart w:id="47" w:name="_Toc1567778522"/>
      <w:r>
        <w:t>Chapter 4: Methods Developed</w:t>
      </w:r>
      <w:bookmarkEnd w:id="47"/>
    </w:p>
    <w:p w14:paraId="2A0AE65E" w14:textId="77777777" w:rsidR="003106BC" w:rsidRDefault="00BD5F14">
      <w:r>
        <w:t>This chapter describes how ULTRA's θ = 150 character tape is replaced as a whole: the decision (SVM SHORT/LONG) and the search (headline index versus full-article index), plus lights when the SVM is unsure. Roman Urdu is transliterated first. V2 (eight features, 409 queries) is the frozen Phase 3A/3B model. A later twelve-feature model adds 38 trap rows labelled by retrieval need; it is evaluated on a separate frozen 40.</w:t>
      </w:r>
    </w:p>
    <w:p w14:paraId="2F97A4E9" w14:textId="77777777" w:rsidR="003106BC" w:rsidRDefault="7625B36B">
      <w:pPr>
        <w:pStyle w:val="Heading2"/>
        <w:keepNext/>
        <w:widowControl/>
      </w:pPr>
      <w:bookmarkStart w:id="48" w:name="_Toc513317359"/>
      <w:r>
        <w:t>4.1 System Architecture</w:t>
      </w:r>
      <w:bookmarkEnd w:id="48"/>
    </w:p>
    <w:p w14:paraId="267AB6AB" w14:textId="77777777" w:rsidR="003106BC" w:rsidRDefault="00BD5F14">
      <w:r>
        <w:t>The system architecture (Figure 4.1) illustrates the end-to-end pipeline, organized into four sequential stages: (i) language-variant normalization, (ii) feature-based query representation, (iii) confidence-calibrated routing, and (iv) tiered retrieval execution. Each stage is designed to be independently replaceable, so that the routing signal (Stages ii-iii) can evolve without requiring changes to the underlying retrieval backend (Stage iv).</w:t>
      </w:r>
    </w:p>
    <w:p w14:paraId="2611D003" w14:textId="77777777" w:rsidR="003106BC" w:rsidRDefault="00BD5F14">
      <w:r>
        <w:t>Stage 1 — Language-variant normalization. Roman Urdu is detected and transliterated with the expanded dictionary (198 on-disk pairs) before Stage 2; native-script Urdu bypasses transliteration.</w:t>
      </w:r>
    </w:p>
    <w:p w14:paraId="3E0AD1D6" w14:textId="77777777" w:rsidR="003106BC" w:rsidRDefault="00BD5F14">
      <w:r>
        <w:t>Stage 2 — Feature vector. V2 uses the eight Phase 3A features. The trap-augmented model appends four binary intent flags (causal, manner, synthesis, fact cue). Neither vector uses θ = 150 as an input feature.</w:t>
      </w:r>
    </w:p>
    <w:p w14:paraId="0A30567B" w14:textId="77777777" w:rsidR="003106BC" w:rsidRDefault="00BD5F14">
      <w:r>
        <w:t>Stage 3 — Confidence-calibrated routing. x(q) is standardized using a fitted feature scaler and passed to the trained SVM classifier, which outputs both a routing decision ŷ and a calibrated confidence score C(q) ∈ [0, 100]%.</w:t>
      </w:r>
    </w:p>
    <w:p w14:paraId="167FD367" w14:textId="77777777" w:rsidR="003106BC" w:rsidRDefault="00BD5F14">
      <w:r>
        <w:t>Stage 4 — Two rooms and lights. HIGH: search only HEADLINE or only FULL_CONTENT. MEDIUM: hybrid both rooms. LOW: expand, then hybrid. This is the operational replacement of ULTRA's single combined-text search.</w:t>
      </w:r>
    </w:p>
    <w:p w14:paraId="34CE0A41" w14:textId="77777777" w:rsidR="003106BC" w:rsidRDefault="00BD5F14">
      <w:pPr>
        <w:jc w:val="center"/>
      </w:pPr>
      <w:r>
        <w:rPr>
          <w:noProof/>
        </w:rPr>
        <w:drawing>
          <wp:inline distT="0" distB="0" distL="0" distR="0" wp14:anchorId="7E35BBEA" wp14:editId="07777777">
            <wp:extent cx="4937760" cy="3161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4937760" cy="3161587"/>
                    </a:xfrm>
                    <a:prstGeom prst="rect">
                      <a:avLst/>
                    </a:prstGeom>
                  </pic:spPr>
                </pic:pic>
              </a:graphicData>
            </a:graphic>
          </wp:inline>
        </w:drawing>
      </w:r>
    </w:p>
    <w:p w14:paraId="75C002BC" w14:textId="77777777" w:rsidR="003106BC" w:rsidRDefault="00BD5F14">
      <w:pPr>
        <w:pStyle w:val="Caption"/>
        <w:keepNext/>
        <w:widowControl/>
      </w:pPr>
      <w:bookmarkStart w:id="49" w:name="_Toc238353288"/>
      <w:r>
        <w:t xml:space="preserve">Figure </w:t>
      </w:r>
      <w:r>
        <w:fldChar w:fldCharType="begin"/>
      </w:r>
      <w:r>
        <w:instrText xml:space="preserve"> SEQ Figure \* ARABIC </w:instrText>
      </w:r>
      <w:r>
        <w:fldChar w:fldCharType="separate"/>
      </w:r>
      <w:r>
        <w:t>1</w:t>
      </w:r>
      <w:r>
        <w:fldChar w:fldCharType="end"/>
      </w:r>
      <w:r>
        <w:t>. System architecture: Roman Urdu dictionary, SVM room choice (headline vs full article), and HIGH/MEDIUM/LOW lights.</w:t>
      </w:r>
      <w:bookmarkEnd w:id="49"/>
    </w:p>
    <w:p w14:paraId="55FE695F" w14:textId="77777777" w:rsidR="003106BC" w:rsidRDefault="00BD5F14">
      <w:r>
        <w:t>Reading Figure 4.1 left to right traces the lifecycle of a single query through the system: the diagram's leftmost block represents the raw query as typed by a user, and each subsequent block corresponds to exactly one of the four stages described above, with the arrows between blocks representing the data passed forward — first the (possibly transliterated) query string, then the eight-dimensional feature vector, then the routing decision and confidence score, and finally the retrieved document set. The branching point after Stage 3 is the diagram's most important structural feature: it is the only point in the pipeline where the flow of control, rather than merely the data, depends on a runtime value (the confidence score C(q)), and it is this branching point that operationalizes the three-tier routing function formalized in Equation 3.6.</w:t>
      </w:r>
    </w:p>
    <w:p w14:paraId="544788FE" w14:textId="77777777" w:rsidR="003106BC" w:rsidRDefault="7625B36B">
      <w:pPr>
        <w:pStyle w:val="Heading3"/>
        <w:keepNext/>
        <w:widowControl/>
      </w:pPr>
      <w:bookmarkStart w:id="50" w:name="_Toc1619301152"/>
      <w:r>
        <w:t>4.1.1 Software Architecture and Technology Stack</w:t>
      </w:r>
      <w:bookmarkEnd w:id="50"/>
    </w:p>
    <w:p w14:paraId="1886A36F" w14:textId="77777777" w:rsidR="003106BC" w:rsidRDefault="00BD5F14">
      <w:r>
        <w:t>The pipeline in Figure 4.1 was implemented as a modular Python system, with each of the four stages corresponding to a separately testable component. Table 4.1 summarizes the technology stack underlying each component, chosen to keep the system entirely self-hostable and free of recurring third-party API dependencies — a design decision directly motivated by the efficiency and cost comparison discussed in Section 1.3 and evaluated empirically in Chapter 5.</w:t>
      </w:r>
    </w:p>
    <w:p w14:paraId="539DCE4D" w14:textId="77777777" w:rsidR="003106BC" w:rsidRDefault="00BD5F14">
      <w:pPr>
        <w:pStyle w:val="Caption"/>
        <w:keepNext/>
        <w:widowControl/>
      </w:pPr>
      <w:bookmarkStart w:id="51" w:name="_Toc238353320"/>
      <w:r>
        <w:t xml:space="preserve">Table </w:t>
      </w:r>
      <w:r>
        <w:fldChar w:fldCharType="begin"/>
      </w:r>
      <w:r>
        <w:instrText xml:space="preserve"> SEQ Table \* ARABIC </w:instrText>
      </w:r>
      <w:r>
        <w:fldChar w:fldCharType="separate"/>
      </w:r>
      <w:r>
        <w:t>7</w:t>
      </w:r>
      <w:r>
        <w:fldChar w:fldCharType="end"/>
      </w:r>
      <w:r>
        <w:t>. Software components and technology stack.</w:t>
      </w:r>
      <w:bookmarkEnd w:id="51"/>
    </w:p>
    <w:tbl>
      <w:tblPr>
        <w:tblStyle w:val="TableGrid"/>
        <w:tblW w:w="0" w:type="auto"/>
        <w:jc w:val="center"/>
        <w:tblLook w:val="04A0" w:firstRow="1" w:lastRow="0" w:firstColumn="1" w:lastColumn="0" w:noHBand="0" w:noVBand="1"/>
      </w:tblPr>
      <w:tblGrid>
        <w:gridCol w:w="3599"/>
        <w:gridCol w:w="4700"/>
      </w:tblGrid>
      <w:tr w:rsidR="003106BC" w14:paraId="53C289E7" w14:textId="77777777">
        <w:trPr>
          <w:jc w:val="center"/>
        </w:trPr>
        <w:tc>
          <w:tcPr>
            <w:tcW w:w="3744" w:type="dxa"/>
            <w:shd w:val="clear" w:color="auto" w:fill="D9D9D9"/>
          </w:tcPr>
          <w:p w14:paraId="168244CA" w14:textId="77777777" w:rsidR="003106BC" w:rsidRDefault="00BD5F14">
            <w:pPr>
              <w:jc w:val="center"/>
            </w:pPr>
            <w:r>
              <w:rPr>
                <w:b/>
                <w:sz w:val="21"/>
              </w:rPr>
              <w:t>Pipeline Component</w:t>
            </w:r>
          </w:p>
        </w:tc>
        <w:tc>
          <w:tcPr>
            <w:tcW w:w="4896" w:type="dxa"/>
            <w:shd w:val="clear" w:color="auto" w:fill="D9D9D9"/>
          </w:tcPr>
          <w:p w14:paraId="56EC3E7D" w14:textId="77777777" w:rsidR="003106BC" w:rsidRDefault="00BD5F14">
            <w:pPr>
              <w:jc w:val="center"/>
            </w:pPr>
            <w:r>
              <w:rPr>
                <w:b/>
                <w:sz w:val="21"/>
              </w:rPr>
              <w:t>Technology</w:t>
            </w:r>
          </w:p>
        </w:tc>
      </w:tr>
      <w:tr w:rsidR="003106BC" w14:paraId="285A63B6" w14:textId="77777777">
        <w:trPr>
          <w:jc w:val="center"/>
        </w:trPr>
        <w:tc>
          <w:tcPr>
            <w:tcW w:w="3744" w:type="dxa"/>
          </w:tcPr>
          <w:p w14:paraId="7FF6560D" w14:textId="77777777" w:rsidR="003106BC" w:rsidRDefault="00BD5F14">
            <w:pPr>
              <w:jc w:val="left"/>
            </w:pPr>
            <w:r>
              <w:rPr>
                <w:sz w:val="21"/>
              </w:rPr>
              <w:t>Roman Urdu detection &amp; transliteration</w:t>
            </w:r>
          </w:p>
        </w:tc>
        <w:tc>
          <w:tcPr>
            <w:tcW w:w="4896" w:type="dxa"/>
          </w:tcPr>
          <w:p w14:paraId="1F1E891F" w14:textId="77777777" w:rsidR="003106BC" w:rsidRDefault="00BD5F14">
            <w:pPr>
              <w:jc w:val="center"/>
            </w:pPr>
            <w:r>
              <w:rPr>
                <w:sz w:val="21"/>
              </w:rPr>
              <w:t>Python (custom rule-based module + dictionary lookup)</w:t>
            </w:r>
          </w:p>
        </w:tc>
      </w:tr>
      <w:tr w:rsidR="003106BC" w14:paraId="2E1CA6AE" w14:textId="77777777">
        <w:trPr>
          <w:jc w:val="center"/>
        </w:trPr>
        <w:tc>
          <w:tcPr>
            <w:tcW w:w="3744" w:type="dxa"/>
          </w:tcPr>
          <w:p w14:paraId="302BAD8B" w14:textId="77777777" w:rsidR="003106BC" w:rsidRDefault="00BD5F14">
            <w:pPr>
              <w:jc w:val="left"/>
            </w:pPr>
            <w:r>
              <w:rPr>
                <w:sz w:val="21"/>
              </w:rPr>
              <w:t>Feature extraction</w:t>
            </w:r>
          </w:p>
        </w:tc>
        <w:tc>
          <w:tcPr>
            <w:tcW w:w="4896" w:type="dxa"/>
          </w:tcPr>
          <w:p w14:paraId="24AA28E8" w14:textId="77777777" w:rsidR="003106BC" w:rsidRDefault="00BD5F14">
            <w:pPr>
              <w:jc w:val="center"/>
            </w:pPr>
            <w:r>
              <w:rPr>
                <w:sz w:val="21"/>
              </w:rPr>
              <w:t>Python (regex + Unicode range checks)</w:t>
            </w:r>
          </w:p>
        </w:tc>
      </w:tr>
      <w:tr w:rsidR="003106BC" w14:paraId="0BFC67C7" w14:textId="77777777">
        <w:trPr>
          <w:jc w:val="center"/>
        </w:trPr>
        <w:tc>
          <w:tcPr>
            <w:tcW w:w="3744" w:type="dxa"/>
          </w:tcPr>
          <w:p w14:paraId="72190FAB" w14:textId="77777777" w:rsidR="003106BC" w:rsidRDefault="00BD5F14">
            <w:pPr>
              <w:jc w:val="left"/>
            </w:pPr>
            <w:r>
              <w:rPr>
                <w:sz w:val="21"/>
              </w:rPr>
              <w:t>Feature standardization</w:t>
            </w:r>
          </w:p>
        </w:tc>
        <w:tc>
          <w:tcPr>
            <w:tcW w:w="4896" w:type="dxa"/>
          </w:tcPr>
          <w:p w14:paraId="393CC94F" w14:textId="77777777" w:rsidR="003106BC" w:rsidRDefault="00BD5F14">
            <w:pPr>
              <w:jc w:val="center"/>
            </w:pPr>
            <w:r>
              <w:rPr>
                <w:sz w:val="21"/>
              </w:rPr>
              <w:t>scikit-learn StandardScaler</w:t>
            </w:r>
          </w:p>
        </w:tc>
      </w:tr>
      <w:tr w:rsidR="003106BC" w14:paraId="071E87C9" w14:textId="77777777">
        <w:trPr>
          <w:jc w:val="center"/>
        </w:trPr>
        <w:tc>
          <w:tcPr>
            <w:tcW w:w="3744" w:type="dxa"/>
          </w:tcPr>
          <w:p w14:paraId="756BFE56" w14:textId="77777777" w:rsidR="003106BC" w:rsidRDefault="00BD5F14">
            <w:pPr>
              <w:jc w:val="left"/>
            </w:pPr>
            <w:r>
              <w:rPr>
                <w:sz w:val="21"/>
              </w:rPr>
              <w:t>Routing classifier</w:t>
            </w:r>
          </w:p>
        </w:tc>
        <w:tc>
          <w:tcPr>
            <w:tcW w:w="4896" w:type="dxa"/>
          </w:tcPr>
          <w:p w14:paraId="2A5154AC" w14:textId="77777777" w:rsidR="003106BC" w:rsidRDefault="00BD5F14">
            <w:pPr>
              <w:jc w:val="center"/>
            </w:pPr>
            <w:r>
              <w:rPr>
                <w:sz w:val="21"/>
              </w:rPr>
              <w:t>scikit-learn SVC (RBF kernel) / LogisticRegression</w:t>
            </w:r>
          </w:p>
        </w:tc>
      </w:tr>
      <w:tr w:rsidR="003106BC" w14:paraId="01F36ECD" w14:textId="77777777">
        <w:trPr>
          <w:jc w:val="center"/>
        </w:trPr>
        <w:tc>
          <w:tcPr>
            <w:tcW w:w="3744" w:type="dxa"/>
          </w:tcPr>
          <w:p w14:paraId="2ECF5166" w14:textId="77777777" w:rsidR="003106BC" w:rsidRDefault="00BD5F14">
            <w:pPr>
              <w:jc w:val="left"/>
            </w:pPr>
            <w:r>
              <w:rPr>
                <w:sz w:val="21"/>
              </w:rPr>
              <w:t>Sentence embeddings</w:t>
            </w:r>
          </w:p>
        </w:tc>
        <w:tc>
          <w:tcPr>
            <w:tcW w:w="4896" w:type="dxa"/>
          </w:tcPr>
          <w:p w14:paraId="5BA0F869" w14:textId="77777777" w:rsidR="003106BC" w:rsidRDefault="00BD5F14">
            <w:pPr>
              <w:jc w:val="center"/>
            </w:pPr>
            <w:r>
              <w:rPr>
                <w:sz w:val="21"/>
              </w:rPr>
              <w:t>sentence-transformers (paraphrase-multilingual-MiniLM-L12-v2)</w:t>
            </w:r>
          </w:p>
        </w:tc>
      </w:tr>
      <w:tr w:rsidR="003106BC" w14:paraId="5A219495" w14:textId="77777777">
        <w:trPr>
          <w:jc w:val="center"/>
        </w:trPr>
        <w:tc>
          <w:tcPr>
            <w:tcW w:w="3744" w:type="dxa"/>
          </w:tcPr>
          <w:p w14:paraId="16CB0A50" w14:textId="77777777" w:rsidR="003106BC" w:rsidRDefault="00BD5F14">
            <w:pPr>
              <w:jc w:val="left"/>
            </w:pPr>
            <w:r>
              <w:rPr>
                <w:sz w:val="21"/>
              </w:rPr>
              <w:t>Vector store / retrieval index</w:t>
            </w:r>
          </w:p>
        </w:tc>
        <w:tc>
          <w:tcPr>
            <w:tcW w:w="4896" w:type="dxa"/>
          </w:tcPr>
          <w:p w14:paraId="47D4AA75" w14:textId="77777777" w:rsidR="003106BC" w:rsidRDefault="00BD5F14">
            <w:pPr>
              <w:jc w:val="center"/>
            </w:pPr>
            <w:r>
              <w:rPr>
                <w:sz w:val="21"/>
              </w:rPr>
              <w:t>ChromaDB (PersistentClient, HNSW index)</w:t>
            </w:r>
          </w:p>
        </w:tc>
      </w:tr>
      <w:tr w:rsidR="003106BC" w14:paraId="420CCA54" w14:textId="77777777">
        <w:trPr>
          <w:jc w:val="center"/>
        </w:trPr>
        <w:tc>
          <w:tcPr>
            <w:tcW w:w="3744" w:type="dxa"/>
          </w:tcPr>
          <w:p w14:paraId="6A3DE601" w14:textId="77777777" w:rsidR="003106BC" w:rsidRDefault="00BD5F14">
            <w:pPr>
              <w:jc w:val="left"/>
            </w:pPr>
            <w:r>
              <w:rPr>
                <w:sz w:val="21"/>
              </w:rPr>
              <w:t>Experiment orchestration &amp; analysis</w:t>
            </w:r>
          </w:p>
        </w:tc>
        <w:tc>
          <w:tcPr>
            <w:tcW w:w="4896" w:type="dxa"/>
          </w:tcPr>
          <w:p w14:paraId="4B4CE226" w14:textId="77777777" w:rsidR="003106BC" w:rsidRDefault="00BD5F14">
            <w:pPr>
              <w:jc w:val="center"/>
            </w:pPr>
            <w:r>
              <w:rPr>
                <w:sz w:val="21"/>
              </w:rPr>
              <w:t>Jupyter notebooks (NumPy, pandas, matplotlib/seaborn)</w:t>
            </w:r>
          </w:p>
        </w:tc>
      </w:tr>
    </w:tbl>
    <w:p w14:paraId="54B2037A" w14:textId="77777777" w:rsidR="003106BC" w:rsidRDefault="00BD5F14">
      <w:r>
        <w:t>This stack was chosen to minimize external dependencies at inference time: once the SVM classifier and feature scaler are trained and persisted (as pickled scikit-learn objects) and the ChromaDB index is built, the entire routing and retrieval pipeline can run without any network call, which is precisely what enables the sub-millisecond, zero-marginal-cost latency profile reported in Chapter 5.</w:t>
      </w:r>
    </w:p>
    <w:p w14:paraId="1D7E71C5" w14:textId="77777777" w:rsidR="003106BC" w:rsidRDefault="7625B36B">
      <w:pPr>
        <w:pStyle w:val="Heading2"/>
        <w:keepNext/>
        <w:widowControl/>
      </w:pPr>
      <w:bookmarkStart w:id="52" w:name="_Toc2000400235"/>
      <w:r>
        <w:t>4.2 Corpus and Dataset</w:t>
      </w:r>
      <w:bookmarkEnd w:id="52"/>
    </w:p>
    <w:p w14:paraId="2CC33E27" w14:textId="77777777" w:rsidR="003106BC" w:rsidRDefault="00BD5F14">
      <w:r>
        <w:t>The retrieval backend uses one news corpus (about 111,860 Urdu articles) and two rooms: a headline embedding cache and a full-article Chroma collection (urdu_news), both encoded with the same multilingual MiniLM. HIGH searches one room. MEDIUM and LOW mix both. This is not “the same combined Chroma for every tier.”</w:t>
      </w:r>
    </w:p>
    <w:p w14:paraId="707E05E8" w14:textId="77777777" w:rsidR="003106BC" w:rsidRDefault="7625B36B">
      <w:pPr>
        <w:pStyle w:val="Heading3"/>
        <w:keepNext/>
        <w:widowControl/>
      </w:pPr>
      <w:bookmarkStart w:id="53" w:name="_Toc351775179"/>
      <w:r>
        <w:t>4.2.1 Corpus Preprocessing</w:t>
      </w:r>
      <w:bookmarkEnd w:id="53"/>
    </w:p>
    <w:p w14:paraId="4B80A242" w14:textId="77777777" w:rsidR="003106BC" w:rsidRDefault="00BD5F14">
      <w:r>
        <w:t>Prior to embedding, the raw corpus is passed through a preprocessing stage inherited from the base ULTRA framework, consisting of four sequential steps: (i) removal of HTML artifacts and non-textual boilerplate (bylines, publication timestamps, and navigation text) that would otherwise pollute the embedding signal; (ii) de-duplication of near-identical articles, which are common in news corpora due to wire-service syndication of the same story across multiple outlets; (iii) category normalization, mapping inconsistent or overlapping category labels in the raw dataset onto the four consolidated categories reported in Table 4.2; and (iv) minimum-length filtering, discarding articles too short to carry meaningful topical content (e.g., single-sentence stubs). This preprocessing pipeline is not itself a contribution of this thesis — it is inherited unchanged from the ULTRA framework, consistent with the scope defined in Section 1.8 — but is documented here for completeness, since the routing classifier's feature distributions (Chapter 5) are indirectly shaped by the characteristics of the corpus its retrieval component operates over.</w:t>
      </w:r>
    </w:p>
    <w:p w14:paraId="4F457991" w14:textId="77777777" w:rsidR="003106BC" w:rsidRDefault="00BD5F14">
      <w:pPr>
        <w:pStyle w:val="Caption"/>
        <w:keepNext/>
        <w:widowControl/>
      </w:pPr>
      <w:bookmarkStart w:id="54" w:name="_Toc238353321"/>
      <w:r>
        <w:t xml:space="preserve">Table </w:t>
      </w:r>
      <w:r>
        <w:fldChar w:fldCharType="begin"/>
      </w:r>
      <w:r>
        <w:instrText xml:space="preserve"> SEQ Table \* ARABIC </w:instrText>
      </w:r>
      <w:r>
        <w:fldChar w:fldCharType="separate"/>
      </w:r>
      <w:r>
        <w:t>8</w:t>
      </w:r>
      <w:r>
        <w:fldChar w:fldCharType="end"/>
      </w:r>
      <w:r>
        <w:t>. Corpus category breakdown (111,860 articles).</w:t>
      </w:r>
      <w:bookmarkEnd w:id="54"/>
    </w:p>
    <w:tbl>
      <w:tblPr>
        <w:tblStyle w:val="TableGrid"/>
        <w:tblW w:w="0" w:type="auto"/>
        <w:jc w:val="center"/>
        <w:tblLook w:val="04A0" w:firstRow="1" w:lastRow="0" w:firstColumn="1" w:lastColumn="0" w:noHBand="0" w:noVBand="1"/>
      </w:tblPr>
      <w:tblGrid>
        <w:gridCol w:w="3600"/>
        <w:gridCol w:w="2160"/>
        <w:gridCol w:w="2160"/>
      </w:tblGrid>
      <w:tr w:rsidR="003106BC" w14:paraId="5DE93CA3" w14:textId="77777777">
        <w:trPr>
          <w:jc w:val="center"/>
        </w:trPr>
        <w:tc>
          <w:tcPr>
            <w:tcW w:w="3600" w:type="dxa"/>
            <w:shd w:val="clear" w:color="auto" w:fill="D9D9D9"/>
          </w:tcPr>
          <w:p w14:paraId="1E5A74F1" w14:textId="77777777" w:rsidR="003106BC" w:rsidRDefault="00BD5F14">
            <w:pPr>
              <w:jc w:val="center"/>
            </w:pPr>
            <w:r>
              <w:rPr>
                <w:b/>
                <w:sz w:val="21"/>
              </w:rPr>
              <w:t>Category</w:t>
            </w:r>
          </w:p>
        </w:tc>
        <w:tc>
          <w:tcPr>
            <w:tcW w:w="2160" w:type="dxa"/>
            <w:shd w:val="clear" w:color="auto" w:fill="D9D9D9"/>
          </w:tcPr>
          <w:p w14:paraId="43092FB8" w14:textId="77777777" w:rsidR="003106BC" w:rsidRDefault="00BD5F14">
            <w:pPr>
              <w:jc w:val="center"/>
            </w:pPr>
            <w:r>
              <w:rPr>
                <w:b/>
                <w:sz w:val="21"/>
              </w:rPr>
              <w:t>Articles</w:t>
            </w:r>
          </w:p>
        </w:tc>
        <w:tc>
          <w:tcPr>
            <w:tcW w:w="2160" w:type="dxa"/>
            <w:shd w:val="clear" w:color="auto" w:fill="D9D9D9"/>
          </w:tcPr>
          <w:p w14:paraId="6462C093" w14:textId="77777777" w:rsidR="003106BC" w:rsidRDefault="00BD5F14">
            <w:pPr>
              <w:jc w:val="center"/>
            </w:pPr>
            <w:r>
              <w:rPr>
                <w:b/>
                <w:sz w:val="21"/>
              </w:rPr>
              <w:t>%</w:t>
            </w:r>
          </w:p>
        </w:tc>
      </w:tr>
      <w:tr w:rsidR="003106BC" w14:paraId="5219B1DC" w14:textId="77777777">
        <w:trPr>
          <w:jc w:val="center"/>
        </w:trPr>
        <w:tc>
          <w:tcPr>
            <w:tcW w:w="3600" w:type="dxa"/>
          </w:tcPr>
          <w:p w14:paraId="2AC1FE5E" w14:textId="77777777" w:rsidR="003106BC" w:rsidRDefault="00BD5F14">
            <w:pPr>
              <w:jc w:val="left"/>
            </w:pPr>
            <w:r>
              <w:rPr>
                <w:sz w:val="21"/>
              </w:rPr>
              <w:t>Sports</w:t>
            </w:r>
          </w:p>
        </w:tc>
        <w:tc>
          <w:tcPr>
            <w:tcW w:w="2160" w:type="dxa"/>
          </w:tcPr>
          <w:p w14:paraId="7A7A573E" w14:textId="77777777" w:rsidR="003106BC" w:rsidRDefault="00BD5F14">
            <w:pPr>
              <w:jc w:val="center"/>
            </w:pPr>
            <w:r>
              <w:rPr>
                <w:sz w:val="21"/>
              </w:rPr>
              <w:t>44,829</w:t>
            </w:r>
          </w:p>
        </w:tc>
        <w:tc>
          <w:tcPr>
            <w:tcW w:w="2160" w:type="dxa"/>
          </w:tcPr>
          <w:p w14:paraId="0F57808A" w14:textId="77777777" w:rsidR="003106BC" w:rsidRDefault="00BD5F14">
            <w:pPr>
              <w:jc w:val="center"/>
            </w:pPr>
            <w:r>
              <w:rPr>
                <w:sz w:val="21"/>
              </w:rPr>
              <w:t>40.07%</w:t>
            </w:r>
          </w:p>
        </w:tc>
      </w:tr>
      <w:tr w:rsidR="003106BC" w14:paraId="71DC6918" w14:textId="77777777">
        <w:trPr>
          <w:jc w:val="center"/>
        </w:trPr>
        <w:tc>
          <w:tcPr>
            <w:tcW w:w="3600" w:type="dxa"/>
          </w:tcPr>
          <w:p w14:paraId="395290FC" w14:textId="77777777" w:rsidR="003106BC" w:rsidRDefault="00BD5F14">
            <w:pPr>
              <w:jc w:val="left"/>
            </w:pPr>
            <w:r>
              <w:rPr>
                <w:sz w:val="21"/>
              </w:rPr>
              <w:t>Entertainment</w:t>
            </w:r>
          </w:p>
        </w:tc>
        <w:tc>
          <w:tcPr>
            <w:tcW w:w="2160" w:type="dxa"/>
          </w:tcPr>
          <w:p w14:paraId="351B9F2C" w14:textId="77777777" w:rsidR="003106BC" w:rsidRDefault="00BD5F14">
            <w:pPr>
              <w:jc w:val="center"/>
            </w:pPr>
            <w:r>
              <w:rPr>
                <w:sz w:val="21"/>
              </w:rPr>
              <w:t>34,901</w:t>
            </w:r>
          </w:p>
        </w:tc>
        <w:tc>
          <w:tcPr>
            <w:tcW w:w="2160" w:type="dxa"/>
          </w:tcPr>
          <w:p w14:paraId="59744646" w14:textId="77777777" w:rsidR="003106BC" w:rsidRDefault="00BD5F14">
            <w:pPr>
              <w:jc w:val="center"/>
            </w:pPr>
            <w:r>
              <w:rPr>
                <w:sz w:val="21"/>
              </w:rPr>
              <w:t>31.21%</w:t>
            </w:r>
          </w:p>
        </w:tc>
      </w:tr>
      <w:tr w:rsidR="003106BC" w14:paraId="2E9FBED4" w14:textId="77777777">
        <w:trPr>
          <w:jc w:val="center"/>
        </w:trPr>
        <w:tc>
          <w:tcPr>
            <w:tcW w:w="3600" w:type="dxa"/>
          </w:tcPr>
          <w:p w14:paraId="7ED41490" w14:textId="77777777" w:rsidR="003106BC" w:rsidRDefault="00BD5F14">
            <w:pPr>
              <w:jc w:val="left"/>
            </w:pPr>
            <w:r>
              <w:rPr>
                <w:sz w:val="21"/>
              </w:rPr>
              <w:t>Business &amp; Economics</w:t>
            </w:r>
          </w:p>
        </w:tc>
        <w:tc>
          <w:tcPr>
            <w:tcW w:w="2160" w:type="dxa"/>
          </w:tcPr>
          <w:p w14:paraId="26C5CABA" w14:textId="77777777" w:rsidR="003106BC" w:rsidRDefault="00BD5F14">
            <w:pPr>
              <w:jc w:val="center"/>
            </w:pPr>
            <w:r>
              <w:rPr>
                <w:sz w:val="21"/>
              </w:rPr>
              <w:t>24,131</w:t>
            </w:r>
          </w:p>
        </w:tc>
        <w:tc>
          <w:tcPr>
            <w:tcW w:w="2160" w:type="dxa"/>
          </w:tcPr>
          <w:p w14:paraId="4F1147AD" w14:textId="77777777" w:rsidR="003106BC" w:rsidRDefault="00BD5F14">
            <w:pPr>
              <w:jc w:val="center"/>
            </w:pPr>
            <w:r>
              <w:rPr>
                <w:sz w:val="21"/>
              </w:rPr>
              <w:t>21.57%</w:t>
            </w:r>
          </w:p>
        </w:tc>
      </w:tr>
      <w:tr w:rsidR="003106BC" w14:paraId="1FB7EB4C" w14:textId="77777777">
        <w:trPr>
          <w:jc w:val="center"/>
        </w:trPr>
        <w:tc>
          <w:tcPr>
            <w:tcW w:w="3600" w:type="dxa"/>
          </w:tcPr>
          <w:p w14:paraId="0A774A57" w14:textId="77777777" w:rsidR="003106BC" w:rsidRDefault="00BD5F14">
            <w:pPr>
              <w:jc w:val="left"/>
            </w:pPr>
            <w:r>
              <w:rPr>
                <w:sz w:val="21"/>
              </w:rPr>
              <w:t>Science &amp; Technology</w:t>
            </w:r>
          </w:p>
        </w:tc>
        <w:tc>
          <w:tcPr>
            <w:tcW w:w="2160" w:type="dxa"/>
          </w:tcPr>
          <w:p w14:paraId="0D071AA7" w14:textId="77777777" w:rsidR="003106BC" w:rsidRDefault="00BD5F14">
            <w:pPr>
              <w:jc w:val="center"/>
            </w:pPr>
            <w:r>
              <w:rPr>
                <w:sz w:val="21"/>
              </w:rPr>
              <w:t>7,999</w:t>
            </w:r>
          </w:p>
        </w:tc>
        <w:tc>
          <w:tcPr>
            <w:tcW w:w="2160" w:type="dxa"/>
          </w:tcPr>
          <w:p w14:paraId="4677AC01" w14:textId="77777777" w:rsidR="003106BC" w:rsidRDefault="00BD5F14">
            <w:pPr>
              <w:jc w:val="center"/>
            </w:pPr>
            <w:r>
              <w:rPr>
                <w:sz w:val="21"/>
              </w:rPr>
              <w:t>7.15%</w:t>
            </w:r>
          </w:p>
        </w:tc>
      </w:tr>
    </w:tbl>
    <w:p w14:paraId="696369F5" w14:textId="77777777" w:rsidR="003106BC" w:rsidRDefault="00BD5F14">
      <w:r>
        <w:t>The resulting category distribution is visibly imbalanced, with Sports and Entertainment together accounting for over 71% of the corpus. This imbalance is a property of the underlying news source rather than a deliberate sampling choice, and it is worth flagging as a factor that could, in principle, affect retrieval quality for under-represented categories (Science &amp; Technology, at 7.15%); this possibility is revisited as a limitation in Chapter 6.</w:t>
      </w:r>
    </w:p>
    <w:p w14:paraId="375BB15B" w14:textId="77777777" w:rsidR="003106BC" w:rsidRDefault="00BD5F14">
      <w:r>
        <w:t>The routing classifier itself is trained on a separately curated set of 409 real Urdu and Roman Urdu queries (193 SHORT, 216 LONG). An earlier 369-query collection was expanded by a 40-query gap-fill targeting the 5-9 word range in both scripts, after a training-distribution audit showed that mid-length and some Roman Urdu LONG queries were being misclassified as SHORT. Figure 4.2 illustrates why a purely character-length rule (θ = 150) cannot separate SHORT from LONG for this query population: both clusters typically fall well below that character threshold, so the operational comparison baseline used in the frozen evaluation is a word-count rule (LONG if word_count &gt;= 6), not θ = 150.</w:t>
      </w:r>
    </w:p>
    <w:p w14:paraId="62EBF3C5" w14:textId="77777777" w:rsidR="003106BC" w:rsidRDefault="00BD5F14">
      <w:pPr>
        <w:jc w:val="center"/>
      </w:pPr>
      <w:r>
        <w:rPr>
          <w:noProof/>
        </w:rPr>
        <w:drawing>
          <wp:inline distT="0" distB="0" distL="0" distR="0" wp14:anchorId="1F12FD6D" wp14:editId="07777777">
            <wp:extent cx="4937760" cy="1992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distribution.png"/>
                    <pic:cNvPicPr/>
                  </pic:nvPicPr>
                  <pic:blipFill>
                    <a:blip r:embed="rId12"/>
                    <a:stretch>
                      <a:fillRect/>
                    </a:stretch>
                  </pic:blipFill>
                  <pic:spPr>
                    <a:xfrm>
                      <a:off x="0" y="0"/>
                      <a:ext cx="4937760" cy="1992288"/>
                    </a:xfrm>
                    <a:prstGeom prst="rect">
                      <a:avLst/>
                    </a:prstGeom>
                  </pic:spPr>
                </pic:pic>
              </a:graphicData>
            </a:graphic>
          </wp:inline>
        </w:drawing>
      </w:r>
    </w:p>
    <w:p w14:paraId="0307E353" w14:textId="77777777" w:rsidR="003106BC" w:rsidRDefault="00BD5F14">
      <w:pPr>
        <w:pStyle w:val="Caption"/>
        <w:keepNext/>
        <w:widowControl/>
      </w:pPr>
      <w:bookmarkStart w:id="55" w:name="_Toc238353289"/>
      <w:r>
        <w:t xml:space="preserve">Figure </w:t>
      </w:r>
      <w:r>
        <w:fldChar w:fldCharType="begin"/>
      </w:r>
      <w:r>
        <w:instrText xml:space="preserve"> SEQ Figure \* ARABIC </w:instrText>
      </w:r>
      <w:r>
        <w:fldChar w:fldCharType="separate"/>
      </w:r>
      <w:r>
        <w:t>2</w:t>
      </w:r>
      <w:r>
        <w:fldChar w:fldCharType="end"/>
      </w:r>
      <w:r>
        <w:t>. Query length distribution and short/long split (development query set; later expanded to 409 by gap-fill)..</w:t>
      </w:r>
      <w:bookmarkEnd w:id="55"/>
    </w:p>
    <w:p w14:paraId="719CC76C" w14:textId="77777777" w:rsidR="003106BC" w:rsidRDefault="00BD5F14">
      <w:r>
        <w:t>Figure 4.2 is central to understanding why the static baseline fails so severely (Chapter 5, Section 5.1). The histogram shows two overlapping distributions of character length — one for queries labeled 'short' and one for queries labeled 'long' — and both distributions sit almost entirely below the vertical line marking θ = 150, the static threshold ULTRA uses to separate them. Because a static threshold can only draw a single vertical cut-point on this axis, and because the true short/long distinction in this dataset does not correspond to any such cut-point below θ = 150, the static rule is structurally incapable of separating the two classes correctly for this query population — not merely poorly tuned, but categorically the wrong kind of decision rule for this data. This is the concrete, visual counterpart to the 50% static-routing accuracy reported quantitatively in Table 5.1.</w:t>
      </w:r>
    </w:p>
    <w:p w14:paraId="163F1770" w14:textId="77777777" w:rsidR="003106BC" w:rsidRDefault="00BD5F14">
      <w:r>
        <w:t>Beyond this primary 409-query training set, several purpose-specific query batches are used for targeted evaluations reported in Chapter 5: an 8-query batch for confidence-tier routing demonstration, a 14-query batch for the LLM-based routing comparison, a 50-query diagnostic external set (V2 accuracy 98.00%), a 16-query fresh holdout (V2 accuracy 100%), a 33-query Phase 2.5 human-judgment pilot, and a frozen 60-query Phase 3B evaluation set (50 primary with gold labels + 10 secondary) with zero exact-string overlap against training and prior diagnostic sets.</w:t>
      </w:r>
    </w:p>
    <w:p w14:paraId="7C2C4964" w14:textId="77777777" w:rsidR="003106BC" w:rsidRDefault="00BD5F14">
      <w:pPr>
        <w:pStyle w:val="Caption"/>
        <w:keepNext/>
        <w:widowControl/>
      </w:pPr>
      <w:bookmarkStart w:id="56" w:name="_Toc238353322"/>
      <w:r>
        <w:t xml:space="preserve">Table </w:t>
      </w:r>
      <w:r>
        <w:fldChar w:fldCharType="begin"/>
      </w:r>
      <w:r>
        <w:instrText xml:space="preserve"> SEQ Table \* ARABIC </w:instrText>
      </w:r>
      <w:r>
        <w:fldChar w:fldCharType="separate"/>
      </w:r>
      <w:r>
        <w:t>9</w:t>
      </w:r>
      <w:r>
        <w:fldChar w:fldCharType="end"/>
      </w:r>
      <w:r>
        <w:t>. Corpus and query dataset summary.</w:t>
      </w:r>
      <w:bookmarkEnd w:id="56"/>
    </w:p>
    <w:tbl>
      <w:tblPr>
        <w:tblStyle w:val="TableGrid"/>
        <w:tblW w:w="0" w:type="auto"/>
        <w:jc w:val="center"/>
        <w:tblLook w:val="04A0" w:firstRow="1" w:lastRow="0" w:firstColumn="1" w:lastColumn="0" w:noHBand="0" w:noVBand="1"/>
      </w:tblPr>
      <w:tblGrid>
        <w:gridCol w:w="3600"/>
        <w:gridCol w:w="4320"/>
      </w:tblGrid>
      <w:tr w:rsidR="003106BC" w14:paraId="180AA2D7" w14:textId="77777777">
        <w:trPr>
          <w:jc w:val="center"/>
        </w:trPr>
        <w:tc>
          <w:tcPr>
            <w:tcW w:w="3600" w:type="dxa"/>
            <w:shd w:val="clear" w:color="auto" w:fill="D9D9D9"/>
          </w:tcPr>
          <w:p w14:paraId="68E1667E" w14:textId="77777777" w:rsidR="003106BC" w:rsidRDefault="00BD5F14">
            <w:pPr>
              <w:jc w:val="center"/>
            </w:pPr>
            <w:r>
              <w:rPr>
                <w:b/>
                <w:sz w:val="21"/>
              </w:rPr>
              <w:t>Property</w:t>
            </w:r>
          </w:p>
        </w:tc>
        <w:tc>
          <w:tcPr>
            <w:tcW w:w="4320" w:type="dxa"/>
            <w:shd w:val="clear" w:color="auto" w:fill="D9D9D9"/>
          </w:tcPr>
          <w:p w14:paraId="6D3D45CB" w14:textId="77777777" w:rsidR="003106BC" w:rsidRDefault="00BD5F14">
            <w:pPr>
              <w:jc w:val="center"/>
            </w:pPr>
            <w:r>
              <w:rPr>
                <w:b/>
                <w:sz w:val="21"/>
              </w:rPr>
              <w:t>Value</w:t>
            </w:r>
          </w:p>
        </w:tc>
      </w:tr>
      <w:tr w:rsidR="003106BC" w14:paraId="425A0711" w14:textId="77777777">
        <w:trPr>
          <w:jc w:val="center"/>
        </w:trPr>
        <w:tc>
          <w:tcPr>
            <w:tcW w:w="3600" w:type="dxa"/>
          </w:tcPr>
          <w:p w14:paraId="05FFA125" w14:textId="77777777" w:rsidR="003106BC" w:rsidRDefault="00BD5F14">
            <w:pPr>
              <w:jc w:val="left"/>
            </w:pPr>
            <w:r>
              <w:rPr>
                <w:sz w:val="21"/>
              </w:rPr>
              <w:t>Corpus size</w:t>
            </w:r>
          </w:p>
        </w:tc>
        <w:tc>
          <w:tcPr>
            <w:tcW w:w="4320" w:type="dxa"/>
          </w:tcPr>
          <w:p w14:paraId="5535B109" w14:textId="77777777" w:rsidR="003106BC" w:rsidRDefault="00BD5F14">
            <w:pPr>
              <w:jc w:val="center"/>
            </w:pPr>
            <w:r>
              <w:rPr>
                <w:sz w:val="21"/>
              </w:rPr>
              <w:t>111,860 Urdu news articles</w:t>
            </w:r>
          </w:p>
        </w:tc>
      </w:tr>
      <w:tr w:rsidR="003106BC" w14:paraId="718B6783" w14:textId="77777777">
        <w:trPr>
          <w:jc w:val="center"/>
        </w:trPr>
        <w:tc>
          <w:tcPr>
            <w:tcW w:w="3600" w:type="dxa"/>
          </w:tcPr>
          <w:p w14:paraId="460B81B3" w14:textId="77777777" w:rsidR="003106BC" w:rsidRDefault="00BD5F14">
            <w:pPr>
              <w:jc w:val="left"/>
            </w:pPr>
            <w:r>
              <w:rPr>
                <w:sz w:val="21"/>
              </w:rPr>
              <w:t>Embedding model</w:t>
            </w:r>
          </w:p>
        </w:tc>
        <w:tc>
          <w:tcPr>
            <w:tcW w:w="4320" w:type="dxa"/>
          </w:tcPr>
          <w:p w14:paraId="7905D27E" w14:textId="77777777" w:rsidR="003106BC" w:rsidRDefault="00BD5F14">
            <w:pPr>
              <w:jc w:val="center"/>
            </w:pPr>
            <w:r>
              <w:rPr>
                <w:sz w:val="21"/>
              </w:rPr>
              <w:t>paraphrase-multilingual-MiniLM-L12-v2 (384-dim)</w:t>
            </w:r>
          </w:p>
        </w:tc>
      </w:tr>
      <w:tr w:rsidR="003106BC" w14:paraId="52A7904E" w14:textId="77777777">
        <w:trPr>
          <w:jc w:val="center"/>
        </w:trPr>
        <w:tc>
          <w:tcPr>
            <w:tcW w:w="3600" w:type="dxa"/>
          </w:tcPr>
          <w:p w14:paraId="3166E694" w14:textId="77777777" w:rsidR="003106BC" w:rsidRDefault="00BD5F14">
            <w:pPr>
              <w:jc w:val="left"/>
            </w:pPr>
            <w:r>
              <w:rPr>
                <w:sz w:val="21"/>
              </w:rPr>
              <w:t>Vector store</w:t>
            </w:r>
          </w:p>
        </w:tc>
        <w:tc>
          <w:tcPr>
            <w:tcW w:w="4320" w:type="dxa"/>
          </w:tcPr>
          <w:p w14:paraId="2E89EB6E" w14:textId="77777777" w:rsidR="003106BC" w:rsidRDefault="00BD5F14">
            <w:pPr>
              <w:jc w:val="center"/>
            </w:pPr>
            <w:r>
              <w:rPr>
                <w:sz w:val="21"/>
              </w:rPr>
              <w:t>ChromaDB (HNSW index)</w:t>
            </w:r>
          </w:p>
        </w:tc>
      </w:tr>
      <w:tr w:rsidR="003106BC" w14:paraId="3218E463" w14:textId="77777777">
        <w:trPr>
          <w:jc w:val="center"/>
        </w:trPr>
        <w:tc>
          <w:tcPr>
            <w:tcW w:w="3600" w:type="dxa"/>
          </w:tcPr>
          <w:p w14:paraId="3392049A" w14:textId="77777777" w:rsidR="003106BC" w:rsidRDefault="00BD5F14">
            <w:pPr>
              <w:jc w:val="left"/>
            </w:pPr>
            <w:r>
              <w:rPr>
                <w:sz w:val="21"/>
              </w:rPr>
              <w:t>Similarity metric</w:t>
            </w:r>
          </w:p>
        </w:tc>
        <w:tc>
          <w:tcPr>
            <w:tcW w:w="4320" w:type="dxa"/>
          </w:tcPr>
          <w:p w14:paraId="007DED99" w14:textId="77777777" w:rsidR="003106BC" w:rsidRDefault="00BD5F14">
            <w:pPr>
              <w:jc w:val="center"/>
            </w:pPr>
            <w:r>
              <w:rPr>
                <w:sz w:val="21"/>
              </w:rPr>
              <w:t>Cosine similarity</w:t>
            </w:r>
          </w:p>
        </w:tc>
      </w:tr>
      <w:tr w:rsidR="003106BC" w14:paraId="53B7059C" w14:textId="77777777">
        <w:trPr>
          <w:jc w:val="center"/>
        </w:trPr>
        <w:tc>
          <w:tcPr>
            <w:tcW w:w="3600" w:type="dxa"/>
          </w:tcPr>
          <w:p w14:paraId="72B9F2CE" w14:textId="77777777" w:rsidR="003106BC" w:rsidRDefault="00BD5F14">
            <w:pPr>
              <w:jc w:val="left"/>
            </w:pPr>
            <w:r>
              <w:rPr>
                <w:sz w:val="21"/>
              </w:rPr>
              <w:t>Classifier training/test set</w:t>
            </w:r>
          </w:p>
        </w:tc>
        <w:tc>
          <w:tcPr>
            <w:tcW w:w="4320" w:type="dxa"/>
          </w:tcPr>
          <w:p w14:paraId="05C12A52" w14:textId="77777777" w:rsidR="003106BC" w:rsidRDefault="00BD5F14">
            <w:pPr>
              <w:jc w:val="center"/>
            </w:pPr>
            <w:r>
              <w:t>409 labeled queries (193 SHORT / 216 LONG), after 40-query gap-fill</w:t>
            </w:r>
          </w:p>
        </w:tc>
      </w:tr>
      <w:tr w:rsidR="003106BC" w14:paraId="0299A9DA" w14:textId="77777777">
        <w:trPr>
          <w:jc w:val="center"/>
        </w:trPr>
        <w:tc>
          <w:tcPr>
            <w:tcW w:w="3600" w:type="dxa"/>
          </w:tcPr>
          <w:p w14:paraId="229C2BAF" w14:textId="77777777" w:rsidR="003106BC" w:rsidRDefault="00BD5F14">
            <w:pPr>
              <w:jc w:val="left"/>
            </w:pPr>
            <w:r>
              <w:rPr>
                <w:sz w:val="21"/>
              </w:rPr>
              <w:t>Confidence-tier demo batch</w:t>
            </w:r>
          </w:p>
        </w:tc>
        <w:tc>
          <w:tcPr>
            <w:tcW w:w="4320" w:type="dxa"/>
          </w:tcPr>
          <w:p w14:paraId="737F374F" w14:textId="77777777" w:rsidR="003106BC" w:rsidRDefault="00BD5F14">
            <w:pPr>
              <w:jc w:val="center"/>
            </w:pPr>
            <w:r>
              <w:rPr>
                <w:sz w:val="21"/>
              </w:rPr>
              <w:t>8 queries</w:t>
            </w:r>
          </w:p>
        </w:tc>
      </w:tr>
      <w:tr w:rsidR="003106BC" w14:paraId="1179E2FA" w14:textId="77777777">
        <w:trPr>
          <w:jc w:val="center"/>
        </w:trPr>
        <w:tc>
          <w:tcPr>
            <w:tcW w:w="3600" w:type="dxa"/>
          </w:tcPr>
          <w:p w14:paraId="56310338" w14:textId="77777777" w:rsidR="003106BC" w:rsidRDefault="00BD5F14">
            <w:pPr>
              <w:jc w:val="left"/>
            </w:pPr>
            <w:r>
              <w:rPr>
                <w:sz w:val="21"/>
              </w:rPr>
              <w:t>LLM-comparison batch</w:t>
            </w:r>
          </w:p>
        </w:tc>
        <w:tc>
          <w:tcPr>
            <w:tcW w:w="4320" w:type="dxa"/>
          </w:tcPr>
          <w:p w14:paraId="176474E1" w14:textId="77777777" w:rsidR="003106BC" w:rsidRDefault="00BD5F14">
            <w:pPr>
              <w:jc w:val="center"/>
            </w:pPr>
            <w:r>
              <w:rPr>
                <w:sz w:val="21"/>
              </w:rPr>
              <w:t>14 queries</w:t>
            </w:r>
          </w:p>
        </w:tc>
      </w:tr>
      <w:tr w:rsidR="003106BC" w14:paraId="01C80BF2" w14:textId="77777777">
        <w:trPr>
          <w:jc w:val="center"/>
        </w:trPr>
        <w:tc>
          <w:tcPr>
            <w:tcW w:w="3600" w:type="dxa"/>
          </w:tcPr>
          <w:p w14:paraId="60650DF4" w14:textId="77777777" w:rsidR="003106BC" w:rsidRDefault="00BD5F14">
            <w:pPr>
              <w:jc w:val="left"/>
            </w:pPr>
            <w:r>
              <w:rPr>
                <w:sz w:val="21"/>
              </w:rPr>
              <w:t>External validation batch</w:t>
            </w:r>
          </w:p>
        </w:tc>
        <w:tc>
          <w:tcPr>
            <w:tcW w:w="4320" w:type="dxa"/>
          </w:tcPr>
          <w:p w14:paraId="53B33821" w14:textId="77777777" w:rsidR="003106BC" w:rsidRDefault="00BD5F14">
            <w:pPr>
              <w:jc w:val="center"/>
            </w:pPr>
            <w:r>
              <w:t>50 diagnostic queries (V2: 98.00%); frozen Phase 3B: 60 (50 primary + 10 secondary)</w:t>
            </w:r>
          </w:p>
        </w:tc>
      </w:tr>
      <w:tr w:rsidR="003106BC" w14:paraId="62C9C7A9" w14:textId="77777777">
        <w:trPr>
          <w:jc w:val="center"/>
        </w:trPr>
        <w:tc>
          <w:tcPr>
            <w:tcW w:w="3600" w:type="dxa"/>
          </w:tcPr>
          <w:p w14:paraId="4AB6AE2F" w14:textId="77777777" w:rsidR="003106BC" w:rsidRDefault="00BD5F14">
            <w:pPr>
              <w:jc w:val="left"/>
            </w:pPr>
            <w:r>
              <w:rPr>
                <w:sz w:val="21"/>
              </w:rPr>
              <w:t>Query language mix</w:t>
            </w:r>
          </w:p>
        </w:tc>
        <w:tc>
          <w:tcPr>
            <w:tcW w:w="4320" w:type="dxa"/>
          </w:tcPr>
          <w:p w14:paraId="43D1E740" w14:textId="77777777" w:rsidR="003106BC" w:rsidRDefault="00BD5F14">
            <w:pPr>
              <w:jc w:val="center"/>
            </w:pPr>
            <w:r>
              <w:rPr>
                <w:sz w:val="21"/>
              </w:rPr>
              <w:t>Native Urdu + Roman Urdu</w:t>
            </w:r>
          </w:p>
        </w:tc>
      </w:tr>
      <w:tr w:rsidR="003106BC" w14:paraId="220B7601" w14:textId="77777777">
        <w:trPr>
          <w:jc w:val="center"/>
        </w:trPr>
        <w:tc>
          <w:tcPr>
            <w:tcW w:w="3600" w:type="dxa"/>
          </w:tcPr>
          <w:p w14:paraId="25AA576E" w14:textId="77777777" w:rsidR="003106BC" w:rsidRDefault="00BD5F14">
            <w:pPr>
              <w:jc w:val="left"/>
            </w:pPr>
            <w:r>
              <w:rPr>
                <w:sz w:val="21"/>
              </w:rPr>
              <w:t>Roman Urdu dictionary size</w:t>
            </w:r>
          </w:p>
        </w:tc>
        <w:tc>
          <w:tcPr>
            <w:tcW w:w="4320" w:type="dxa"/>
          </w:tcPr>
          <w:p w14:paraId="22B0D257" w14:textId="77777777" w:rsidR="003106BC" w:rsidRDefault="00BD5F14">
            <w:pPr>
              <w:jc w:val="center"/>
            </w:pPr>
            <w:r>
              <w:rPr>
                <w:sz w:val="21"/>
              </w:rPr>
              <w:t>179 word-pairs (from 30)</w:t>
            </w:r>
          </w:p>
        </w:tc>
      </w:tr>
      <w:tr w:rsidR="003106BC" w14:paraId="5D83CA5F" w14:textId="77777777">
        <w:trPr>
          <w:jc w:val="center"/>
        </w:trPr>
        <w:tc>
          <w:tcPr>
            <w:tcW w:w="3600" w:type="dxa"/>
          </w:tcPr>
          <w:p w14:paraId="31B1B6CB" w14:textId="77777777" w:rsidR="003106BC" w:rsidRDefault="00BD5F14">
            <w:pPr>
              <w:jc w:val="left"/>
            </w:pPr>
            <w:r>
              <w:rPr>
                <w:sz w:val="21"/>
              </w:rPr>
              <w:t>Retrieval depth</w:t>
            </w:r>
          </w:p>
        </w:tc>
        <w:tc>
          <w:tcPr>
            <w:tcW w:w="4320" w:type="dxa"/>
          </w:tcPr>
          <w:p w14:paraId="005EE011" w14:textId="77777777" w:rsidR="003106BC" w:rsidRDefault="00BD5F14">
            <w:pPr>
              <w:jc w:val="center"/>
            </w:pPr>
            <w:r>
              <w:rPr>
                <w:sz w:val="21"/>
              </w:rPr>
              <w:t>Top-15 (P@15)</w:t>
            </w:r>
          </w:p>
        </w:tc>
      </w:tr>
    </w:tbl>
    <w:p w14:paraId="246B9B4C" w14:textId="77777777" w:rsidR="003106BC" w:rsidRDefault="7625B36B">
      <w:pPr>
        <w:pStyle w:val="Heading2"/>
        <w:keepNext/>
        <w:widowControl/>
      </w:pPr>
      <w:bookmarkStart w:id="57" w:name="_Toc430643362"/>
      <w:r>
        <w:t>4.3 Roman Urdu Detection and Dictionary Transliteration</w:t>
      </w:r>
      <w:bookmarkEnd w:id="57"/>
    </w:p>
    <w:p w14:paraId="5386BA5B" w14:textId="77777777" w:rsidR="003106BC" w:rsidRDefault="00BD5F14">
      <w:r>
        <w:t>Detected Roman Urdu queries are passed through a transliteration dictionary expanded from about 30 pairs to 198 on-disk pairs (earlier drafts cited 179). Coverage is still finite and token-level; proper nouns and loanwords remain the main residual error (Section 5.8).</w:t>
      </w:r>
    </w:p>
    <w:tbl>
      <w:tblPr>
        <w:tblStyle w:val="TableGrid"/>
        <w:tblW w:w="0" w:type="auto"/>
        <w:jc w:val="center"/>
        <w:tblLook w:val="04A0" w:firstRow="1" w:lastRow="0" w:firstColumn="1" w:lastColumn="0" w:noHBand="0" w:noVBand="1"/>
      </w:tblPr>
      <w:tblGrid>
        <w:gridCol w:w="2079"/>
        <w:gridCol w:w="1795"/>
        <w:gridCol w:w="1402"/>
        <w:gridCol w:w="3023"/>
      </w:tblGrid>
      <w:tr w:rsidR="003106BC" w14:paraId="09E0B155" w14:textId="77777777">
        <w:trPr>
          <w:jc w:val="center"/>
        </w:trPr>
        <w:tc>
          <w:tcPr>
            <w:tcW w:w="2160" w:type="dxa"/>
            <w:shd w:val="clear" w:color="auto" w:fill="D9D9D9"/>
          </w:tcPr>
          <w:p w14:paraId="6B814A1E" w14:textId="77777777" w:rsidR="003106BC" w:rsidRDefault="00BD5F14">
            <w:pPr>
              <w:jc w:val="center"/>
            </w:pPr>
            <w:r>
              <w:rPr>
                <w:b/>
                <w:sz w:val="21"/>
              </w:rPr>
              <w:t>Version</w:t>
            </w:r>
          </w:p>
        </w:tc>
        <w:tc>
          <w:tcPr>
            <w:tcW w:w="1872" w:type="dxa"/>
            <w:shd w:val="clear" w:color="auto" w:fill="D9D9D9"/>
          </w:tcPr>
          <w:p w14:paraId="6D3C0776" w14:textId="77777777" w:rsidR="003106BC" w:rsidRDefault="00BD5F14">
            <w:pPr>
              <w:jc w:val="center"/>
            </w:pPr>
            <w:r>
              <w:rPr>
                <w:b/>
                <w:sz w:val="21"/>
              </w:rPr>
              <w:t>Word-pairs</w:t>
            </w:r>
          </w:p>
        </w:tc>
        <w:tc>
          <w:tcPr>
            <w:tcW w:w="1440" w:type="dxa"/>
            <w:shd w:val="clear" w:color="auto" w:fill="D9D9D9"/>
          </w:tcPr>
          <w:p w14:paraId="2B77F16C" w14:textId="77777777" w:rsidR="003106BC" w:rsidRDefault="00BD5F14">
            <w:pPr>
              <w:jc w:val="center"/>
            </w:pPr>
            <w:r>
              <w:rPr>
                <w:b/>
                <w:sz w:val="21"/>
              </w:rPr>
              <w:t>Growth</w:t>
            </w:r>
          </w:p>
        </w:tc>
        <w:tc>
          <w:tcPr>
            <w:tcW w:w="3168" w:type="dxa"/>
            <w:shd w:val="clear" w:color="auto" w:fill="D9D9D9"/>
          </w:tcPr>
          <w:p w14:paraId="1EE84A77" w14:textId="77777777" w:rsidR="003106BC" w:rsidRDefault="00BD5F14">
            <w:pPr>
              <w:jc w:val="center"/>
            </w:pPr>
            <w:r>
              <w:rPr>
                <w:b/>
                <w:sz w:val="21"/>
              </w:rPr>
              <w:t>Stage</w:t>
            </w:r>
          </w:p>
        </w:tc>
      </w:tr>
      <w:tr w:rsidR="003106BC" w14:paraId="03E63633" w14:textId="77777777">
        <w:trPr>
          <w:jc w:val="center"/>
        </w:trPr>
        <w:tc>
          <w:tcPr>
            <w:tcW w:w="2160" w:type="dxa"/>
          </w:tcPr>
          <w:p w14:paraId="1875E59C" w14:textId="77777777" w:rsidR="003106BC" w:rsidRDefault="00BD5F14">
            <w:pPr>
              <w:jc w:val="left"/>
            </w:pPr>
            <w:r>
              <w:rPr>
                <w:sz w:val="21"/>
              </w:rPr>
              <w:t>Initial</w:t>
            </w:r>
          </w:p>
        </w:tc>
        <w:tc>
          <w:tcPr>
            <w:tcW w:w="1872" w:type="dxa"/>
          </w:tcPr>
          <w:p w14:paraId="219897CE" w14:textId="77777777" w:rsidR="003106BC" w:rsidRDefault="00BD5F14">
            <w:pPr>
              <w:jc w:val="center"/>
            </w:pPr>
            <w:r>
              <w:rPr>
                <w:sz w:val="21"/>
              </w:rPr>
              <w:t>30</w:t>
            </w:r>
          </w:p>
        </w:tc>
        <w:tc>
          <w:tcPr>
            <w:tcW w:w="1440" w:type="dxa"/>
          </w:tcPr>
          <w:p w14:paraId="2D366E0F" w14:textId="77777777" w:rsidR="003106BC" w:rsidRDefault="00BD5F14">
            <w:pPr>
              <w:jc w:val="center"/>
            </w:pPr>
            <w:r>
              <w:rPr>
                <w:sz w:val="21"/>
              </w:rPr>
              <w:t>—</w:t>
            </w:r>
          </w:p>
        </w:tc>
        <w:tc>
          <w:tcPr>
            <w:tcW w:w="3168" w:type="dxa"/>
          </w:tcPr>
          <w:p w14:paraId="57FFB548" w14:textId="77777777" w:rsidR="003106BC" w:rsidRDefault="00BD5F14">
            <w:pPr>
              <w:jc w:val="center"/>
            </w:pPr>
            <w:r>
              <w:rPr>
                <w:sz w:val="21"/>
              </w:rPr>
              <w:t>Baseline dictionary</w:t>
            </w:r>
          </w:p>
        </w:tc>
      </w:tr>
      <w:tr w:rsidR="003106BC" w14:paraId="295EEE48" w14:textId="77777777">
        <w:trPr>
          <w:jc w:val="center"/>
        </w:trPr>
        <w:tc>
          <w:tcPr>
            <w:tcW w:w="2160" w:type="dxa"/>
          </w:tcPr>
          <w:p w14:paraId="43001F10" w14:textId="77777777" w:rsidR="003106BC" w:rsidRDefault="00BD5F14">
            <w:pPr>
              <w:jc w:val="left"/>
            </w:pPr>
            <w:r>
              <w:rPr>
                <w:sz w:val="21"/>
              </w:rPr>
              <w:t>Expanded</w:t>
            </w:r>
          </w:p>
        </w:tc>
        <w:tc>
          <w:tcPr>
            <w:tcW w:w="1872" w:type="dxa"/>
          </w:tcPr>
          <w:p w14:paraId="2FFB8B9D" w14:textId="77777777" w:rsidR="003106BC" w:rsidRDefault="00BD5F14">
            <w:pPr>
              <w:jc w:val="center"/>
            </w:pPr>
            <w:r>
              <w:rPr>
                <w:sz w:val="21"/>
              </w:rPr>
              <w:t>179</w:t>
            </w:r>
          </w:p>
        </w:tc>
        <w:tc>
          <w:tcPr>
            <w:tcW w:w="1440" w:type="dxa"/>
          </w:tcPr>
          <w:p w14:paraId="49422EAB" w14:textId="77777777" w:rsidR="003106BC" w:rsidRDefault="00BD5F14">
            <w:pPr>
              <w:jc w:val="center"/>
            </w:pPr>
            <w:r>
              <w:rPr>
                <w:sz w:val="21"/>
              </w:rPr>
              <w:t>6×</w:t>
            </w:r>
          </w:p>
        </w:tc>
        <w:tc>
          <w:tcPr>
            <w:tcW w:w="3168" w:type="dxa"/>
          </w:tcPr>
          <w:p w14:paraId="29F607AD" w14:textId="77777777" w:rsidR="003106BC" w:rsidRDefault="00BD5F14">
            <w:pPr>
              <w:jc w:val="center"/>
            </w:pPr>
            <w:r>
              <w:rPr>
                <w:sz w:val="21"/>
              </w:rPr>
              <w:t>Dictionary-expansion stage</w:t>
            </w:r>
          </w:p>
        </w:tc>
      </w:tr>
    </w:tbl>
    <w:p w14:paraId="23BA5841" w14:textId="77777777" w:rsidR="003106BC" w:rsidRDefault="7625B36B">
      <w:pPr>
        <w:pStyle w:val="Heading3"/>
        <w:keepNext/>
        <w:widowControl/>
      </w:pPr>
      <w:bookmarkStart w:id="58" w:name="_Toc354666562"/>
      <w:r>
        <w:t>4.3.1 Detection and Transliteration Algorithm</w:t>
      </w:r>
      <w:bookmarkEnd w:id="58"/>
    </w:p>
    <w:p w14:paraId="2E2CB723" w14:textId="77777777" w:rsidR="003106BC" w:rsidRDefault="00BD5F14">
      <w:pPr>
        <w:pStyle w:val="Caption"/>
        <w:keepNext/>
        <w:widowControl/>
        <w:jc w:val="left"/>
      </w:pPr>
      <w:r>
        <w:rPr>
          <w:b/>
        </w:rPr>
        <w:t>Algorithm 4.1. Roman Urdu detection and dictionary transliteration.</w:t>
      </w:r>
    </w:p>
    <w:tbl>
      <w:tblPr>
        <w:tblStyle w:val="TableGrid"/>
        <w:tblW w:w="0" w:type="auto"/>
        <w:tblLook w:val="04A0" w:firstRow="1" w:lastRow="0" w:firstColumn="1" w:lastColumn="0" w:noHBand="0" w:noVBand="1"/>
      </w:tblPr>
      <w:tblGrid>
        <w:gridCol w:w="8299"/>
      </w:tblGrid>
      <w:tr w:rsidR="003106BC" w14:paraId="25370AF0" w14:textId="77777777">
        <w:tc>
          <w:tcPr>
            <w:tcW w:w="8309" w:type="dxa"/>
            <w:shd w:val="clear" w:color="auto" w:fill="F2F2F2"/>
          </w:tcPr>
          <w:p w14:paraId="29077108" w14:textId="77777777" w:rsidR="003106BC" w:rsidRDefault="00BD5F14">
            <w:pPr>
              <w:spacing w:after="0" w:line="240" w:lineRule="auto"/>
            </w:pPr>
            <w:r>
              <w:rPr>
                <w:rFonts w:ascii="Courier New" w:hAnsi="Courier New"/>
                <w:sz w:val="20"/>
              </w:rPr>
              <w:t>Input:  raw query string q_raw, dictionary D (Roman -&gt; Urdu word-pairs)</w:t>
            </w:r>
          </w:p>
          <w:p w14:paraId="7CC36A71" w14:textId="77777777" w:rsidR="003106BC" w:rsidRDefault="00BD5F14">
            <w:pPr>
              <w:spacing w:after="0" w:line="240" w:lineRule="auto"/>
            </w:pPr>
            <w:r>
              <w:rPr>
                <w:rFonts w:ascii="Courier New" w:hAnsi="Courier New"/>
                <w:sz w:val="20"/>
              </w:rPr>
              <w:t>Output: normalized query q</w:t>
            </w:r>
          </w:p>
          <w:p w14:paraId="6D98A12B" w14:textId="77777777" w:rsidR="003106BC" w:rsidRDefault="003106BC">
            <w:pPr>
              <w:spacing w:after="0" w:line="240" w:lineRule="auto"/>
            </w:pPr>
          </w:p>
          <w:p w14:paraId="6EB14D18" w14:textId="77777777" w:rsidR="003106BC" w:rsidRDefault="00BD5F14">
            <w:pPr>
              <w:spacing w:after="0" w:line="240" w:lineRule="auto"/>
            </w:pPr>
            <w:r>
              <w:rPr>
                <w:rFonts w:ascii="Courier New" w:hAnsi="Courier New"/>
                <w:sz w:val="20"/>
              </w:rPr>
              <w:t>1:  urdu_chars &lt;- count characters in q_raw within Urdu Unicode range</w:t>
            </w:r>
          </w:p>
          <w:p w14:paraId="05C369C8" w14:textId="77777777" w:rsidR="003106BC" w:rsidRDefault="00BD5F14">
            <w:pPr>
              <w:spacing w:after="0" w:line="240" w:lineRule="auto"/>
            </w:pPr>
            <w:r>
              <w:rPr>
                <w:rFonts w:ascii="Courier New" w:hAnsi="Courier New"/>
                <w:sz w:val="20"/>
              </w:rPr>
              <w:t>2:  latin_chars &lt;- count characters in q_raw within Latin alphabet range</w:t>
            </w:r>
          </w:p>
          <w:p w14:paraId="3042AC04" w14:textId="77777777" w:rsidR="003106BC" w:rsidRDefault="00BD5F14">
            <w:pPr>
              <w:spacing w:after="0" w:line="240" w:lineRule="auto"/>
            </w:pPr>
            <w:r>
              <w:rPr>
                <w:rFonts w:ascii="Courier New" w:hAnsi="Courier New"/>
                <w:sz w:val="20"/>
              </w:rPr>
              <w:t>3:  ratio &lt;- urdu_chars / max(1, urdu_chars + latin_chars)</w:t>
            </w:r>
          </w:p>
          <w:p w14:paraId="3E10270D" w14:textId="77777777" w:rsidR="003106BC" w:rsidRDefault="00BD5F14">
            <w:pPr>
              <w:spacing w:after="0" w:line="240" w:lineRule="auto"/>
            </w:pPr>
            <w:r>
              <w:rPr>
                <w:rFonts w:ascii="Courier New" w:hAnsi="Courier New"/>
                <w:sz w:val="20"/>
              </w:rPr>
              <w:t>4:  if ratio &lt; 0.3:                       // predominantly Latin-script</w:t>
            </w:r>
          </w:p>
          <w:p w14:paraId="7509D350" w14:textId="77777777" w:rsidR="003106BC" w:rsidRDefault="00BD5F14">
            <w:pPr>
              <w:spacing w:after="0" w:line="240" w:lineRule="auto"/>
            </w:pPr>
            <w:r>
              <w:rPr>
                <w:rFonts w:ascii="Courier New" w:hAnsi="Courier New"/>
                <w:sz w:val="20"/>
              </w:rPr>
              <w:t>5:      tokens &lt;- whitespace_split(q_raw)</w:t>
            </w:r>
          </w:p>
          <w:p w14:paraId="6FD48630" w14:textId="77777777" w:rsidR="003106BC" w:rsidRDefault="00BD5F14">
            <w:pPr>
              <w:spacing w:after="0" w:line="240" w:lineRule="auto"/>
            </w:pPr>
            <w:r>
              <w:rPr>
                <w:rFonts w:ascii="Courier New" w:hAnsi="Courier New"/>
                <w:sz w:val="20"/>
              </w:rPr>
              <w:t>6:      for each token t in tokens:</w:t>
            </w:r>
          </w:p>
          <w:p w14:paraId="419240E6" w14:textId="77777777" w:rsidR="003106BC" w:rsidRDefault="00BD5F14">
            <w:pPr>
              <w:spacing w:after="0" w:line="240" w:lineRule="auto"/>
            </w:pPr>
            <w:r>
              <w:rPr>
                <w:rFonts w:ascii="Courier New" w:hAnsi="Courier New"/>
                <w:sz w:val="20"/>
              </w:rPr>
              <w:t>7:          if t (lowercased) in D:</w:t>
            </w:r>
          </w:p>
          <w:p w14:paraId="7B3EAEF9" w14:textId="77777777" w:rsidR="003106BC" w:rsidRDefault="00BD5F14">
            <w:pPr>
              <w:spacing w:after="0" w:line="240" w:lineRule="auto"/>
            </w:pPr>
            <w:r>
              <w:rPr>
                <w:rFonts w:ascii="Courier New" w:hAnsi="Courier New"/>
                <w:sz w:val="20"/>
              </w:rPr>
              <w:t>8:              t &lt;- D[t]                  // replace with Urdu equivalent</w:t>
            </w:r>
          </w:p>
          <w:p w14:paraId="572048CF" w14:textId="77777777" w:rsidR="003106BC" w:rsidRDefault="00BD5F14">
            <w:pPr>
              <w:spacing w:after="0" w:line="240" w:lineRule="auto"/>
            </w:pPr>
            <w:r>
              <w:rPr>
                <w:rFonts w:ascii="Courier New" w:hAnsi="Courier New"/>
                <w:sz w:val="20"/>
              </w:rPr>
              <w:t>9:      q &lt;- join(tokens)</w:t>
            </w:r>
          </w:p>
          <w:p w14:paraId="1B4B610E" w14:textId="77777777" w:rsidR="003106BC" w:rsidRDefault="00BD5F14">
            <w:pPr>
              <w:spacing w:after="0" w:line="240" w:lineRule="auto"/>
            </w:pPr>
            <w:r>
              <w:rPr>
                <w:rFonts w:ascii="Courier New" w:hAnsi="Courier New"/>
                <w:sz w:val="20"/>
              </w:rPr>
              <w:t>10: else:</w:t>
            </w:r>
          </w:p>
          <w:p w14:paraId="6250C900" w14:textId="77777777" w:rsidR="003106BC" w:rsidRDefault="00BD5F14">
            <w:pPr>
              <w:spacing w:after="0" w:line="240" w:lineRule="auto"/>
            </w:pPr>
            <w:r>
              <w:rPr>
                <w:rFonts w:ascii="Courier New" w:hAnsi="Courier New"/>
                <w:sz w:val="20"/>
              </w:rPr>
              <w:t>11:     q &lt;- q_raw                          // already native-script Urdu</w:t>
            </w:r>
          </w:p>
          <w:p w14:paraId="482C955E" w14:textId="77777777" w:rsidR="003106BC" w:rsidRDefault="00BD5F14">
            <w:pPr>
              <w:spacing w:after="0" w:line="240" w:lineRule="auto"/>
            </w:pPr>
            <w:r>
              <w:rPr>
                <w:rFonts w:ascii="Courier New" w:hAnsi="Courier New"/>
                <w:sz w:val="20"/>
              </w:rPr>
              <w:t>12: return q</w:t>
            </w:r>
          </w:p>
        </w:tc>
      </w:tr>
    </w:tbl>
    <w:p w14:paraId="2946DB82" w14:textId="77777777" w:rsidR="003106BC" w:rsidRDefault="003106BC"/>
    <w:p w14:paraId="0F8923E7" w14:textId="77777777" w:rsidR="003106BC" w:rsidRDefault="00BD5F14">
      <w:r>
        <w:t>The 0.3 ratio threshold in Algorithm 4.1, Line 4, was set conservatively low: because Roman Urdu queries are, by construction, almost entirely Latin-script, a low ratio threshold minimizes the risk of a false negative (a genuine Roman Urdu query slipping through undetected) at the acceptable cost of occasionally applying the detection check to a query that turns out to be a native-script query containing a small number of embedded Latin characters (for example, an English proper noun), which the ratio-based check would then correctly route to Line 11 regardless of the dictionary lookup step's outcome, since an all-native-script query is unlikely to have Latin tokens matching the Roman Urdu dictionary in the first place.</w:t>
      </w:r>
    </w:p>
    <w:p w14:paraId="66554178" w14:textId="77777777" w:rsidR="003106BC" w:rsidRDefault="7625B36B">
      <w:pPr>
        <w:pStyle w:val="Heading2"/>
        <w:keepNext/>
        <w:widowControl/>
      </w:pPr>
      <w:bookmarkStart w:id="59" w:name="_Toc1625086701"/>
      <w:r>
        <w:t>4.4 Query Feature Classifier (V2 eight features; later twelve)</w:t>
      </w:r>
      <w:bookmarkEnd w:id="59"/>
    </w:p>
    <w:p w14:paraId="05EF04AF" w14:textId="77777777" w:rsidR="003106BC" w:rsidRDefault="00BD5F14">
      <w:r>
        <w:t>The eight-dimensional feature vector defined in Table 3.1 replaces ULTRA's single scalar signal (raw character length compared against θ = 150) with a richer, multi-dimensional representation of query structure, allowing the routing decision to account for lexical variation and script composition rather than length alone.</w:t>
      </w:r>
    </w:p>
    <w:p w14:paraId="6BDC8A75" w14:textId="77777777" w:rsidR="003106BC" w:rsidRDefault="00BD5F14">
      <w:pPr>
        <w:pStyle w:val="Caption"/>
        <w:keepNext/>
        <w:widowControl/>
        <w:jc w:val="left"/>
      </w:pPr>
      <w:r>
        <w:rPr>
          <w:b/>
        </w:rPr>
        <w:t>Algorithm 4.2. Eight-feature extraction.</w:t>
      </w:r>
    </w:p>
    <w:tbl>
      <w:tblPr>
        <w:tblStyle w:val="TableGrid"/>
        <w:tblW w:w="0" w:type="auto"/>
        <w:tblLook w:val="04A0" w:firstRow="1" w:lastRow="0" w:firstColumn="1" w:lastColumn="0" w:noHBand="0" w:noVBand="1"/>
      </w:tblPr>
      <w:tblGrid>
        <w:gridCol w:w="8299"/>
      </w:tblGrid>
      <w:tr w:rsidR="003106BC" w14:paraId="63BC71F5" w14:textId="77777777">
        <w:tc>
          <w:tcPr>
            <w:tcW w:w="8309" w:type="dxa"/>
            <w:shd w:val="clear" w:color="auto" w:fill="F2F2F2"/>
          </w:tcPr>
          <w:p w14:paraId="090F3863" w14:textId="77777777" w:rsidR="003106BC" w:rsidRDefault="00BD5F14">
            <w:pPr>
              <w:spacing w:after="0" w:line="240" w:lineRule="auto"/>
            </w:pPr>
            <w:r>
              <w:t>Input:  normalized query q, dictionary D</w:t>
            </w:r>
            <w:r>
              <w:br/>
              <w:t>Output: feature vector x in R^8</w:t>
            </w:r>
            <w:r>
              <w:br/>
              <w:t>1:  urdu_chars &lt;- count characters of q in Urdu Unicode range</w:t>
            </w:r>
            <w:r>
              <w:br/>
              <w:t>2:  total_chars &lt;- count non-space characters of q</w:t>
            </w:r>
            <w:r>
              <w:br/>
              <w:t>3:  x1 &lt;- urdu_chars / max(1, total_chars)                 // urdu_ratio</w:t>
            </w:r>
            <w:r>
              <w:br/>
              <w:t>4:  tokens &lt;- whitespace_split(q)</w:t>
            </w:r>
            <w:r>
              <w:br/>
              <w:t>5:  roman_count &lt;- count tokens whose lowercase form is in D</w:t>
            </w:r>
            <w:r>
              <w:br/>
              <w:t>6:  x2 &lt;- roman_count / max(1, count(tokens))             // roman_ratio</w:t>
            </w:r>
            <w:r>
              <w:br/>
              <w:t>7:  x3 &lt;- 1 if urdu_chars &gt; 0 else 0                      // has_urdu</w:t>
            </w:r>
            <w:r>
              <w:br/>
              <w:t>8:  x4 &lt;- 1 if roman_count &gt; 0 else 0                     // has_roman</w:t>
            </w:r>
            <w:r>
              <w:br/>
              <w:t>9:  x5 &lt;- count(tokens)                                   // query_len</w:t>
            </w:r>
            <w:r>
              <w:br/>
              <w:t>10: x6 &lt;- length(q)                                       // char_len</w:t>
            </w:r>
            <w:r>
              <w:br/>
              <w:t>11: x7 &lt;- 1 if x3=1 and x4=1 else 0                       // mixed</w:t>
            </w:r>
            <w:r>
              <w:br/>
              <w:t>12: x8 &lt;- urdu_chars                                      // urdu_chars</w:t>
            </w:r>
            <w:r>
              <w:br/>
              <w:t>13: return [x1, x2, x3, x4, x5, x6, x7, x8]</w:t>
            </w:r>
          </w:p>
          <w:p w14:paraId="5997CC1D" w14:textId="77777777" w:rsidR="003106BC" w:rsidRDefault="003106BC">
            <w:pPr>
              <w:spacing w:after="0" w:line="240" w:lineRule="auto"/>
            </w:pPr>
          </w:p>
          <w:p w14:paraId="110FFD37" w14:textId="77777777" w:rsidR="003106BC" w:rsidRDefault="003106BC">
            <w:pPr>
              <w:spacing w:after="0" w:line="240" w:lineRule="auto"/>
            </w:pPr>
          </w:p>
          <w:p w14:paraId="6B699379" w14:textId="77777777" w:rsidR="003106BC" w:rsidRDefault="003106BC">
            <w:pPr>
              <w:spacing w:after="0" w:line="240" w:lineRule="auto"/>
            </w:pPr>
          </w:p>
          <w:p w14:paraId="3FE9F23F" w14:textId="77777777" w:rsidR="003106BC" w:rsidRDefault="003106BC">
            <w:pPr>
              <w:spacing w:after="0" w:line="240" w:lineRule="auto"/>
            </w:pPr>
          </w:p>
          <w:p w14:paraId="1F72F646" w14:textId="77777777" w:rsidR="003106BC" w:rsidRDefault="003106BC">
            <w:pPr>
              <w:spacing w:after="0" w:line="240" w:lineRule="auto"/>
            </w:pPr>
          </w:p>
          <w:p w14:paraId="08CE6F91" w14:textId="77777777" w:rsidR="003106BC" w:rsidRDefault="003106BC">
            <w:pPr>
              <w:spacing w:after="0" w:line="240" w:lineRule="auto"/>
            </w:pPr>
          </w:p>
          <w:p w14:paraId="61CDCEAD" w14:textId="77777777" w:rsidR="003106BC" w:rsidRDefault="003106BC">
            <w:pPr>
              <w:spacing w:after="0" w:line="240" w:lineRule="auto"/>
            </w:pPr>
          </w:p>
          <w:p w14:paraId="6BB9E253" w14:textId="77777777" w:rsidR="003106BC" w:rsidRDefault="003106BC">
            <w:pPr>
              <w:spacing w:after="0" w:line="240" w:lineRule="auto"/>
            </w:pPr>
          </w:p>
          <w:p w14:paraId="23DE523C" w14:textId="77777777" w:rsidR="003106BC" w:rsidRDefault="003106BC">
            <w:pPr>
              <w:spacing w:after="0" w:line="240" w:lineRule="auto"/>
            </w:pPr>
          </w:p>
          <w:p w14:paraId="52E56223" w14:textId="77777777" w:rsidR="003106BC" w:rsidRDefault="003106BC">
            <w:pPr>
              <w:spacing w:after="0" w:line="240" w:lineRule="auto"/>
            </w:pPr>
          </w:p>
          <w:p w14:paraId="07547A01" w14:textId="77777777" w:rsidR="003106BC" w:rsidRDefault="003106BC">
            <w:pPr>
              <w:spacing w:after="0" w:line="240" w:lineRule="auto"/>
            </w:pPr>
          </w:p>
          <w:p w14:paraId="5043CB0F" w14:textId="77777777" w:rsidR="003106BC" w:rsidRDefault="003106BC">
            <w:pPr>
              <w:spacing w:after="0" w:line="240" w:lineRule="auto"/>
            </w:pPr>
          </w:p>
        </w:tc>
      </w:tr>
    </w:tbl>
    <w:p w14:paraId="07459315" w14:textId="77777777" w:rsidR="003106BC" w:rsidRDefault="003106BC"/>
    <w:p w14:paraId="63D08C72" w14:textId="77777777" w:rsidR="003106BC" w:rsidRDefault="7625B36B">
      <w:pPr>
        <w:pStyle w:val="Heading2"/>
        <w:keepNext/>
        <w:widowControl/>
      </w:pPr>
      <w:bookmarkStart w:id="60" w:name="_Toc1240156193"/>
      <w:r>
        <w:t>4.5 Dynamic SVM Routing Classifier: Training Procedure</w:t>
      </w:r>
      <w:bookmarkEnd w:id="60"/>
    </w:p>
    <w:p w14:paraId="470991A3" w14:textId="77777777" w:rsidR="003106BC" w:rsidRDefault="00BD5F14">
      <w:r>
        <w:t>The classifier was developed in layers. V2 is an eight-feature RBF SVM trained on 409 queries after gap-fill and label audit; Phase 3A/3B freeze that object. A later trap-augmented twelve-feature SVM was trained on 447 queries (409 plus 38 traps; T033 and T036 were already in the 409). The deployed pickle is that twelve-feature model. Phase 3B 86/84 was not overwritten. H001–H040 were never used for training.</w:t>
      </w:r>
    </w:p>
    <w:p w14:paraId="6895A21E" w14:textId="77777777" w:rsidR="003106BC" w:rsidRDefault="7625B36B">
      <w:pPr>
        <w:pStyle w:val="Heading3"/>
        <w:keepNext/>
        <w:widowControl/>
      </w:pPr>
      <w:bookmarkStart w:id="61" w:name="_Toc1138882699"/>
      <w:r>
        <w:t>4.5.1 Hyperparameter Configuration</w:t>
      </w:r>
      <w:bookmarkEnd w:id="61"/>
    </w:p>
    <w:p w14:paraId="54A5472D" w14:textId="77777777" w:rsidR="003106BC" w:rsidRDefault="00BD5F14">
      <w:pPr>
        <w:pStyle w:val="Caption"/>
        <w:keepNext/>
        <w:widowControl/>
      </w:pPr>
      <w:bookmarkStart w:id="62" w:name="_Toc238353323"/>
      <w:r>
        <w:t xml:space="preserve">Table </w:t>
      </w:r>
      <w:r>
        <w:fldChar w:fldCharType="begin"/>
      </w:r>
      <w:r>
        <w:instrText xml:space="preserve"> SEQ Table \* ARABIC </w:instrText>
      </w:r>
      <w:r>
        <w:fldChar w:fldCharType="separate"/>
      </w:r>
      <w:r>
        <w:t>10</w:t>
      </w:r>
      <w:r>
        <w:fldChar w:fldCharType="end"/>
      </w:r>
      <w:r>
        <w:t>. SVM hyperparameter configuration and rationale.</w:t>
      </w:r>
      <w:bookmarkEnd w:id="62"/>
    </w:p>
    <w:tbl>
      <w:tblPr>
        <w:tblStyle w:val="TableGrid"/>
        <w:tblW w:w="0" w:type="auto"/>
        <w:jc w:val="center"/>
        <w:tblLook w:val="04A0" w:firstRow="1" w:lastRow="0" w:firstColumn="1" w:lastColumn="0" w:noHBand="0" w:noVBand="1"/>
      </w:tblPr>
      <w:tblGrid>
        <w:gridCol w:w="1993"/>
        <w:gridCol w:w="2210"/>
        <w:gridCol w:w="4096"/>
      </w:tblGrid>
      <w:tr w:rsidR="003106BC" w14:paraId="6504B747" w14:textId="77777777">
        <w:trPr>
          <w:jc w:val="center"/>
        </w:trPr>
        <w:tc>
          <w:tcPr>
            <w:tcW w:w="2016" w:type="dxa"/>
            <w:shd w:val="clear" w:color="auto" w:fill="D9D9D9"/>
          </w:tcPr>
          <w:p w14:paraId="421071B6" w14:textId="77777777" w:rsidR="003106BC" w:rsidRDefault="00BD5F14">
            <w:pPr>
              <w:jc w:val="center"/>
            </w:pPr>
            <w:r>
              <w:rPr>
                <w:b/>
                <w:sz w:val="21"/>
              </w:rPr>
              <w:t>Hyperparameter</w:t>
            </w:r>
          </w:p>
        </w:tc>
        <w:tc>
          <w:tcPr>
            <w:tcW w:w="2304" w:type="dxa"/>
            <w:shd w:val="clear" w:color="auto" w:fill="D9D9D9"/>
          </w:tcPr>
          <w:p w14:paraId="1628354A" w14:textId="77777777" w:rsidR="003106BC" w:rsidRDefault="00BD5F14">
            <w:pPr>
              <w:jc w:val="center"/>
            </w:pPr>
            <w:r>
              <w:rPr>
                <w:b/>
                <w:sz w:val="21"/>
              </w:rPr>
              <w:t>Value</w:t>
            </w:r>
          </w:p>
        </w:tc>
        <w:tc>
          <w:tcPr>
            <w:tcW w:w="4320" w:type="dxa"/>
            <w:shd w:val="clear" w:color="auto" w:fill="D9D9D9"/>
          </w:tcPr>
          <w:p w14:paraId="726ABD8E" w14:textId="77777777" w:rsidR="003106BC" w:rsidRDefault="00BD5F14">
            <w:pPr>
              <w:jc w:val="center"/>
            </w:pPr>
            <w:r>
              <w:rPr>
                <w:b/>
                <w:sz w:val="21"/>
              </w:rPr>
              <w:t>Rationale</w:t>
            </w:r>
          </w:p>
        </w:tc>
      </w:tr>
      <w:tr w:rsidR="003106BC" w14:paraId="6655B9E2" w14:textId="77777777">
        <w:trPr>
          <w:jc w:val="center"/>
        </w:trPr>
        <w:tc>
          <w:tcPr>
            <w:tcW w:w="2016" w:type="dxa"/>
          </w:tcPr>
          <w:p w14:paraId="61FC58FA" w14:textId="77777777" w:rsidR="003106BC" w:rsidRDefault="00BD5F14">
            <w:pPr>
              <w:jc w:val="left"/>
            </w:pPr>
            <w:r>
              <w:rPr>
                <w:sz w:val="21"/>
              </w:rPr>
              <w:t>Kernel</w:t>
            </w:r>
          </w:p>
        </w:tc>
        <w:tc>
          <w:tcPr>
            <w:tcW w:w="2304" w:type="dxa"/>
          </w:tcPr>
          <w:p w14:paraId="579015C2" w14:textId="77777777" w:rsidR="003106BC" w:rsidRDefault="00BD5F14">
            <w:pPr>
              <w:jc w:val="center"/>
            </w:pPr>
            <w:r>
              <w:rPr>
                <w:sz w:val="21"/>
              </w:rPr>
              <w:t>RBF</w:t>
            </w:r>
          </w:p>
        </w:tc>
        <w:tc>
          <w:tcPr>
            <w:tcW w:w="4320" w:type="dxa"/>
          </w:tcPr>
          <w:p w14:paraId="0A6766CA" w14:textId="77777777" w:rsidR="003106BC" w:rsidRDefault="00BD5F14">
            <w:pPr>
              <w:jc w:val="center"/>
            </w:pPr>
            <w:r>
              <w:rPr>
                <w:sz w:val="21"/>
              </w:rPr>
              <w:t>Captures non-linear decision boundary (Section 3.3.1)</w:t>
            </w:r>
          </w:p>
        </w:tc>
      </w:tr>
      <w:tr w:rsidR="003106BC" w14:paraId="1B940621" w14:textId="77777777">
        <w:trPr>
          <w:jc w:val="center"/>
        </w:trPr>
        <w:tc>
          <w:tcPr>
            <w:tcW w:w="2016" w:type="dxa"/>
          </w:tcPr>
          <w:p w14:paraId="459AB8FB" w14:textId="77777777" w:rsidR="003106BC" w:rsidRDefault="00BD5F14">
            <w:pPr>
              <w:jc w:val="left"/>
            </w:pPr>
            <w:r>
              <w:rPr>
                <w:sz w:val="21"/>
              </w:rPr>
              <w:t>C (regularization)</w:t>
            </w:r>
          </w:p>
        </w:tc>
        <w:tc>
          <w:tcPr>
            <w:tcW w:w="2304" w:type="dxa"/>
          </w:tcPr>
          <w:p w14:paraId="05DCF048" w14:textId="77777777" w:rsidR="003106BC" w:rsidRDefault="00BD5F14">
            <w:pPr>
              <w:jc w:val="center"/>
            </w:pPr>
            <w:r>
              <w:rPr>
                <w:sz w:val="21"/>
              </w:rPr>
              <w:t>1.0 (default)</w:t>
            </w:r>
          </w:p>
        </w:tc>
        <w:tc>
          <w:tcPr>
            <w:tcW w:w="4320" w:type="dxa"/>
          </w:tcPr>
          <w:p w14:paraId="0235D154" w14:textId="77777777" w:rsidR="003106BC" w:rsidRDefault="00BD5F14">
            <w:pPr>
              <w:jc w:val="center"/>
            </w:pPr>
            <w:r>
              <w:rPr>
                <w:sz w:val="21"/>
              </w:rPr>
              <w:t>Sensitivity confirmed robust across [0.01, 1000] (Section 5.7)</w:t>
            </w:r>
          </w:p>
        </w:tc>
      </w:tr>
      <w:tr w:rsidR="003106BC" w14:paraId="3E96CA7D" w14:textId="77777777">
        <w:trPr>
          <w:jc w:val="center"/>
        </w:trPr>
        <w:tc>
          <w:tcPr>
            <w:tcW w:w="2016" w:type="dxa"/>
          </w:tcPr>
          <w:p w14:paraId="17CE53C9" w14:textId="77777777" w:rsidR="003106BC" w:rsidRDefault="00BD5F14">
            <w:pPr>
              <w:jc w:val="left"/>
            </w:pPr>
            <w:r>
              <w:rPr>
                <w:sz w:val="21"/>
              </w:rPr>
              <w:t>γ (kernel coefficient)</w:t>
            </w:r>
          </w:p>
        </w:tc>
        <w:tc>
          <w:tcPr>
            <w:tcW w:w="2304" w:type="dxa"/>
          </w:tcPr>
          <w:p w14:paraId="18F20ADB" w14:textId="77777777" w:rsidR="003106BC" w:rsidRDefault="00BD5F14">
            <w:pPr>
              <w:jc w:val="center"/>
            </w:pPr>
            <w:r>
              <w:rPr>
                <w:sz w:val="21"/>
              </w:rPr>
              <w:t>'scale' (data-driven default)</w:t>
            </w:r>
          </w:p>
        </w:tc>
        <w:tc>
          <w:tcPr>
            <w:tcW w:w="4320" w:type="dxa"/>
          </w:tcPr>
          <w:p w14:paraId="113EFF53" w14:textId="77777777" w:rsidR="003106BC" w:rsidRDefault="00BD5F14">
            <w:pPr>
              <w:jc w:val="center"/>
            </w:pPr>
            <w:r>
              <w:rPr>
                <w:sz w:val="21"/>
              </w:rPr>
              <w:t>1 / (n_features × Var(z)); avoids manual tuning on small dataset</w:t>
            </w:r>
          </w:p>
        </w:tc>
      </w:tr>
      <w:tr w:rsidR="003106BC" w14:paraId="4FEAB05A" w14:textId="77777777">
        <w:trPr>
          <w:jc w:val="center"/>
        </w:trPr>
        <w:tc>
          <w:tcPr>
            <w:tcW w:w="2016" w:type="dxa"/>
          </w:tcPr>
          <w:p w14:paraId="52E30831" w14:textId="77777777" w:rsidR="003106BC" w:rsidRDefault="00BD5F14">
            <w:pPr>
              <w:jc w:val="left"/>
            </w:pPr>
            <w:r>
              <w:rPr>
                <w:sz w:val="21"/>
              </w:rPr>
              <w:t>probability</w:t>
            </w:r>
          </w:p>
        </w:tc>
        <w:tc>
          <w:tcPr>
            <w:tcW w:w="2304" w:type="dxa"/>
          </w:tcPr>
          <w:p w14:paraId="4F1375D3" w14:textId="77777777" w:rsidR="003106BC" w:rsidRDefault="00BD5F14">
            <w:pPr>
              <w:jc w:val="center"/>
            </w:pPr>
            <w:r>
              <w:rPr>
                <w:sz w:val="21"/>
              </w:rPr>
              <w:t>True</w:t>
            </w:r>
          </w:p>
        </w:tc>
        <w:tc>
          <w:tcPr>
            <w:tcW w:w="4320" w:type="dxa"/>
          </w:tcPr>
          <w:p w14:paraId="5FA94353" w14:textId="77777777" w:rsidR="003106BC" w:rsidRDefault="00BD5F14">
            <w:pPr>
              <w:jc w:val="center"/>
            </w:pPr>
            <w:r>
              <w:rPr>
                <w:sz w:val="21"/>
              </w:rPr>
              <w:t>Enables Platt-scaled confidence output (Eq. 3.5)</w:t>
            </w:r>
          </w:p>
        </w:tc>
      </w:tr>
      <w:tr w:rsidR="003106BC" w14:paraId="0AA0E35B" w14:textId="77777777">
        <w:trPr>
          <w:jc w:val="center"/>
        </w:trPr>
        <w:tc>
          <w:tcPr>
            <w:tcW w:w="2016" w:type="dxa"/>
          </w:tcPr>
          <w:p w14:paraId="16860858" w14:textId="77777777" w:rsidR="003106BC" w:rsidRDefault="00BD5F14">
            <w:pPr>
              <w:jc w:val="left"/>
            </w:pPr>
            <w:r>
              <w:rPr>
                <w:sz w:val="21"/>
              </w:rPr>
              <w:t>random_state</w:t>
            </w:r>
          </w:p>
        </w:tc>
        <w:tc>
          <w:tcPr>
            <w:tcW w:w="2304" w:type="dxa"/>
          </w:tcPr>
          <w:p w14:paraId="21C9D991" w14:textId="77777777" w:rsidR="003106BC" w:rsidRDefault="00BD5F14">
            <w:pPr>
              <w:jc w:val="center"/>
            </w:pPr>
            <w:r>
              <w:rPr>
                <w:sz w:val="21"/>
              </w:rPr>
              <w:t>42</w:t>
            </w:r>
          </w:p>
        </w:tc>
        <w:tc>
          <w:tcPr>
            <w:tcW w:w="4320" w:type="dxa"/>
          </w:tcPr>
          <w:p w14:paraId="494BF9DA" w14:textId="77777777" w:rsidR="003106BC" w:rsidRDefault="00BD5F14">
            <w:pPr>
              <w:jc w:val="center"/>
            </w:pPr>
            <w:r>
              <w:rPr>
                <w:sz w:val="21"/>
              </w:rPr>
              <w:t>Fixed for reproducibility across all experiments</w:t>
            </w:r>
          </w:p>
        </w:tc>
      </w:tr>
      <w:tr w:rsidR="003106BC" w14:paraId="4890C7AC" w14:textId="77777777">
        <w:trPr>
          <w:jc w:val="center"/>
        </w:trPr>
        <w:tc>
          <w:tcPr>
            <w:tcW w:w="2016" w:type="dxa"/>
          </w:tcPr>
          <w:p w14:paraId="50E587E0" w14:textId="77777777" w:rsidR="003106BC" w:rsidRDefault="00BD5F14">
            <w:pPr>
              <w:jc w:val="left"/>
            </w:pPr>
            <w:r>
              <w:rPr>
                <w:sz w:val="21"/>
              </w:rPr>
              <w:t>Train/test split</w:t>
            </w:r>
          </w:p>
        </w:tc>
        <w:tc>
          <w:tcPr>
            <w:tcW w:w="2304" w:type="dxa"/>
          </w:tcPr>
          <w:p w14:paraId="6473C546" w14:textId="77777777" w:rsidR="003106BC" w:rsidRDefault="00BD5F14">
            <w:pPr>
              <w:jc w:val="center"/>
            </w:pPr>
            <w:r>
              <w:rPr>
                <w:sz w:val="21"/>
              </w:rPr>
              <w:t>80% / 20% (stratified)</w:t>
            </w:r>
          </w:p>
        </w:tc>
        <w:tc>
          <w:tcPr>
            <w:tcW w:w="4320" w:type="dxa"/>
          </w:tcPr>
          <w:p w14:paraId="78D19C76" w14:textId="77777777" w:rsidR="003106BC" w:rsidRDefault="00BD5F14">
            <w:pPr>
              <w:jc w:val="center"/>
            </w:pPr>
            <w:r>
              <w:rPr>
                <w:sz w:val="21"/>
              </w:rPr>
              <w:t>Preserves short/long class balance in both partitions</w:t>
            </w:r>
          </w:p>
        </w:tc>
      </w:tr>
    </w:tbl>
    <w:p w14:paraId="687AAC92" w14:textId="77777777" w:rsidR="003106BC" w:rsidRDefault="00BD5F14">
      <w:r>
        <w:t>No exhaustive grid search over C and γ was performed; defaults were retained and sensitivity checked (Section 5.7). Development accuracy near 100% is not the frozen result. Frozen Phase 3B V2 is 86.00%, not 100%. The later twelve-feature model’s 96% on overlapping Phase 3B rows is leakage and is not reported as a result.</w:t>
      </w:r>
    </w:p>
    <w:p w14:paraId="0B575026" w14:textId="77777777" w:rsidR="003106BC" w:rsidRDefault="7625B36B">
      <w:pPr>
        <w:pStyle w:val="Heading2"/>
        <w:keepNext/>
        <w:widowControl/>
      </w:pPr>
      <w:bookmarkStart w:id="63" w:name="_Toc962087938"/>
      <w:r>
        <w:t>4.6 Confidence-Based Three-Tier Routing</w:t>
      </w:r>
      <w:bookmarkEnd w:id="63"/>
    </w:p>
    <w:p w14:paraId="15D05A36" w14:textId="77777777" w:rsidR="003106BC" w:rsidRDefault="00BD5F14">
      <w:pPr>
        <w:pStyle w:val="Caption"/>
        <w:keepNext/>
        <w:widowControl/>
      </w:pPr>
      <w:bookmarkStart w:id="64" w:name="_Toc238353324"/>
      <w:r>
        <w:t xml:space="preserve">Table </w:t>
      </w:r>
      <w:r>
        <w:fldChar w:fldCharType="begin"/>
      </w:r>
      <w:r>
        <w:instrText xml:space="preserve"> SEQ Table \* ARABIC </w:instrText>
      </w:r>
      <w:r>
        <w:fldChar w:fldCharType="separate"/>
      </w:r>
      <w:r>
        <w:t>11</w:t>
      </w:r>
      <w:r>
        <w:fldChar w:fldCharType="end"/>
      </w:r>
      <w:r>
        <w:t>. Confidence-based three-tier routing strategy.</w:t>
      </w:r>
      <w:bookmarkEnd w:id="64"/>
    </w:p>
    <w:tbl>
      <w:tblPr>
        <w:tblStyle w:val="TableGrid"/>
        <w:tblW w:w="0" w:type="auto"/>
        <w:jc w:val="center"/>
        <w:tblLook w:val="04A0" w:firstRow="1" w:lastRow="0" w:firstColumn="1" w:lastColumn="0" w:noHBand="0" w:noVBand="1"/>
      </w:tblPr>
      <w:tblGrid>
        <w:gridCol w:w="1872"/>
        <w:gridCol w:w="2448"/>
        <w:gridCol w:w="3600"/>
      </w:tblGrid>
      <w:tr w:rsidR="003106BC" w14:paraId="39DD8A0B" w14:textId="77777777">
        <w:trPr>
          <w:jc w:val="center"/>
        </w:trPr>
        <w:tc>
          <w:tcPr>
            <w:tcW w:w="1872" w:type="dxa"/>
            <w:shd w:val="clear" w:color="auto" w:fill="D9D9D9"/>
          </w:tcPr>
          <w:p w14:paraId="5DED522E" w14:textId="77777777" w:rsidR="003106BC" w:rsidRDefault="00BD5F14">
            <w:pPr>
              <w:jc w:val="center"/>
            </w:pPr>
            <w:r>
              <w:rPr>
                <w:b/>
                <w:sz w:val="21"/>
              </w:rPr>
              <w:t>Tier</w:t>
            </w:r>
          </w:p>
        </w:tc>
        <w:tc>
          <w:tcPr>
            <w:tcW w:w="2448" w:type="dxa"/>
            <w:shd w:val="clear" w:color="auto" w:fill="D9D9D9"/>
          </w:tcPr>
          <w:p w14:paraId="0C8E615E" w14:textId="77777777" w:rsidR="003106BC" w:rsidRDefault="00BD5F14">
            <w:pPr>
              <w:jc w:val="center"/>
            </w:pPr>
            <w:r>
              <w:rPr>
                <w:b/>
                <w:sz w:val="21"/>
              </w:rPr>
              <w:t>Confidence C(q)</w:t>
            </w:r>
          </w:p>
        </w:tc>
        <w:tc>
          <w:tcPr>
            <w:tcW w:w="3600" w:type="dxa"/>
            <w:shd w:val="clear" w:color="auto" w:fill="D9D9D9"/>
          </w:tcPr>
          <w:p w14:paraId="1F6FEAC1" w14:textId="77777777" w:rsidR="003106BC" w:rsidRDefault="00BD5F14">
            <w:pPr>
              <w:jc w:val="center"/>
            </w:pPr>
            <w:r>
              <w:rPr>
                <w:b/>
                <w:sz w:val="21"/>
              </w:rPr>
              <w:t>Retrieval Strategy</w:t>
            </w:r>
          </w:p>
        </w:tc>
      </w:tr>
      <w:tr w:rsidR="003106BC" w14:paraId="79EEB650" w14:textId="77777777">
        <w:trPr>
          <w:jc w:val="center"/>
        </w:trPr>
        <w:tc>
          <w:tcPr>
            <w:tcW w:w="1872" w:type="dxa"/>
          </w:tcPr>
          <w:p w14:paraId="402007E8" w14:textId="77777777" w:rsidR="003106BC" w:rsidRDefault="00BD5F14">
            <w:pPr>
              <w:jc w:val="left"/>
            </w:pPr>
            <w:r>
              <w:rPr>
                <w:sz w:val="21"/>
              </w:rPr>
              <w:t>HIGH</w:t>
            </w:r>
          </w:p>
        </w:tc>
        <w:tc>
          <w:tcPr>
            <w:tcW w:w="2448" w:type="dxa"/>
          </w:tcPr>
          <w:p w14:paraId="2EAC1862" w14:textId="77777777" w:rsidR="003106BC" w:rsidRDefault="00BD5F14">
            <w:pPr>
              <w:jc w:val="center"/>
            </w:pPr>
            <w:r>
              <w:rPr>
                <w:sz w:val="21"/>
              </w:rPr>
              <w:t>≥ 85%</w:t>
            </w:r>
          </w:p>
        </w:tc>
        <w:tc>
          <w:tcPr>
            <w:tcW w:w="3600" w:type="dxa"/>
          </w:tcPr>
          <w:p w14:paraId="1CCAD39D" w14:textId="77777777" w:rsidR="003106BC" w:rsidRDefault="00BD5F14">
            <w:pPr>
              <w:jc w:val="center"/>
            </w:pPr>
            <w:r>
              <w:t>One room (headline if SHORT, full article if LONG)</w:t>
            </w:r>
          </w:p>
        </w:tc>
      </w:tr>
      <w:tr w:rsidR="003106BC" w14:paraId="7AA17557" w14:textId="77777777">
        <w:trPr>
          <w:jc w:val="center"/>
        </w:trPr>
        <w:tc>
          <w:tcPr>
            <w:tcW w:w="1872" w:type="dxa"/>
          </w:tcPr>
          <w:p w14:paraId="29CEDAB8" w14:textId="77777777" w:rsidR="003106BC" w:rsidRDefault="00BD5F14">
            <w:pPr>
              <w:jc w:val="left"/>
            </w:pPr>
            <w:r>
              <w:rPr>
                <w:sz w:val="21"/>
              </w:rPr>
              <w:t>MEDIUM</w:t>
            </w:r>
          </w:p>
        </w:tc>
        <w:tc>
          <w:tcPr>
            <w:tcW w:w="2448" w:type="dxa"/>
          </w:tcPr>
          <w:p w14:paraId="02818A5E" w14:textId="77777777" w:rsidR="003106BC" w:rsidRDefault="00BD5F14">
            <w:pPr>
              <w:jc w:val="center"/>
            </w:pPr>
            <w:r>
              <w:rPr>
                <w:sz w:val="21"/>
              </w:rPr>
              <w:t>60% – 85%</w:t>
            </w:r>
          </w:p>
        </w:tc>
        <w:tc>
          <w:tcPr>
            <w:tcW w:w="3600" w:type="dxa"/>
          </w:tcPr>
          <w:p w14:paraId="24914640" w14:textId="77777777" w:rsidR="003106BC" w:rsidRDefault="00BD5F14">
            <w:pPr>
              <w:jc w:val="center"/>
            </w:pPr>
            <w:r>
              <w:t>Hybrid mix of both rooms</w:t>
            </w:r>
          </w:p>
        </w:tc>
      </w:tr>
      <w:tr w:rsidR="003106BC" w14:paraId="12555F80" w14:textId="77777777">
        <w:trPr>
          <w:jc w:val="center"/>
        </w:trPr>
        <w:tc>
          <w:tcPr>
            <w:tcW w:w="1872" w:type="dxa"/>
          </w:tcPr>
          <w:p w14:paraId="2C8E610A" w14:textId="77777777" w:rsidR="003106BC" w:rsidRDefault="00BD5F14">
            <w:pPr>
              <w:jc w:val="left"/>
            </w:pPr>
            <w:r>
              <w:rPr>
                <w:sz w:val="21"/>
              </w:rPr>
              <w:t>LOW</w:t>
            </w:r>
          </w:p>
        </w:tc>
        <w:tc>
          <w:tcPr>
            <w:tcW w:w="2448" w:type="dxa"/>
          </w:tcPr>
          <w:p w14:paraId="2841C015" w14:textId="77777777" w:rsidR="003106BC" w:rsidRDefault="00BD5F14">
            <w:pPr>
              <w:jc w:val="center"/>
            </w:pPr>
            <w:r>
              <w:rPr>
                <w:sz w:val="21"/>
              </w:rPr>
              <w:t>&lt; 60%</w:t>
            </w:r>
          </w:p>
        </w:tc>
        <w:tc>
          <w:tcPr>
            <w:tcW w:w="3600" w:type="dxa"/>
          </w:tcPr>
          <w:p w14:paraId="04DD0EEA" w14:textId="77777777" w:rsidR="003106BC" w:rsidRDefault="00BD5F14">
            <w:pPr>
              <w:jc w:val="center"/>
            </w:pPr>
            <w:r>
              <w:t>Expand query, then hybrid both rooms</w:t>
            </w:r>
          </w:p>
        </w:tc>
      </w:tr>
    </w:tbl>
    <w:p w14:paraId="66C3CD45" w14:textId="77777777" w:rsidR="003106BC" w:rsidRDefault="00BD5F14">
      <w:r>
        <w:t>HIGH (≥ 85%): one semantic room, the room the SVM named. MEDIUM (60–85%): both semantic rooms, equal hybrid. LOW (&lt; 60%): append a short expansion (Urdu تفصیل وجوہات or English “detail reasons news”), then hybrid. Lights do not change the frozen 86/84 table; they only change which lists are merged at search time.</w:t>
      </w:r>
    </w:p>
    <w:p w14:paraId="7F8913DC" w14:textId="77777777" w:rsidR="003106BC" w:rsidRDefault="7625B36B">
      <w:pPr>
        <w:pStyle w:val="Heading2"/>
        <w:keepNext/>
        <w:widowControl/>
      </w:pPr>
      <w:bookmarkStart w:id="65" w:name="_Toc654981240"/>
      <w:r>
        <w:t>4.7 Baseline and Comparison Systems</w:t>
      </w:r>
      <w:bookmarkEnd w:id="65"/>
    </w:p>
    <w:p w14:paraId="05C00050" w14:textId="77777777" w:rsidR="003106BC" w:rsidRDefault="00BD5F14">
      <w:r>
        <w:t>To situate the proposed dynamic routing architecture relative to both classical and LLM-based routing approaches, six systems are compared under identical retrieval conditions (same corpus, same top-15 depth): a static threshold baseline (θ = 150, the original ULTRA routing rule); GPT-4 style, GPT-3.5 style, Claude style, and Gemini style LLM-based routing baselines, in which a large language model is prompted to classify each query and select a retrieval strategy directly, incurring per-query inference latency and API cost; and the proposed eight-feature, RBF-kernel SVM classifier, which performs routing locally without any external API call.</w:t>
      </w:r>
    </w:p>
    <w:p w14:paraId="103946C6" w14:textId="77777777" w:rsidR="003106BC" w:rsidRDefault="7625B36B">
      <w:pPr>
        <w:pStyle w:val="Heading3"/>
        <w:keepNext/>
        <w:widowControl/>
      </w:pPr>
      <w:bookmarkStart w:id="66" w:name="_Toc1716275304"/>
      <w:r>
        <w:t>4.7.1 Baseline Implementation Details</w:t>
      </w:r>
      <w:bookmarkEnd w:id="66"/>
    </w:p>
    <w:p w14:paraId="26F9647F" w14:textId="77777777" w:rsidR="003106BC" w:rsidRDefault="00BD5F14">
      <w:pPr>
        <w:pStyle w:val="Caption"/>
        <w:keepNext/>
        <w:widowControl/>
      </w:pPr>
      <w:bookmarkStart w:id="67" w:name="_Toc238353325"/>
      <w:r>
        <w:t xml:space="preserve">Table </w:t>
      </w:r>
      <w:r>
        <w:fldChar w:fldCharType="begin"/>
      </w:r>
      <w:r>
        <w:instrText xml:space="preserve"> SEQ Table \* ARABIC </w:instrText>
      </w:r>
      <w:r>
        <w:fldChar w:fldCharType="separate"/>
      </w:r>
      <w:r>
        <w:t>12</w:t>
      </w:r>
      <w:r>
        <w:fldChar w:fldCharType="end"/>
      </w:r>
      <w:r>
        <w:t>. Baseline and comparison system implementation summary.</w:t>
      </w:r>
      <w:bookmarkEnd w:id="67"/>
    </w:p>
    <w:tbl>
      <w:tblPr>
        <w:tblStyle w:val="TableGrid"/>
        <w:tblW w:w="0" w:type="auto"/>
        <w:jc w:val="center"/>
        <w:tblLook w:val="04A0" w:firstRow="1" w:lastRow="0" w:firstColumn="1" w:lastColumn="0" w:noHBand="0" w:noVBand="1"/>
      </w:tblPr>
      <w:tblGrid>
        <w:gridCol w:w="2728"/>
        <w:gridCol w:w="1966"/>
        <w:gridCol w:w="3605"/>
      </w:tblGrid>
      <w:tr w:rsidR="003106BC" w14:paraId="11CFB1A8" w14:textId="77777777">
        <w:trPr>
          <w:jc w:val="center"/>
        </w:trPr>
        <w:tc>
          <w:tcPr>
            <w:tcW w:w="3168" w:type="dxa"/>
            <w:shd w:val="clear" w:color="auto" w:fill="D9D9D9"/>
          </w:tcPr>
          <w:p w14:paraId="350BE639" w14:textId="77777777" w:rsidR="003106BC" w:rsidRDefault="00BD5F14">
            <w:pPr>
              <w:jc w:val="center"/>
            </w:pPr>
            <w:r>
              <w:rPr>
                <w:b/>
                <w:sz w:val="21"/>
              </w:rPr>
              <w:t>System</w:t>
            </w:r>
          </w:p>
        </w:tc>
        <w:tc>
          <w:tcPr>
            <w:tcW w:w="2160" w:type="dxa"/>
            <w:shd w:val="clear" w:color="auto" w:fill="D9D9D9"/>
          </w:tcPr>
          <w:p w14:paraId="08D017E8" w14:textId="77777777" w:rsidR="003106BC" w:rsidRDefault="00BD5F14">
            <w:pPr>
              <w:jc w:val="center"/>
            </w:pPr>
            <w:r>
              <w:rPr>
                <w:b/>
                <w:sz w:val="21"/>
              </w:rPr>
              <w:t>Mechanism</w:t>
            </w:r>
          </w:p>
        </w:tc>
        <w:tc>
          <w:tcPr>
            <w:tcW w:w="4176" w:type="dxa"/>
            <w:shd w:val="clear" w:color="auto" w:fill="D9D9D9"/>
          </w:tcPr>
          <w:p w14:paraId="2BEBC012" w14:textId="77777777" w:rsidR="003106BC" w:rsidRDefault="00BD5F14">
            <w:pPr>
              <w:jc w:val="center"/>
            </w:pPr>
            <w:r>
              <w:rPr>
                <w:b/>
                <w:sz w:val="21"/>
              </w:rPr>
              <w:t>Configuration</w:t>
            </w:r>
          </w:p>
        </w:tc>
      </w:tr>
      <w:tr w:rsidR="003106BC" w14:paraId="0EECC285" w14:textId="77777777">
        <w:trPr>
          <w:jc w:val="center"/>
        </w:trPr>
        <w:tc>
          <w:tcPr>
            <w:tcW w:w="3168" w:type="dxa"/>
          </w:tcPr>
          <w:p w14:paraId="2A087414" w14:textId="77777777" w:rsidR="003106BC" w:rsidRDefault="00BD5F14">
            <w:pPr>
              <w:jc w:val="left"/>
            </w:pPr>
            <w:r>
              <w:t>Static threshold / word-count</w:t>
            </w:r>
          </w:p>
        </w:tc>
        <w:tc>
          <w:tcPr>
            <w:tcW w:w="2160" w:type="dxa"/>
          </w:tcPr>
          <w:p w14:paraId="563AAF43" w14:textId="77777777" w:rsidR="003106BC" w:rsidRDefault="00BD5F14">
            <w:pPr>
              <w:jc w:val="center"/>
            </w:pPr>
            <w:r>
              <w:t>Rule-based (no model)</w:t>
            </w:r>
          </w:p>
        </w:tc>
        <w:tc>
          <w:tcPr>
            <w:tcW w:w="4176" w:type="dxa"/>
          </w:tcPr>
          <w:p w14:paraId="73793A79" w14:textId="77777777" w:rsidR="003106BC" w:rsidRDefault="00BD5F14">
            <w:pPr>
              <w:jc w:val="center"/>
            </w:pPr>
            <w:r>
              <w:t>Development comparison: char_length ≥ 150 → long (ULTRA θ). Frozen Phase 3B baseline: word_count ≥ 6 → LONG, else SHORT (threshold frozen before scoring).</w:t>
            </w:r>
          </w:p>
        </w:tc>
      </w:tr>
      <w:tr w:rsidR="003106BC" w14:paraId="2C66891E" w14:textId="77777777">
        <w:trPr>
          <w:jc w:val="center"/>
        </w:trPr>
        <w:tc>
          <w:tcPr>
            <w:tcW w:w="3168" w:type="dxa"/>
          </w:tcPr>
          <w:p w14:paraId="6AE2CAC0" w14:textId="77777777" w:rsidR="003106BC" w:rsidRDefault="00BD5F14">
            <w:pPr>
              <w:jc w:val="left"/>
            </w:pPr>
            <w:r>
              <w:rPr>
                <w:sz w:val="21"/>
              </w:rPr>
              <w:t>GPT-4 style / GPT-3.5 style / Claude style / Gemini style</w:t>
            </w:r>
          </w:p>
        </w:tc>
        <w:tc>
          <w:tcPr>
            <w:tcW w:w="2160" w:type="dxa"/>
          </w:tcPr>
          <w:p w14:paraId="11D848CE" w14:textId="77777777" w:rsidR="003106BC" w:rsidRDefault="00BD5F14">
            <w:pPr>
              <w:jc w:val="center"/>
            </w:pPr>
            <w:r>
              <w:rPr>
                <w:sz w:val="21"/>
              </w:rPr>
              <w:t>LLM prompting</w:t>
            </w:r>
          </w:p>
        </w:tc>
        <w:tc>
          <w:tcPr>
            <w:tcW w:w="4176" w:type="dxa"/>
          </w:tcPr>
          <w:p w14:paraId="0378B339" w14:textId="77777777" w:rsidR="003106BC" w:rsidRDefault="00BD5F14">
            <w:pPr>
              <w:jc w:val="center"/>
            </w:pPr>
            <w:r>
              <w:rPr>
                <w:sz w:val="21"/>
              </w:rPr>
              <w:t>Each query passed with a fixed instruction prompt asking the model to classify the query as short/long and justify the routing choice</w:t>
            </w:r>
          </w:p>
        </w:tc>
      </w:tr>
      <w:tr w:rsidR="003106BC" w14:paraId="65775505" w14:textId="77777777">
        <w:trPr>
          <w:jc w:val="center"/>
        </w:trPr>
        <w:tc>
          <w:tcPr>
            <w:tcW w:w="3168" w:type="dxa"/>
          </w:tcPr>
          <w:p w14:paraId="2AFFE350" w14:textId="77777777" w:rsidR="003106BC" w:rsidRDefault="00BD5F14">
            <w:pPr>
              <w:jc w:val="left"/>
            </w:pPr>
            <w:r>
              <w:rPr>
                <w:sz w:val="21"/>
              </w:rPr>
              <w:t>Proposed SVM</w:t>
            </w:r>
          </w:p>
        </w:tc>
        <w:tc>
          <w:tcPr>
            <w:tcW w:w="2160" w:type="dxa"/>
          </w:tcPr>
          <w:p w14:paraId="1F03E01A" w14:textId="77777777" w:rsidR="003106BC" w:rsidRDefault="00BD5F14">
            <w:pPr>
              <w:jc w:val="center"/>
            </w:pPr>
            <w:r>
              <w:rPr>
                <w:sz w:val="21"/>
              </w:rPr>
              <w:t>Local inference (Section 4.5)</w:t>
            </w:r>
          </w:p>
        </w:tc>
        <w:tc>
          <w:tcPr>
            <w:tcW w:w="4176" w:type="dxa"/>
          </w:tcPr>
          <w:p w14:paraId="1239862D" w14:textId="77777777" w:rsidR="003106BC" w:rsidRDefault="00BD5F14">
            <w:pPr>
              <w:jc w:val="center"/>
            </w:pPr>
            <w:r>
              <w:rPr>
                <w:sz w:val="21"/>
              </w:rPr>
              <w:t>Eight-feature vector → trained RBF-SVM → routing decision + confidence</w:t>
            </w:r>
          </w:p>
        </w:tc>
      </w:tr>
    </w:tbl>
    <w:p w14:paraId="5DE8C48D" w14:textId="77777777" w:rsidR="003106BC" w:rsidRDefault="00BD5F14">
      <w:r>
        <w:t>All four LLM-style baselines were queried using an identical fixed prompt template across models, to keep the comparison controlled on the prompting dimension; no per-model prompt engineering or few-shot example tuning was performed, since the purpose of this comparison (Section 5.3) is to establish a representative accuracy-versus-latency profile for off-the-shelf LLM-based routing, not to find the maximum achievable accuracy for each individual LLM under extensive prompt optimization — a direction explicitly identified as future work in Section 6.3.</w:t>
      </w:r>
    </w:p>
    <w:p w14:paraId="37E89F5F" w14:textId="77777777" w:rsidR="003106BC" w:rsidRDefault="7625B36B">
      <w:pPr>
        <w:pStyle w:val="Heading2"/>
        <w:keepNext/>
        <w:widowControl/>
      </w:pPr>
      <w:bookmarkStart w:id="68" w:name="_Toc1119498670"/>
      <w:r>
        <w:t>4.8 Ablation Study Design</w:t>
      </w:r>
      <w:bookmarkEnd w:id="68"/>
    </w:p>
    <w:p w14:paraId="0AAEA9E4" w14:textId="77777777" w:rsidR="003106BC" w:rsidRDefault="00BD5F14">
      <w:r>
        <w:t>To quantify the individual contribution of each architectural component, an ablation study was conducted during development by removing one feature at a time and re-measuring routing accuracy on the development evaluation set.</w:t>
      </w:r>
    </w:p>
    <w:p w14:paraId="6B3A8A8F" w14:textId="77777777" w:rsidR="003106BC" w:rsidRDefault="00BD5F14">
      <w:r>
        <w:t>Each ablation is designed to isolate exactly one architectural decision while holding all others fixed, following the standard leave-one-out ablation methodology: for the feature ablations, the SVM is retrained from scratch on the remaining seven features using the identical hyperparameters and random seed as the full model (Table 4.4), so that any accuracy difference can be attributed specifically to the removed feature rather than to an incidental change in the optimization procedure.</w:t>
      </w:r>
    </w:p>
    <w:p w14:paraId="49457818" w14:textId="77777777" w:rsidR="003106BC" w:rsidRDefault="7625B36B">
      <w:pPr>
        <w:pStyle w:val="Heading2"/>
        <w:keepNext/>
        <w:widowControl/>
      </w:pPr>
      <w:bookmarkStart w:id="69" w:name="_Toc1403457128"/>
      <w:r>
        <w:t>4.9 Experimental Setup and Reproducibility</w:t>
      </w:r>
      <w:bookmarkEnd w:id="69"/>
    </w:p>
    <w:p w14:paraId="36089ED5" w14:textId="77777777" w:rsidR="003106BC" w:rsidRDefault="00BD5F14">
      <w:r>
        <w:t>All experiments use a stratified train-test split with a 0.2 test-set proportion (80/20 split) and a fixed random seed (random_state=42) applied consistently across the train-test split, the SVM classifier, and the logistic regression comparison classifier, ensuring reproducibility across runs. Feature standardization uses scikit-learn's StandardScaler, fitted on the training split only and reused at inference time to prevent train-test leakage. The sentence embedding model is executed on GPU when available, falling back to CPU otherwise. The corpus embeddings and index are persisted through ChromaDB's PersistentClient, allowing the vector store to be queried without re-embedding the corpus between runs.</w:t>
      </w:r>
    </w:p>
    <w:p w14:paraId="3270556A" w14:textId="77777777" w:rsidR="003106BC" w:rsidRDefault="00BD5F14">
      <w:pPr>
        <w:pStyle w:val="Caption"/>
        <w:keepNext/>
        <w:widowControl/>
      </w:pPr>
      <w:bookmarkStart w:id="70" w:name="_Toc238353326"/>
      <w:r>
        <w:t xml:space="preserve">Table </w:t>
      </w:r>
      <w:r>
        <w:fldChar w:fldCharType="begin"/>
      </w:r>
      <w:r>
        <w:instrText xml:space="preserve"> SEQ Table \* ARABIC </w:instrText>
      </w:r>
      <w:r>
        <w:fldChar w:fldCharType="separate"/>
      </w:r>
      <w:r>
        <w:t>13</w:t>
      </w:r>
      <w:r>
        <w:fldChar w:fldCharType="end"/>
      </w:r>
      <w:r>
        <w:t>. Experimental environment summary.</w:t>
      </w:r>
      <w:bookmarkEnd w:id="70"/>
    </w:p>
    <w:tbl>
      <w:tblPr>
        <w:tblStyle w:val="TableGrid"/>
        <w:tblW w:w="0" w:type="auto"/>
        <w:jc w:val="center"/>
        <w:tblLook w:val="04A0" w:firstRow="1" w:lastRow="0" w:firstColumn="1" w:lastColumn="0" w:noHBand="0" w:noVBand="1"/>
      </w:tblPr>
      <w:tblGrid>
        <w:gridCol w:w="3168"/>
        <w:gridCol w:w="4896"/>
      </w:tblGrid>
      <w:tr w:rsidR="003106BC" w14:paraId="50DF318C" w14:textId="77777777">
        <w:trPr>
          <w:jc w:val="center"/>
        </w:trPr>
        <w:tc>
          <w:tcPr>
            <w:tcW w:w="3168" w:type="dxa"/>
            <w:shd w:val="clear" w:color="auto" w:fill="D9D9D9"/>
          </w:tcPr>
          <w:p w14:paraId="18089E2F" w14:textId="77777777" w:rsidR="003106BC" w:rsidRDefault="00BD5F14">
            <w:pPr>
              <w:jc w:val="center"/>
            </w:pPr>
            <w:r>
              <w:rPr>
                <w:b/>
                <w:sz w:val="21"/>
              </w:rPr>
              <w:t>Component</w:t>
            </w:r>
          </w:p>
        </w:tc>
        <w:tc>
          <w:tcPr>
            <w:tcW w:w="4896" w:type="dxa"/>
            <w:shd w:val="clear" w:color="auto" w:fill="D9D9D9"/>
          </w:tcPr>
          <w:p w14:paraId="28AECD2F" w14:textId="77777777" w:rsidR="003106BC" w:rsidRDefault="00BD5F14">
            <w:pPr>
              <w:jc w:val="center"/>
            </w:pPr>
            <w:r>
              <w:rPr>
                <w:b/>
                <w:sz w:val="21"/>
              </w:rPr>
              <w:t>Configuration</w:t>
            </w:r>
          </w:p>
        </w:tc>
      </w:tr>
      <w:tr w:rsidR="003106BC" w14:paraId="0F4CA9AA" w14:textId="77777777">
        <w:trPr>
          <w:jc w:val="center"/>
        </w:trPr>
        <w:tc>
          <w:tcPr>
            <w:tcW w:w="3168" w:type="dxa"/>
          </w:tcPr>
          <w:p w14:paraId="633F66A3" w14:textId="77777777" w:rsidR="003106BC" w:rsidRDefault="00BD5F14">
            <w:pPr>
              <w:jc w:val="left"/>
            </w:pPr>
            <w:r>
              <w:rPr>
                <w:sz w:val="21"/>
              </w:rPr>
              <w:t>Language / runtime</w:t>
            </w:r>
          </w:p>
        </w:tc>
        <w:tc>
          <w:tcPr>
            <w:tcW w:w="4896" w:type="dxa"/>
          </w:tcPr>
          <w:p w14:paraId="11C0BF0E" w14:textId="77777777" w:rsidR="003106BC" w:rsidRDefault="00BD5F14">
            <w:pPr>
              <w:jc w:val="center"/>
            </w:pPr>
            <w:r>
              <w:rPr>
                <w:sz w:val="21"/>
              </w:rPr>
              <w:t>Python 3 (Jupyter notebook environment)</w:t>
            </w:r>
          </w:p>
        </w:tc>
      </w:tr>
      <w:tr w:rsidR="003106BC" w14:paraId="2A49D728" w14:textId="77777777">
        <w:trPr>
          <w:jc w:val="center"/>
        </w:trPr>
        <w:tc>
          <w:tcPr>
            <w:tcW w:w="3168" w:type="dxa"/>
          </w:tcPr>
          <w:p w14:paraId="747A8784" w14:textId="77777777" w:rsidR="003106BC" w:rsidRDefault="00BD5F14">
            <w:pPr>
              <w:jc w:val="left"/>
            </w:pPr>
            <w:r>
              <w:rPr>
                <w:sz w:val="21"/>
              </w:rPr>
              <w:t>ML library</w:t>
            </w:r>
          </w:p>
        </w:tc>
        <w:tc>
          <w:tcPr>
            <w:tcW w:w="4896" w:type="dxa"/>
          </w:tcPr>
          <w:p w14:paraId="1A77E411" w14:textId="77777777" w:rsidR="003106BC" w:rsidRDefault="00BD5F14">
            <w:pPr>
              <w:jc w:val="center"/>
            </w:pPr>
            <w:r>
              <w:rPr>
                <w:sz w:val="21"/>
              </w:rPr>
              <w:t>scikit-learn (SVC, LogisticRegression, StandardScaler)</w:t>
            </w:r>
          </w:p>
        </w:tc>
      </w:tr>
      <w:tr w:rsidR="003106BC" w14:paraId="00F75279" w14:textId="77777777">
        <w:trPr>
          <w:jc w:val="center"/>
        </w:trPr>
        <w:tc>
          <w:tcPr>
            <w:tcW w:w="3168" w:type="dxa"/>
          </w:tcPr>
          <w:p w14:paraId="69F19DCE" w14:textId="77777777" w:rsidR="003106BC" w:rsidRDefault="00BD5F14">
            <w:pPr>
              <w:jc w:val="left"/>
            </w:pPr>
            <w:r>
              <w:rPr>
                <w:sz w:val="21"/>
              </w:rPr>
              <w:t>Embedding library</w:t>
            </w:r>
          </w:p>
        </w:tc>
        <w:tc>
          <w:tcPr>
            <w:tcW w:w="4896" w:type="dxa"/>
          </w:tcPr>
          <w:p w14:paraId="1D24B3EF" w14:textId="77777777" w:rsidR="003106BC" w:rsidRDefault="00BD5F14">
            <w:pPr>
              <w:jc w:val="center"/>
            </w:pPr>
            <w:r>
              <w:rPr>
                <w:sz w:val="21"/>
              </w:rPr>
              <w:t>sentence-transformers</w:t>
            </w:r>
          </w:p>
        </w:tc>
      </w:tr>
      <w:tr w:rsidR="003106BC" w14:paraId="4AF66B12" w14:textId="77777777">
        <w:trPr>
          <w:jc w:val="center"/>
        </w:trPr>
        <w:tc>
          <w:tcPr>
            <w:tcW w:w="3168" w:type="dxa"/>
          </w:tcPr>
          <w:p w14:paraId="16A14E86" w14:textId="77777777" w:rsidR="003106BC" w:rsidRDefault="00BD5F14">
            <w:pPr>
              <w:jc w:val="left"/>
            </w:pPr>
            <w:r>
              <w:rPr>
                <w:sz w:val="21"/>
              </w:rPr>
              <w:t>Vector database</w:t>
            </w:r>
          </w:p>
        </w:tc>
        <w:tc>
          <w:tcPr>
            <w:tcW w:w="4896" w:type="dxa"/>
          </w:tcPr>
          <w:p w14:paraId="7E9F8C4D" w14:textId="77777777" w:rsidR="003106BC" w:rsidRDefault="00BD5F14">
            <w:pPr>
              <w:jc w:val="center"/>
            </w:pPr>
            <w:r>
              <w:rPr>
                <w:sz w:val="21"/>
              </w:rPr>
              <w:t>ChromaDB (persistent, local)</w:t>
            </w:r>
          </w:p>
        </w:tc>
      </w:tr>
      <w:tr w:rsidR="003106BC" w14:paraId="6C555F2D" w14:textId="77777777">
        <w:trPr>
          <w:jc w:val="center"/>
        </w:trPr>
        <w:tc>
          <w:tcPr>
            <w:tcW w:w="3168" w:type="dxa"/>
          </w:tcPr>
          <w:p w14:paraId="2F225D60" w14:textId="77777777" w:rsidR="003106BC" w:rsidRDefault="00BD5F14">
            <w:pPr>
              <w:jc w:val="left"/>
            </w:pPr>
            <w:r>
              <w:rPr>
                <w:sz w:val="21"/>
              </w:rPr>
              <w:t>Random seed</w:t>
            </w:r>
          </w:p>
        </w:tc>
        <w:tc>
          <w:tcPr>
            <w:tcW w:w="4896" w:type="dxa"/>
          </w:tcPr>
          <w:p w14:paraId="5454C3EC" w14:textId="77777777" w:rsidR="003106BC" w:rsidRDefault="00BD5F14">
            <w:pPr>
              <w:jc w:val="center"/>
            </w:pPr>
            <w:r>
              <w:rPr>
                <w:sz w:val="21"/>
              </w:rPr>
              <w:t>42 (fixed across all stochastic components)</w:t>
            </w:r>
          </w:p>
        </w:tc>
      </w:tr>
      <w:tr w:rsidR="003106BC" w14:paraId="6C7B16E1" w14:textId="77777777">
        <w:trPr>
          <w:jc w:val="center"/>
        </w:trPr>
        <w:tc>
          <w:tcPr>
            <w:tcW w:w="3168" w:type="dxa"/>
          </w:tcPr>
          <w:p w14:paraId="4DA5D839" w14:textId="77777777" w:rsidR="003106BC" w:rsidRDefault="00BD5F14">
            <w:pPr>
              <w:jc w:val="left"/>
            </w:pPr>
            <w:r>
              <w:rPr>
                <w:sz w:val="21"/>
              </w:rPr>
              <w:t>Hardware</w:t>
            </w:r>
          </w:p>
        </w:tc>
        <w:tc>
          <w:tcPr>
            <w:tcW w:w="4896" w:type="dxa"/>
          </w:tcPr>
          <w:p w14:paraId="357E57C9" w14:textId="77777777" w:rsidR="003106BC" w:rsidRDefault="00BD5F14">
            <w:pPr>
              <w:jc w:val="center"/>
            </w:pPr>
            <w:r>
              <w:rPr>
                <w:sz w:val="21"/>
              </w:rPr>
              <w:t>GPU-accelerated where available; CPU fallback for embedding inference</w:t>
            </w:r>
          </w:p>
        </w:tc>
      </w:tr>
    </w:tbl>
    <w:p w14:paraId="74ABC92A" w14:textId="77777777" w:rsidR="003106BC" w:rsidRDefault="7625B36B">
      <w:pPr>
        <w:pStyle w:val="Heading2"/>
        <w:keepNext/>
        <w:widowControl/>
      </w:pPr>
      <w:bookmarkStart w:id="71" w:name="_Toc2109301153"/>
      <w:r>
        <w:t>4.10 Implementation Pipeline</w:t>
      </w:r>
      <w:bookmarkEnd w:id="71"/>
    </w:p>
    <w:p w14:paraId="139887E1" w14:textId="77777777" w:rsidR="003106BC" w:rsidRDefault="00BD5F14">
      <w:r>
        <w:t>The full system was implemented as a sequence of twelve reproducible pipeline stages, summarized in Table 4.7. This staged pipeline allows each component's individual contribution to be isolated and evaluated independently (Chapter 5).</w:t>
      </w:r>
    </w:p>
    <w:p w14:paraId="34CD96C4" w14:textId="77777777" w:rsidR="003106BC" w:rsidRDefault="00BD5F14">
      <w:pPr>
        <w:pStyle w:val="Caption"/>
        <w:keepNext/>
        <w:widowControl/>
      </w:pPr>
      <w:bookmarkStart w:id="72" w:name="_Toc238353327"/>
      <w:r>
        <w:t xml:space="preserve">Table </w:t>
      </w:r>
      <w:r>
        <w:fldChar w:fldCharType="begin"/>
      </w:r>
      <w:r>
        <w:instrText xml:space="preserve"> SEQ Table \* ARABIC </w:instrText>
      </w:r>
      <w:r>
        <w:fldChar w:fldCharType="separate"/>
      </w:r>
      <w:r>
        <w:t>14</w:t>
      </w:r>
      <w:r>
        <w:fldChar w:fldCharType="end"/>
      </w:r>
      <w:r>
        <w:t>. Twelve-stage implementation pipeline.</w:t>
      </w:r>
      <w:bookmarkEnd w:id="72"/>
    </w:p>
    <w:tbl>
      <w:tblPr>
        <w:tblStyle w:val="TableGrid"/>
        <w:tblW w:w="0" w:type="auto"/>
        <w:jc w:val="center"/>
        <w:tblLook w:val="04A0" w:firstRow="1" w:lastRow="0" w:firstColumn="1" w:lastColumn="0" w:noHBand="0" w:noVBand="1"/>
      </w:tblPr>
      <w:tblGrid>
        <w:gridCol w:w="3704"/>
        <w:gridCol w:w="4595"/>
      </w:tblGrid>
      <w:tr w:rsidR="003106BC" w14:paraId="2C94379C" w14:textId="77777777">
        <w:trPr>
          <w:jc w:val="center"/>
        </w:trPr>
        <w:tc>
          <w:tcPr>
            <w:tcW w:w="864" w:type="dxa"/>
            <w:shd w:val="clear" w:color="auto" w:fill="D9D9D9"/>
          </w:tcPr>
          <w:p w14:paraId="46AE0C79" w14:textId="77777777" w:rsidR="003106BC" w:rsidRDefault="00BD5F14">
            <w:pPr>
              <w:jc w:val="center"/>
            </w:pPr>
            <w:r>
              <w:rPr>
                <w:b/>
                <w:sz w:val="21"/>
              </w:rPr>
              <w:t>#</w:t>
            </w:r>
          </w:p>
        </w:tc>
        <w:tc>
          <w:tcPr>
            <w:tcW w:w="5040" w:type="dxa"/>
            <w:shd w:val="clear" w:color="auto" w:fill="D9D9D9"/>
          </w:tcPr>
          <w:p w14:paraId="22D32E2E" w14:textId="77777777" w:rsidR="003106BC" w:rsidRDefault="00BD5F14">
            <w:pPr>
              <w:jc w:val="center"/>
            </w:pPr>
            <w:r>
              <w:rPr>
                <w:b/>
                <w:sz w:val="21"/>
              </w:rPr>
              <w:t>Stage</w:t>
            </w:r>
          </w:p>
        </w:tc>
      </w:tr>
      <w:tr w:rsidR="003106BC" w14:paraId="7FB69F03" w14:textId="77777777">
        <w:trPr>
          <w:jc w:val="center"/>
        </w:trPr>
        <w:tc>
          <w:tcPr>
            <w:tcW w:w="864" w:type="dxa"/>
          </w:tcPr>
          <w:p w14:paraId="5B4507BE" w14:textId="77777777" w:rsidR="003106BC" w:rsidRDefault="00BD5F14">
            <w:pPr>
              <w:jc w:val="left"/>
            </w:pPr>
            <w:r>
              <w:rPr>
                <w:sz w:val="21"/>
              </w:rPr>
              <w:t>01</w:t>
            </w:r>
          </w:p>
        </w:tc>
        <w:tc>
          <w:tcPr>
            <w:tcW w:w="5040" w:type="dxa"/>
          </w:tcPr>
          <w:p w14:paraId="27FFCE95" w14:textId="77777777" w:rsidR="003106BC" w:rsidRDefault="00BD5F14">
            <w:pPr>
              <w:jc w:val="center"/>
            </w:pPr>
            <w:r>
              <w:rPr>
                <w:sz w:val="21"/>
              </w:rPr>
              <w:t>Corpus preprocessing</w:t>
            </w:r>
          </w:p>
        </w:tc>
      </w:tr>
      <w:tr w:rsidR="003106BC" w14:paraId="2A03B289" w14:textId="77777777">
        <w:trPr>
          <w:jc w:val="center"/>
        </w:trPr>
        <w:tc>
          <w:tcPr>
            <w:tcW w:w="864" w:type="dxa"/>
          </w:tcPr>
          <w:p w14:paraId="385FFFD4" w14:textId="77777777" w:rsidR="003106BC" w:rsidRDefault="00BD5F14">
            <w:pPr>
              <w:jc w:val="left"/>
            </w:pPr>
            <w:r>
              <w:rPr>
                <w:sz w:val="21"/>
              </w:rPr>
              <w:t>02</w:t>
            </w:r>
          </w:p>
        </w:tc>
        <w:tc>
          <w:tcPr>
            <w:tcW w:w="5040" w:type="dxa"/>
          </w:tcPr>
          <w:p w14:paraId="1C05F70E" w14:textId="77777777" w:rsidR="003106BC" w:rsidRDefault="00BD5F14">
            <w:pPr>
              <w:jc w:val="center"/>
            </w:pPr>
            <w:r>
              <w:rPr>
                <w:sz w:val="21"/>
              </w:rPr>
              <w:t>Sentence-embedding generation</w:t>
            </w:r>
          </w:p>
        </w:tc>
      </w:tr>
      <w:tr w:rsidR="003106BC" w14:paraId="5D2C9C24" w14:textId="77777777">
        <w:trPr>
          <w:jc w:val="center"/>
        </w:trPr>
        <w:tc>
          <w:tcPr>
            <w:tcW w:w="864" w:type="dxa"/>
          </w:tcPr>
          <w:p w14:paraId="2953FD37" w14:textId="77777777" w:rsidR="003106BC" w:rsidRDefault="00BD5F14">
            <w:pPr>
              <w:jc w:val="left"/>
            </w:pPr>
            <w:r>
              <w:rPr>
                <w:sz w:val="21"/>
              </w:rPr>
              <w:t>03</w:t>
            </w:r>
          </w:p>
        </w:tc>
        <w:tc>
          <w:tcPr>
            <w:tcW w:w="5040" w:type="dxa"/>
          </w:tcPr>
          <w:p w14:paraId="7D61106C" w14:textId="77777777" w:rsidR="003106BC" w:rsidRDefault="00BD5F14">
            <w:pPr>
              <w:jc w:val="center"/>
            </w:pPr>
            <w:r>
              <w:rPr>
                <w:sz w:val="21"/>
              </w:rPr>
              <w:t>ChromaDB indexing</w:t>
            </w:r>
          </w:p>
        </w:tc>
      </w:tr>
      <w:tr w:rsidR="003106BC" w14:paraId="65AB0018" w14:textId="77777777">
        <w:trPr>
          <w:jc w:val="center"/>
        </w:trPr>
        <w:tc>
          <w:tcPr>
            <w:tcW w:w="864" w:type="dxa"/>
          </w:tcPr>
          <w:p w14:paraId="5464B667" w14:textId="77777777" w:rsidR="003106BC" w:rsidRDefault="00BD5F14">
            <w:pPr>
              <w:jc w:val="left"/>
            </w:pPr>
            <w:r>
              <w:rPr>
                <w:sz w:val="21"/>
              </w:rPr>
              <w:t>04</w:t>
            </w:r>
          </w:p>
        </w:tc>
        <w:tc>
          <w:tcPr>
            <w:tcW w:w="5040" w:type="dxa"/>
          </w:tcPr>
          <w:p w14:paraId="1CCDB368" w14:textId="77777777" w:rsidR="003106BC" w:rsidRDefault="00BD5F14">
            <w:pPr>
              <w:jc w:val="center"/>
            </w:pPr>
            <w:r>
              <w:rPr>
                <w:sz w:val="21"/>
              </w:rPr>
              <w:t>Top-15 retrieval</w:t>
            </w:r>
          </w:p>
        </w:tc>
      </w:tr>
      <w:tr w:rsidR="003106BC" w14:paraId="0FB7CBD3" w14:textId="77777777">
        <w:trPr>
          <w:jc w:val="center"/>
        </w:trPr>
        <w:tc>
          <w:tcPr>
            <w:tcW w:w="864" w:type="dxa"/>
          </w:tcPr>
          <w:p w14:paraId="1569879C" w14:textId="77777777" w:rsidR="003106BC" w:rsidRDefault="00BD5F14">
            <w:pPr>
              <w:jc w:val="left"/>
            </w:pPr>
            <w:r>
              <w:rPr>
                <w:sz w:val="21"/>
              </w:rPr>
              <w:t>05</w:t>
            </w:r>
          </w:p>
        </w:tc>
        <w:tc>
          <w:tcPr>
            <w:tcW w:w="5040" w:type="dxa"/>
          </w:tcPr>
          <w:p w14:paraId="6F44DCB7" w14:textId="77777777" w:rsidR="003106BC" w:rsidRDefault="00BD5F14">
            <w:pPr>
              <w:jc w:val="center"/>
            </w:pPr>
            <w:r>
              <w:rPr>
                <w:sz w:val="21"/>
              </w:rPr>
              <w:t>Roman Urdu processing</w:t>
            </w:r>
          </w:p>
        </w:tc>
      </w:tr>
      <w:tr w:rsidR="003106BC" w14:paraId="19B73AE8" w14:textId="77777777">
        <w:trPr>
          <w:jc w:val="center"/>
        </w:trPr>
        <w:tc>
          <w:tcPr>
            <w:tcW w:w="864" w:type="dxa"/>
          </w:tcPr>
          <w:p w14:paraId="71931EE1" w14:textId="77777777" w:rsidR="003106BC" w:rsidRDefault="00BD5F14">
            <w:pPr>
              <w:jc w:val="left"/>
            </w:pPr>
            <w:r>
              <w:rPr>
                <w:sz w:val="21"/>
              </w:rPr>
              <w:t>06</w:t>
            </w:r>
          </w:p>
        </w:tc>
        <w:tc>
          <w:tcPr>
            <w:tcW w:w="5040" w:type="dxa"/>
          </w:tcPr>
          <w:p w14:paraId="3CAB7751" w14:textId="77777777" w:rsidR="003106BC" w:rsidRDefault="00BD5F14">
            <w:pPr>
              <w:jc w:val="center"/>
            </w:pPr>
            <w:r>
              <w:rPr>
                <w:sz w:val="21"/>
              </w:rPr>
              <w:t>Dynamic SVM classifier training</w:t>
            </w:r>
          </w:p>
        </w:tc>
      </w:tr>
      <w:tr w:rsidR="003106BC" w14:paraId="603E8985" w14:textId="77777777">
        <w:trPr>
          <w:jc w:val="center"/>
        </w:trPr>
        <w:tc>
          <w:tcPr>
            <w:tcW w:w="864" w:type="dxa"/>
          </w:tcPr>
          <w:p w14:paraId="05988CCC" w14:textId="77777777" w:rsidR="003106BC" w:rsidRDefault="00BD5F14">
            <w:pPr>
              <w:jc w:val="left"/>
            </w:pPr>
            <w:r>
              <w:rPr>
                <w:sz w:val="21"/>
              </w:rPr>
              <w:t>07</w:t>
            </w:r>
          </w:p>
        </w:tc>
        <w:tc>
          <w:tcPr>
            <w:tcW w:w="5040" w:type="dxa"/>
          </w:tcPr>
          <w:p w14:paraId="16D9E787" w14:textId="77777777" w:rsidR="003106BC" w:rsidRDefault="00BD5F14">
            <w:pPr>
              <w:jc w:val="center"/>
            </w:pPr>
            <w:r>
              <w:rPr>
                <w:sz w:val="21"/>
              </w:rPr>
              <w:t>Evaluation</w:t>
            </w:r>
          </w:p>
        </w:tc>
      </w:tr>
      <w:tr w:rsidR="003106BC" w14:paraId="17DCCA04" w14:textId="77777777">
        <w:trPr>
          <w:jc w:val="center"/>
        </w:trPr>
        <w:tc>
          <w:tcPr>
            <w:tcW w:w="864" w:type="dxa"/>
          </w:tcPr>
          <w:p w14:paraId="5DA17688" w14:textId="77777777" w:rsidR="003106BC" w:rsidRDefault="00BD5F14">
            <w:pPr>
              <w:jc w:val="left"/>
            </w:pPr>
            <w:r>
              <w:rPr>
                <w:sz w:val="21"/>
              </w:rPr>
              <w:t>08</w:t>
            </w:r>
          </w:p>
        </w:tc>
        <w:tc>
          <w:tcPr>
            <w:tcW w:w="5040" w:type="dxa"/>
          </w:tcPr>
          <w:p w14:paraId="2B1EEE5E" w14:textId="77777777" w:rsidR="003106BC" w:rsidRDefault="00BD5F14">
            <w:pPr>
              <w:jc w:val="center"/>
            </w:pPr>
            <w:r>
              <w:rPr>
                <w:sz w:val="21"/>
              </w:rPr>
              <w:t>Baseline comparison (fix)</w:t>
            </w:r>
          </w:p>
        </w:tc>
      </w:tr>
      <w:tr w:rsidR="003106BC" w14:paraId="6F3B3C49" w14:textId="77777777">
        <w:trPr>
          <w:jc w:val="center"/>
        </w:trPr>
        <w:tc>
          <w:tcPr>
            <w:tcW w:w="864" w:type="dxa"/>
          </w:tcPr>
          <w:p w14:paraId="28B3F3FC" w14:textId="77777777" w:rsidR="003106BC" w:rsidRDefault="00BD5F14">
            <w:pPr>
              <w:jc w:val="left"/>
            </w:pPr>
            <w:r>
              <w:rPr>
                <w:sz w:val="21"/>
              </w:rPr>
              <w:t>09</w:t>
            </w:r>
          </w:p>
        </w:tc>
        <w:tc>
          <w:tcPr>
            <w:tcW w:w="5040" w:type="dxa"/>
          </w:tcPr>
          <w:p w14:paraId="7BA9F4C4" w14:textId="77777777" w:rsidR="003106BC" w:rsidRDefault="00BD5F14">
            <w:pPr>
              <w:jc w:val="center"/>
            </w:pPr>
            <w:r>
              <w:rPr>
                <w:sz w:val="21"/>
              </w:rPr>
              <w:t>Ablation analysis</w:t>
            </w:r>
          </w:p>
        </w:tc>
      </w:tr>
      <w:tr w:rsidR="003106BC" w14:paraId="13B5BCF0" w14:textId="77777777">
        <w:trPr>
          <w:jc w:val="center"/>
        </w:trPr>
        <w:tc>
          <w:tcPr>
            <w:tcW w:w="864" w:type="dxa"/>
          </w:tcPr>
          <w:p w14:paraId="5D369756" w14:textId="77777777" w:rsidR="003106BC" w:rsidRDefault="00BD5F14">
            <w:pPr>
              <w:jc w:val="left"/>
            </w:pPr>
            <w:r>
              <w:rPr>
                <w:sz w:val="21"/>
              </w:rPr>
              <w:t>10</w:t>
            </w:r>
          </w:p>
        </w:tc>
        <w:tc>
          <w:tcPr>
            <w:tcW w:w="5040" w:type="dxa"/>
          </w:tcPr>
          <w:p w14:paraId="6C23CA8A" w14:textId="77777777" w:rsidR="003106BC" w:rsidRDefault="00BD5F14">
            <w:pPr>
              <w:jc w:val="center"/>
            </w:pPr>
            <w:r>
              <w:rPr>
                <w:sz w:val="21"/>
              </w:rPr>
              <w:t>LLM-based comparison</w:t>
            </w:r>
          </w:p>
        </w:tc>
      </w:tr>
      <w:tr w:rsidR="003106BC" w14:paraId="4A5FA6F2" w14:textId="77777777">
        <w:trPr>
          <w:jc w:val="center"/>
        </w:trPr>
        <w:tc>
          <w:tcPr>
            <w:tcW w:w="864" w:type="dxa"/>
          </w:tcPr>
          <w:p w14:paraId="4737E36C" w14:textId="77777777" w:rsidR="003106BC" w:rsidRDefault="00BD5F14">
            <w:pPr>
              <w:jc w:val="left"/>
            </w:pPr>
            <w:r>
              <w:rPr>
                <w:sz w:val="21"/>
              </w:rPr>
              <w:t>11</w:t>
            </w:r>
          </w:p>
        </w:tc>
        <w:tc>
          <w:tcPr>
            <w:tcW w:w="5040" w:type="dxa"/>
          </w:tcPr>
          <w:p w14:paraId="105B3C21" w14:textId="77777777" w:rsidR="003106BC" w:rsidRDefault="00BD5F14">
            <w:pPr>
              <w:jc w:val="center"/>
            </w:pPr>
            <w:r>
              <w:rPr>
                <w:sz w:val="21"/>
              </w:rPr>
              <w:t>Confidence-based routing</w:t>
            </w:r>
          </w:p>
        </w:tc>
      </w:tr>
      <w:tr w:rsidR="003106BC" w14:paraId="2AA08F05" w14:textId="77777777">
        <w:trPr>
          <w:jc w:val="center"/>
        </w:trPr>
        <w:tc>
          <w:tcPr>
            <w:tcW w:w="864" w:type="dxa"/>
          </w:tcPr>
          <w:p w14:paraId="4B73E586" w14:textId="77777777" w:rsidR="003106BC" w:rsidRDefault="00BD5F14">
            <w:pPr>
              <w:jc w:val="left"/>
            </w:pPr>
            <w:r>
              <w:rPr>
                <w:sz w:val="21"/>
              </w:rPr>
              <w:t>12</w:t>
            </w:r>
          </w:p>
        </w:tc>
        <w:tc>
          <w:tcPr>
            <w:tcW w:w="5040" w:type="dxa"/>
          </w:tcPr>
          <w:p w14:paraId="481D113E" w14:textId="77777777" w:rsidR="003106BC" w:rsidRDefault="00BD5F14">
            <w:pPr>
              <w:jc w:val="center"/>
            </w:pPr>
            <w:r>
              <w:rPr>
                <w:sz w:val="21"/>
              </w:rPr>
              <w:t>Roman Urdu dictionary expansion</w:t>
            </w:r>
          </w:p>
        </w:tc>
      </w:tr>
      <w:tr w:rsidR="003106BC" w14:paraId="5FE98226" w14:textId="77777777">
        <w:trPr>
          <w:jc w:val="center"/>
        </w:trPr>
        <w:tc>
          <w:tcPr>
            <w:tcW w:w="4154" w:type="dxa"/>
          </w:tcPr>
          <w:p w14:paraId="39F18D26" w14:textId="77777777" w:rsidR="003106BC" w:rsidRDefault="00BD5F14">
            <w:r>
              <w:t>13</w:t>
            </w:r>
          </w:p>
        </w:tc>
        <w:tc>
          <w:tcPr>
            <w:tcW w:w="4154" w:type="dxa"/>
          </w:tcPr>
          <w:p w14:paraId="2425CF2D" w14:textId="77777777" w:rsidR="003106BC" w:rsidRDefault="00BD5F14">
            <w:r>
              <w:t>Phase 2.5 human retrieval validation (33 queries, ranks 1–5)</w:t>
            </w:r>
          </w:p>
        </w:tc>
      </w:tr>
      <w:tr w:rsidR="003106BC" w14:paraId="01C142D2" w14:textId="77777777">
        <w:trPr>
          <w:jc w:val="center"/>
        </w:trPr>
        <w:tc>
          <w:tcPr>
            <w:tcW w:w="4154" w:type="dxa"/>
          </w:tcPr>
          <w:p w14:paraId="4E1E336A" w14:textId="77777777" w:rsidR="003106BC" w:rsidRDefault="00BD5F14">
            <w:r>
              <w:t>14</w:t>
            </w:r>
          </w:p>
        </w:tc>
        <w:tc>
          <w:tcPr>
            <w:tcW w:w="4154" w:type="dxa"/>
          </w:tcPr>
          <w:p w14:paraId="321D63FB" w14:textId="77777777" w:rsidR="003106BC" w:rsidRDefault="00BD5F14">
            <w:r>
              <w:t>Phase 3A canonical 8-feature extractor verification</w:t>
            </w:r>
          </w:p>
        </w:tc>
      </w:tr>
      <w:tr w:rsidR="003106BC" w14:paraId="05EA3526" w14:textId="77777777">
        <w:trPr>
          <w:jc w:val="center"/>
        </w:trPr>
        <w:tc>
          <w:tcPr>
            <w:tcW w:w="4154" w:type="dxa"/>
          </w:tcPr>
          <w:p w14:paraId="33CFEC6B" w14:textId="77777777" w:rsidR="003106BC" w:rsidRDefault="00BD5F14">
            <w:r>
              <w:t>15</w:t>
            </w:r>
          </w:p>
        </w:tc>
        <w:tc>
          <w:tcPr>
            <w:tcW w:w="4154" w:type="dxa"/>
          </w:tcPr>
          <w:p w14:paraId="612D534C" w14:textId="77777777" w:rsidR="003106BC" w:rsidRDefault="00BD5F14">
            <w:r>
              <w:t>Phase 3B frozen SVM vs. word-count evaluation (60 queries)</w:t>
            </w:r>
          </w:p>
        </w:tc>
      </w:tr>
    </w:tbl>
    <w:p w14:paraId="3E7AA23E" w14:textId="77777777" w:rsidR="003106BC" w:rsidRDefault="00BD5F14">
      <w:r>
        <w:t>Stages 01-03 construct the fixed retrieval infrastructure inherited from the base ULTRA framework (Section 1.8) and are executed once, offline, prior to any routing experiments. Stages 04-05 establish the query-side path. Stages 06-12 constitute the development experimental contribution. After V2 was trained on 409 queries, three further validation stages were added outside the original twelve-notebook sequence: Phase 2.5 human retrieval judgments, Phase 3A extractor verification, and Phase 3B frozen scoring (Sections 4.11-4.12).</w:t>
      </w:r>
    </w:p>
    <w:p w14:paraId="699D3FD4" w14:textId="77777777" w:rsidR="003106BC" w:rsidRDefault="7625B36B">
      <w:pPr>
        <w:pStyle w:val="Heading2"/>
        <w:keepNext/>
        <w:widowControl/>
      </w:pPr>
      <w:bookmarkStart w:id="73" w:name="_Toc2003513025"/>
      <w:r>
        <w:t>4.11 Independent Frozen Evaluation Protocol (Phases 3A–3B)</w:t>
      </w:r>
      <w:bookmarkEnd w:id="73"/>
    </w:p>
    <w:p w14:paraId="454C409A" w14:textId="77777777" w:rsidR="003106BC" w:rsidRDefault="00BD5F14">
      <w:r>
        <w:t>After V2 was trained on 409 queries and persisted, Phase 3A verified the eight-feature path and Phase 3B scored the frozen 60-query file without refitting. A later twelve-feature pickle replaced the deployed files for trap-aware routing; V2 remains backed up and is the Phase 3B 86/84 model. A different 40-query sheet (H001–H040) was then frozen and never trained on.</w:t>
      </w:r>
    </w:p>
    <w:p w14:paraId="253F5937" w14:textId="77777777" w:rsidR="003106BC" w:rsidRDefault="7625B36B">
      <w:pPr>
        <w:pStyle w:val="Heading3"/>
        <w:keepNext/>
        <w:widowControl/>
      </w:pPr>
      <w:bookmarkStart w:id="74" w:name="_Toc328160906"/>
      <w:r>
        <w:t>4.11.1 Phase 3A — Canonical feature extractor verification</w:t>
      </w:r>
      <w:bookmarkEnd w:id="74"/>
    </w:p>
    <w:p w14:paraId="71ED07C6" w14:textId="77777777" w:rsidR="003106BC" w:rsidRDefault="00BD5F14">
      <w:r>
        <w:t>A standalone extractor (validate/phase3/phase3a_extractor.py) emits exactly eight features in the order recorded in models/training_info.json: urdu_ratio, roman_ratio, has_urdu, has_roman, query_len, char_len, mixed, urdu_chars. Verification confirmed that the scaler and SVM both expect eight inputs, that scaler.transform() succeeds on extractor output, and that recomputed feature means over all 409 training queries match scaler.mean_ with total absolute deviation 0.0. No fitting or retraining occurred in this phase. The mixed dimension has scaler mean 0 and scale 1, consistent with the absence of mixed-script training queries.</w:t>
      </w:r>
    </w:p>
    <w:p w14:paraId="64996F6D" w14:textId="77777777" w:rsidR="003106BC" w:rsidRDefault="7625B36B">
      <w:pPr>
        <w:pStyle w:val="Heading3"/>
        <w:keepNext/>
        <w:widowControl/>
      </w:pPr>
      <w:bookmarkStart w:id="75" w:name="_Toc1932133384"/>
      <w:r>
        <w:t>4.11.2 Phase 3B — Frozen 60-query evaluation set</w:t>
      </w:r>
      <w:bookmarkEnd w:id="75"/>
    </w:p>
    <w:p w14:paraId="3817D2E8" w14:textId="77777777" w:rsidR="003106BC" w:rsidRDefault="00BD5F14">
      <w:r>
        <w:t>The frozen file validate/phase3/phase3_evaluation_set.csv contains 60 queries (50 primary with gold SHORT/LONG labels + 10 unlabeled secondary rows). Bucket distribution: 2-4 words (12), 5-6 words (20), 7-9 words (12), 10-19 words (16). Scripts: 30 Urdu / 30 Roman. Primary labels: 16 SHORT / 34 LONG. A leakage audit reported zero exact-string and zero normalized overlap against the 409 training queries, the 50-query diagnostic set, the 16-query holdout, and the 85-query Stage-C set. The word-count baseline was frozen before scoring: LONG if word_count &gt;= 6, otherwise SHORT. Both the V2 SVM and this baseline were scored once against the frozen labels; the evaluation file is not modified after freeze.</w:t>
      </w:r>
    </w:p>
    <w:p w14:paraId="48D7AA1F" w14:textId="77777777" w:rsidR="003106BC" w:rsidRDefault="7625B36B">
      <w:pPr>
        <w:pStyle w:val="Heading2"/>
        <w:keepNext/>
        <w:widowControl/>
      </w:pPr>
      <w:bookmarkStart w:id="76" w:name="_Toc1642741765"/>
      <w:r>
        <w:t>4.12 Human Retrieval Validation (Phase 2.5)</w:t>
      </w:r>
      <w:bookmarkEnd w:id="76"/>
    </w:p>
    <w:p w14:paraId="23A5B6FF" w14:textId="77777777" w:rsidR="003106BC" w:rsidRDefault="00BD5F14">
      <w:r>
        <w:t>Phase 2.5 does not train the classifier. It tests whether SHORT/LONG near five–six words matches retrieval need, using headline versus full-article semantic search and rank-1–5 human labels (330 rows). A later frozen 40-query dual-index study (Section 5.17) adds 400 more depth-5 judgments on traps. Because judgments stop at rank 5, P@15 from these pilots is not a judged metric.</w:t>
      </w:r>
    </w:p>
    <w:p w14:paraId="371797E9" w14:textId="77777777" w:rsidR="003106BC" w:rsidRDefault="7625B36B">
      <w:pPr>
        <w:pStyle w:val="Heading1"/>
        <w:keepNext/>
        <w:widowControl/>
      </w:pPr>
      <w:bookmarkStart w:id="77" w:name="_Toc659129927"/>
      <w:r>
        <w:t>Chapter 5: Results and Discussion</w:t>
      </w:r>
      <w:bookmarkEnd w:id="77"/>
    </w:p>
    <w:p w14:paraId="7D15B58D" w14:textId="77777777" w:rsidR="003106BC" w:rsidRDefault="00BD5F14">
      <w:r>
        <w:t>This chapter keeps three evaluation layers apart. Sections 5.1–5.12 are development: they show the task is learnable (including 100% on some splits) and that Roman Urdu search is no longer zero. Those figures are not the generalization claim. Section 5.13 is frozen V2 Phase 3B: 86.00% versus 84.00% word count. Sections 5.16–5.17 are a later frozen 40-query trap study: 60% versus 20% on need labels, and dual-index P@5 that does not yet favour the SVM. Do not replace 86/84 with 100% or with 96%.</w:t>
      </w:r>
    </w:p>
    <w:p w14:paraId="2BF36ADA" w14:textId="77777777" w:rsidR="003106BC" w:rsidRDefault="7625B36B">
      <w:pPr>
        <w:pStyle w:val="Heading2"/>
        <w:keepNext/>
        <w:widowControl/>
      </w:pPr>
      <w:bookmarkStart w:id="78" w:name="_Toc1789943738"/>
      <w:r>
        <w:t>5.1 Routing Accuracy: Static vs. Dynamic</w:t>
      </w:r>
      <w:bookmarkEnd w:id="78"/>
    </w:p>
    <w:p w14:paraId="33AA9844" w14:textId="77777777" w:rsidR="003106BC" w:rsidRDefault="00BD5F14">
      <w:r>
        <w:t>Table 5.1 compares θ = 150 against the development classifiers on the train/test split used while building the model. Those figures show learnability. They are not frozen generalization. Frozen V2 is Table 5.8 / Section 5.13 (86.00% vs 84.00%). Frozen traps are Section 5.16 (60.00% vs 20.00%).</w:t>
      </w:r>
    </w:p>
    <w:p w14:paraId="05B2D592" w14:textId="77777777" w:rsidR="003106BC" w:rsidRDefault="00BD5F14">
      <w:pPr>
        <w:pStyle w:val="Caption"/>
        <w:keepNext/>
        <w:widowControl/>
      </w:pPr>
      <w:bookmarkStart w:id="79" w:name="_Toc238353328"/>
      <w:r>
        <w:t xml:space="preserve">Table </w:t>
      </w:r>
      <w:r>
        <w:fldChar w:fldCharType="begin"/>
      </w:r>
      <w:r>
        <w:instrText xml:space="preserve"> SEQ Table \* ARABIC </w:instrText>
      </w:r>
      <w:r>
        <w:fldChar w:fldCharType="separate"/>
      </w:r>
      <w:r>
        <w:t>15</w:t>
      </w:r>
      <w:r>
        <w:fldChar w:fldCharType="end"/>
      </w:r>
      <w:r>
        <w:t>. Routing accuracy: static baseline vs. dynamic classifiers.</w:t>
      </w:r>
      <w:bookmarkEnd w:id="79"/>
    </w:p>
    <w:tbl>
      <w:tblPr>
        <w:tblStyle w:val="TableGrid"/>
        <w:tblW w:w="0" w:type="auto"/>
        <w:jc w:val="center"/>
        <w:tblLook w:val="04A0" w:firstRow="1" w:lastRow="0" w:firstColumn="1" w:lastColumn="0" w:noHBand="0" w:noVBand="1"/>
      </w:tblPr>
      <w:tblGrid>
        <w:gridCol w:w="4320"/>
        <w:gridCol w:w="2160"/>
      </w:tblGrid>
      <w:tr w:rsidR="003106BC" w14:paraId="2E3D63AE" w14:textId="77777777">
        <w:trPr>
          <w:jc w:val="center"/>
        </w:trPr>
        <w:tc>
          <w:tcPr>
            <w:tcW w:w="4320" w:type="dxa"/>
            <w:shd w:val="clear" w:color="auto" w:fill="D9D9D9"/>
          </w:tcPr>
          <w:p w14:paraId="206DFFD0" w14:textId="77777777" w:rsidR="003106BC" w:rsidRDefault="00BD5F14">
            <w:pPr>
              <w:jc w:val="center"/>
            </w:pPr>
            <w:r>
              <w:rPr>
                <w:b/>
                <w:sz w:val="21"/>
              </w:rPr>
              <w:t>Method</w:t>
            </w:r>
          </w:p>
        </w:tc>
        <w:tc>
          <w:tcPr>
            <w:tcW w:w="2160" w:type="dxa"/>
            <w:shd w:val="clear" w:color="auto" w:fill="D9D9D9"/>
          </w:tcPr>
          <w:p w14:paraId="1A178B57" w14:textId="77777777" w:rsidR="003106BC" w:rsidRDefault="00BD5F14">
            <w:pPr>
              <w:jc w:val="center"/>
            </w:pPr>
            <w:r>
              <w:rPr>
                <w:b/>
                <w:sz w:val="21"/>
              </w:rPr>
              <w:t>Accuracy</w:t>
            </w:r>
          </w:p>
        </w:tc>
      </w:tr>
      <w:tr w:rsidR="003106BC" w14:paraId="4F9DBEBA" w14:textId="77777777">
        <w:trPr>
          <w:jc w:val="center"/>
        </w:trPr>
        <w:tc>
          <w:tcPr>
            <w:tcW w:w="4320" w:type="dxa"/>
          </w:tcPr>
          <w:p w14:paraId="5AF15BC6" w14:textId="77777777" w:rsidR="003106BC" w:rsidRDefault="00BD5F14">
            <w:pPr>
              <w:jc w:val="left"/>
            </w:pPr>
            <w:r>
              <w:rPr>
                <w:sz w:val="21"/>
              </w:rPr>
              <w:t>Static threshold (θ=150)</w:t>
            </w:r>
          </w:p>
        </w:tc>
        <w:tc>
          <w:tcPr>
            <w:tcW w:w="2160" w:type="dxa"/>
          </w:tcPr>
          <w:p w14:paraId="7C9F6591" w14:textId="77777777" w:rsidR="003106BC" w:rsidRDefault="00BD5F14">
            <w:pPr>
              <w:jc w:val="center"/>
            </w:pPr>
            <w:r>
              <w:rPr>
                <w:sz w:val="21"/>
              </w:rPr>
              <w:t>50.00%</w:t>
            </w:r>
          </w:p>
        </w:tc>
      </w:tr>
      <w:tr w:rsidR="003106BC" w14:paraId="6AB4A903" w14:textId="77777777">
        <w:trPr>
          <w:jc w:val="center"/>
        </w:trPr>
        <w:tc>
          <w:tcPr>
            <w:tcW w:w="4320" w:type="dxa"/>
          </w:tcPr>
          <w:p w14:paraId="2578218F" w14:textId="77777777" w:rsidR="003106BC" w:rsidRDefault="00BD5F14">
            <w:pPr>
              <w:jc w:val="left"/>
            </w:pPr>
            <w:r>
              <w:rPr>
                <w:sz w:val="21"/>
              </w:rPr>
              <w:t>Logistic Regression</w:t>
            </w:r>
          </w:p>
        </w:tc>
        <w:tc>
          <w:tcPr>
            <w:tcW w:w="2160" w:type="dxa"/>
          </w:tcPr>
          <w:p w14:paraId="1111D919" w14:textId="77777777" w:rsidR="003106BC" w:rsidRDefault="00BD5F14">
            <w:pPr>
              <w:jc w:val="center"/>
            </w:pPr>
            <w:r>
              <w:rPr>
                <w:sz w:val="21"/>
              </w:rPr>
              <w:t>100.00%</w:t>
            </w:r>
          </w:p>
        </w:tc>
      </w:tr>
      <w:tr w:rsidR="003106BC" w14:paraId="7782F060" w14:textId="77777777">
        <w:trPr>
          <w:jc w:val="center"/>
        </w:trPr>
        <w:tc>
          <w:tcPr>
            <w:tcW w:w="4320" w:type="dxa"/>
          </w:tcPr>
          <w:p w14:paraId="236A3649" w14:textId="77777777" w:rsidR="003106BC" w:rsidRDefault="00BD5F14">
            <w:pPr>
              <w:jc w:val="left"/>
            </w:pPr>
            <w:r>
              <w:rPr>
                <w:b/>
                <w:sz w:val="21"/>
              </w:rPr>
              <w:t>SVM (RBF kernel, proposed)</w:t>
            </w:r>
          </w:p>
        </w:tc>
        <w:tc>
          <w:tcPr>
            <w:tcW w:w="2160" w:type="dxa"/>
          </w:tcPr>
          <w:p w14:paraId="3FDABAE7" w14:textId="77777777" w:rsidR="003106BC" w:rsidRDefault="00BD5F14">
            <w:pPr>
              <w:jc w:val="center"/>
            </w:pPr>
            <w:r>
              <w:rPr>
                <w:b/>
                <w:sz w:val="21"/>
              </w:rPr>
              <w:t>100.00%</w:t>
            </w:r>
          </w:p>
        </w:tc>
      </w:tr>
    </w:tbl>
    <w:p w14:paraId="6537F28F" w14:textId="77777777" w:rsidR="003106BC" w:rsidRDefault="00BD5F14">
      <w:pPr>
        <w:jc w:val="center"/>
      </w:pPr>
      <w:r>
        <w:rPr>
          <w:noProof/>
        </w:rPr>
        <w:drawing>
          <wp:inline distT="0" distB="0" distL="0" distR="0" wp14:anchorId="606ACD95" wp14:editId="07777777">
            <wp:extent cx="4937760" cy="4510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937760" cy="4510601"/>
                    </a:xfrm>
                    <a:prstGeom prst="rect">
                      <a:avLst/>
                    </a:prstGeom>
                  </pic:spPr>
                </pic:pic>
              </a:graphicData>
            </a:graphic>
          </wp:inline>
        </w:drawing>
      </w:r>
    </w:p>
    <w:p w14:paraId="3559603A" w14:textId="77777777" w:rsidR="003106BC" w:rsidRDefault="00BD5F14">
      <w:pPr>
        <w:pStyle w:val="Caption"/>
        <w:keepNext/>
        <w:widowControl/>
      </w:pPr>
      <w:bookmarkStart w:id="80" w:name="_Toc238353290"/>
      <w:r>
        <w:t xml:space="preserve">Figure </w:t>
      </w:r>
      <w:r>
        <w:fldChar w:fldCharType="begin"/>
      </w:r>
      <w:r>
        <w:instrText xml:space="preserve"> SEQ Figure \* ARABIC </w:instrText>
      </w:r>
      <w:r>
        <w:fldChar w:fldCharType="separate"/>
      </w:r>
      <w:r>
        <w:t>3</w:t>
      </w:r>
      <w:r>
        <w:fldChar w:fldCharType="end"/>
      </w:r>
      <w:r>
        <w:t>. Confusion matrix of the dynamic SVM classifier on the development 74-query test split (39 short + 35 long, 0 misclassifications). This figure belongs to the training/CV layer, not Phase 3B.</w:t>
      </w:r>
      <w:bookmarkEnd w:id="80"/>
    </w:p>
    <w:p w14:paraId="5535ED42" w14:textId="77777777" w:rsidR="003106BC" w:rsidRDefault="00BD5F14">
      <w:r>
        <w:t>Figure 5.1 shows the confusion matrix on the held-out test split: all 39 short queries and all 35 long queries are classified correctly, for zero false positives and zero false negatives on this split.</w:t>
      </w:r>
    </w:p>
    <w:p w14:paraId="6DFB9E20" w14:textId="77777777" w:rsidR="003106BC" w:rsidRDefault="00BD5F14">
      <w:pPr>
        <w:jc w:val="center"/>
      </w:pPr>
      <w:r>
        <w:rPr>
          <w:noProof/>
        </w:rPr>
        <w:drawing>
          <wp:inline distT="0" distB="0" distL="0" distR="0" wp14:anchorId="0B4F9898" wp14:editId="07777777">
            <wp:extent cx="4937760" cy="2942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14"/>
                    <a:stretch>
                      <a:fillRect/>
                    </a:stretch>
                  </pic:blipFill>
                  <pic:spPr>
                    <a:xfrm>
                      <a:off x="0" y="0"/>
                      <a:ext cx="4937760" cy="2942705"/>
                    </a:xfrm>
                    <a:prstGeom prst="rect">
                      <a:avLst/>
                    </a:prstGeom>
                  </pic:spPr>
                </pic:pic>
              </a:graphicData>
            </a:graphic>
          </wp:inline>
        </w:drawing>
      </w:r>
    </w:p>
    <w:p w14:paraId="777382C6" w14:textId="77777777" w:rsidR="003106BC" w:rsidRDefault="00BD5F14">
      <w:pPr>
        <w:pStyle w:val="Caption"/>
        <w:keepNext/>
        <w:widowControl/>
      </w:pPr>
      <w:bookmarkStart w:id="81" w:name="_Toc238353291"/>
      <w:r>
        <w:t xml:space="preserve">Figure </w:t>
      </w:r>
      <w:r>
        <w:fldChar w:fldCharType="begin"/>
      </w:r>
      <w:r>
        <w:instrText xml:space="preserve"> SEQ Figure \* ARABIC </w:instrText>
      </w:r>
      <w:r>
        <w:fldChar w:fldCharType="separate"/>
      </w:r>
      <w:r>
        <w:t>4</w:t>
      </w:r>
      <w:r>
        <w:fldChar w:fldCharType="end"/>
      </w:r>
      <w:r>
        <w:t>. Performance comparison: proposed system vs. static and LLM-style baselines.</w:t>
      </w:r>
      <w:bookmarkEnd w:id="81"/>
    </w:p>
    <w:p w14:paraId="77F3F8A8" w14:textId="77777777" w:rsidR="003106BC" w:rsidRDefault="00BD5F14">
      <w:r>
        <w:t>On this development split, dynamic classifiers gain 50 points over θ = 150 (100% vs 50%). That gap shows θ = 150 is the wrong cut for this labelled set (Figure 4.2). It is not the held-out margin. Frozen V2 is two points above a six-word rule and not significant. Frozen traps beat word count on labels, then lose on P@5.</w:t>
      </w:r>
    </w:p>
    <w:p w14:paraId="0C6C6C29" w14:textId="77777777" w:rsidR="003106BC" w:rsidRDefault="00BD5F14">
      <w:r>
        <w:t>It is worth pausing on why the static baseline lands so close to 50.00% — essentially chance-level performance for a balanced binary decision — rather than at some intermediate accuracy. Because the query dataset was deliberately curated to contain queries whose true short/long label does not correlate with the θ = 150 cut-point (Figure 4.2), the static rule's predictions are effectively uncorrelated with the ground truth on this evaluation set; 50.00% is exactly what a coin-flip decision rule would be expected to score on a class-balanced dataset. This is a stronger and more informative failure mode than a baseline that merely underperforms — it demonstrates that the static rule's decision boundary is not just miscalibrated but structurally unrelated to the actual routing requirement for this query population, which is precisely the argument made analytically in Section 4.2 with respect to Figure 4.2.</w:t>
      </w:r>
    </w:p>
    <w:p w14:paraId="38AEB624" w14:textId="77777777" w:rsidR="003106BC" w:rsidRDefault="00BD5F14">
      <w:r>
        <w:t>The fact that both the logistic regression and SVM classifiers independently reach exactly 100.00% test accuracy is also worth interpreting statistically rather than accepting at face value. Logistic regression assumes a linear decision boundary in the (standardized) feature space, while the SVM's RBF kernel permits an arbitrarily non-linear boundary; the two models converging on identical, perfect test accuracy suggests that the eight-dimensional feature space renders the short/long distinction linearly separable — or very close to it — for this dataset, since a linear model would not match a more flexible non-linear model's accuracy otherwise. This observation is consistent with, and helps explain, the ablation results of Section 5.5, where accuracy remains unchanged after removing any single feature: a linearly (or near-linearly) separable problem in an eight-dimensional space is unlikely to depend critically on any one dimension, since redundant near-collinear features (e.g., char_length and word_count) can each individually substitute for information the others also carry.</w:t>
      </w:r>
    </w:p>
    <w:p w14:paraId="1769ACA3" w14:textId="77777777" w:rsidR="003106BC" w:rsidRDefault="7625B36B">
      <w:pPr>
        <w:pStyle w:val="Heading2"/>
        <w:keepNext/>
        <w:widowControl/>
      </w:pPr>
      <w:bookmarkStart w:id="82" w:name="_Toc631305832"/>
      <w:r>
        <w:t>5.2 Retrieval Precision (P@15)</w:t>
      </w:r>
      <w:bookmarkEnd w:id="82"/>
    </w:p>
    <w:p w14:paraId="08394225" w14:textId="77777777" w:rsidR="003106BC" w:rsidRDefault="00BD5F14">
      <w:pPr>
        <w:pStyle w:val="Caption"/>
        <w:keepNext/>
        <w:widowControl/>
      </w:pPr>
      <w:bookmarkStart w:id="83" w:name="_Toc238353329"/>
      <w:r>
        <w:t xml:space="preserve">Table </w:t>
      </w:r>
      <w:r>
        <w:fldChar w:fldCharType="begin"/>
      </w:r>
      <w:r>
        <w:instrText xml:space="preserve"> SEQ Table \* ARABIC </w:instrText>
      </w:r>
      <w:r>
        <w:fldChar w:fldCharType="separate"/>
      </w:r>
      <w:r>
        <w:t>16</w:t>
      </w:r>
      <w:r>
        <w:fldChar w:fldCharType="end"/>
      </w:r>
      <w:r>
        <w:t>. Retrieval precision at rank 15 (P@15).</w:t>
      </w:r>
      <w:bookmarkEnd w:id="83"/>
    </w:p>
    <w:tbl>
      <w:tblPr>
        <w:tblStyle w:val="TableGrid"/>
        <w:tblW w:w="0" w:type="auto"/>
        <w:jc w:val="center"/>
        <w:tblLook w:val="04A0" w:firstRow="1" w:lastRow="0" w:firstColumn="1" w:lastColumn="0" w:noHBand="0" w:noVBand="1"/>
      </w:tblPr>
      <w:tblGrid>
        <w:gridCol w:w="3168"/>
        <w:gridCol w:w="1872"/>
        <w:gridCol w:w="1872"/>
      </w:tblGrid>
      <w:tr w:rsidR="003106BC" w14:paraId="10092C2F" w14:textId="77777777">
        <w:trPr>
          <w:jc w:val="center"/>
        </w:trPr>
        <w:tc>
          <w:tcPr>
            <w:tcW w:w="3168" w:type="dxa"/>
            <w:shd w:val="clear" w:color="auto" w:fill="D9D9D9"/>
          </w:tcPr>
          <w:p w14:paraId="6EC5FFA9" w14:textId="77777777" w:rsidR="003106BC" w:rsidRDefault="00BD5F14">
            <w:pPr>
              <w:jc w:val="center"/>
            </w:pPr>
            <w:r>
              <w:rPr>
                <w:b/>
                <w:sz w:val="21"/>
              </w:rPr>
              <w:t>Query Type</w:t>
            </w:r>
          </w:p>
        </w:tc>
        <w:tc>
          <w:tcPr>
            <w:tcW w:w="1872" w:type="dxa"/>
            <w:shd w:val="clear" w:color="auto" w:fill="D9D9D9"/>
          </w:tcPr>
          <w:p w14:paraId="0B36986F" w14:textId="77777777" w:rsidR="003106BC" w:rsidRDefault="00BD5F14">
            <w:pPr>
              <w:jc w:val="center"/>
            </w:pPr>
            <w:r>
              <w:rPr>
                <w:b/>
                <w:sz w:val="21"/>
              </w:rPr>
              <w:t>ULTRA</w:t>
            </w:r>
          </w:p>
        </w:tc>
        <w:tc>
          <w:tcPr>
            <w:tcW w:w="1872" w:type="dxa"/>
            <w:shd w:val="clear" w:color="auto" w:fill="D9D9D9"/>
          </w:tcPr>
          <w:p w14:paraId="14C9F8D7" w14:textId="77777777" w:rsidR="003106BC" w:rsidRDefault="00BD5F14">
            <w:pPr>
              <w:jc w:val="center"/>
            </w:pPr>
            <w:r>
              <w:rPr>
                <w:b/>
                <w:sz w:val="21"/>
              </w:rPr>
              <w:t>Proposed</w:t>
            </w:r>
          </w:p>
        </w:tc>
      </w:tr>
      <w:tr w:rsidR="003106BC" w14:paraId="4F046843" w14:textId="77777777">
        <w:trPr>
          <w:jc w:val="center"/>
        </w:trPr>
        <w:tc>
          <w:tcPr>
            <w:tcW w:w="3168" w:type="dxa"/>
          </w:tcPr>
          <w:p w14:paraId="58700959" w14:textId="77777777" w:rsidR="003106BC" w:rsidRDefault="00BD5F14">
            <w:pPr>
              <w:jc w:val="left"/>
            </w:pPr>
            <w:r>
              <w:rPr>
                <w:sz w:val="21"/>
              </w:rPr>
              <w:t>Native Urdu</w:t>
            </w:r>
          </w:p>
        </w:tc>
        <w:tc>
          <w:tcPr>
            <w:tcW w:w="1872" w:type="dxa"/>
          </w:tcPr>
          <w:p w14:paraId="3F7AB465" w14:textId="77777777" w:rsidR="003106BC" w:rsidRDefault="00BD5F14">
            <w:pPr>
              <w:jc w:val="center"/>
            </w:pPr>
            <w:r>
              <w:rPr>
                <w:sz w:val="21"/>
              </w:rPr>
              <w:t>87.50%</w:t>
            </w:r>
          </w:p>
        </w:tc>
        <w:tc>
          <w:tcPr>
            <w:tcW w:w="1872" w:type="dxa"/>
          </w:tcPr>
          <w:p w14:paraId="55FBEE25" w14:textId="77777777" w:rsidR="003106BC" w:rsidRDefault="00BD5F14">
            <w:pPr>
              <w:jc w:val="center"/>
            </w:pPr>
            <w:r>
              <w:rPr>
                <w:sz w:val="21"/>
              </w:rPr>
              <w:t>87.50%</w:t>
            </w:r>
          </w:p>
        </w:tc>
      </w:tr>
      <w:tr w:rsidR="003106BC" w14:paraId="3C19ACC0" w14:textId="77777777">
        <w:trPr>
          <w:jc w:val="center"/>
        </w:trPr>
        <w:tc>
          <w:tcPr>
            <w:tcW w:w="3168" w:type="dxa"/>
          </w:tcPr>
          <w:p w14:paraId="0C0EA1A0" w14:textId="77777777" w:rsidR="003106BC" w:rsidRDefault="00BD5F14">
            <w:pPr>
              <w:jc w:val="left"/>
            </w:pPr>
            <w:r>
              <w:rPr>
                <w:sz w:val="21"/>
              </w:rPr>
              <w:t>Roman Urdu</w:t>
            </w:r>
          </w:p>
        </w:tc>
        <w:tc>
          <w:tcPr>
            <w:tcW w:w="1872" w:type="dxa"/>
          </w:tcPr>
          <w:p w14:paraId="7CE84591" w14:textId="77777777" w:rsidR="003106BC" w:rsidRDefault="00BD5F14">
            <w:pPr>
              <w:jc w:val="center"/>
            </w:pPr>
            <w:r>
              <w:rPr>
                <w:sz w:val="21"/>
              </w:rPr>
              <w:t>0.00%</w:t>
            </w:r>
          </w:p>
        </w:tc>
        <w:tc>
          <w:tcPr>
            <w:tcW w:w="1872" w:type="dxa"/>
          </w:tcPr>
          <w:p w14:paraId="4FF40275" w14:textId="77777777" w:rsidR="003106BC" w:rsidRDefault="00BD5F14">
            <w:pPr>
              <w:jc w:val="center"/>
            </w:pPr>
            <w:r>
              <w:rPr>
                <w:sz w:val="21"/>
              </w:rPr>
              <w:t>92.50%</w:t>
            </w:r>
          </w:p>
        </w:tc>
      </w:tr>
      <w:tr w:rsidR="003106BC" w14:paraId="3C375D13" w14:textId="77777777">
        <w:trPr>
          <w:jc w:val="center"/>
        </w:trPr>
        <w:tc>
          <w:tcPr>
            <w:tcW w:w="3168" w:type="dxa"/>
          </w:tcPr>
          <w:p w14:paraId="6AD89E50" w14:textId="77777777" w:rsidR="003106BC" w:rsidRDefault="00BD5F14">
            <w:pPr>
              <w:jc w:val="left"/>
            </w:pPr>
            <w:r>
              <w:rPr>
                <w:b/>
                <w:sz w:val="21"/>
              </w:rPr>
              <w:t>Overall (weighted)</w:t>
            </w:r>
          </w:p>
        </w:tc>
        <w:tc>
          <w:tcPr>
            <w:tcW w:w="1872" w:type="dxa"/>
          </w:tcPr>
          <w:p w14:paraId="2DDEEF81" w14:textId="77777777" w:rsidR="003106BC" w:rsidRDefault="00BD5F14">
            <w:pPr>
              <w:jc w:val="center"/>
            </w:pPr>
            <w:r>
              <w:rPr>
                <w:b/>
                <w:sz w:val="21"/>
              </w:rPr>
              <w:t>43.75%</w:t>
            </w:r>
          </w:p>
        </w:tc>
        <w:tc>
          <w:tcPr>
            <w:tcW w:w="1872" w:type="dxa"/>
          </w:tcPr>
          <w:p w14:paraId="534920AA" w14:textId="77777777" w:rsidR="003106BC" w:rsidRDefault="00BD5F14">
            <w:pPr>
              <w:jc w:val="center"/>
            </w:pPr>
            <w:r>
              <w:rPr>
                <w:b/>
                <w:sz w:val="21"/>
              </w:rPr>
              <w:t>90.00%</w:t>
            </w:r>
          </w:p>
        </w:tc>
      </w:tr>
    </w:tbl>
    <w:p w14:paraId="52EE442A" w14:textId="77777777" w:rsidR="003106BC" w:rsidRDefault="00BD5F14">
      <w:r>
        <w:t>Because the original ULTRA framework has no Roman Urdu handling, it scores 0.00% P@15 on Roman Urdu queries by construction, pulling its overall weighted P@15 down to 43.75%. The proposed system matches ULTRA exactly on native Urdu (87.50%, since the underlying retrieval backend is unchanged) while adding 92.50% P@15 on Roman Urdu queries — raising overall system P@15 to 90.00%, an absolute improvement of +46.25 percentage points.</w:t>
      </w:r>
    </w:p>
    <w:p w14:paraId="70DF9E56" w14:textId="77777777" w:rsidR="003106BC" w:rsidRDefault="00BD5F14">
      <w:pPr>
        <w:jc w:val="center"/>
      </w:pPr>
      <w:r>
        <w:rPr>
          <w:noProof/>
        </w:rPr>
        <w:drawing>
          <wp:inline distT="0" distB="0" distL="0" distR="0" wp14:anchorId="74A2908F" wp14:editId="07777777">
            <wp:extent cx="4937760" cy="28825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chart2_roman_urdu.png"/>
                    <pic:cNvPicPr/>
                  </pic:nvPicPr>
                  <pic:blipFill>
                    <a:blip r:embed="rId15"/>
                    <a:stretch>
                      <a:fillRect/>
                    </a:stretch>
                  </pic:blipFill>
                  <pic:spPr>
                    <a:xfrm>
                      <a:off x="0" y="0"/>
                      <a:ext cx="4937760" cy="2882569"/>
                    </a:xfrm>
                    <a:prstGeom prst="rect">
                      <a:avLst/>
                    </a:prstGeom>
                  </pic:spPr>
                </pic:pic>
              </a:graphicData>
            </a:graphic>
          </wp:inline>
        </w:drawing>
      </w:r>
    </w:p>
    <w:p w14:paraId="6A7742DD" w14:textId="77777777" w:rsidR="003106BC" w:rsidRDefault="00BD5F14">
      <w:pPr>
        <w:pStyle w:val="Caption"/>
        <w:keepNext/>
        <w:widowControl/>
      </w:pPr>
      <w:bookmarkStart w:id="84" w:name="_Toc238353292"/>
      <w:r>
        <w:t xml:space="preserve">Figure </w:t>
      </w:r>
      <w:r>
        <w:fldChar w:fldCharType="begin"/>
      </w:r>
      <w:r>
        <w:instrText xml:space="preserve"> SEQ Figure \* ARABIC </w:instrText>
      </w:r>
      <w:r>
        <w:fldChar w:fldCharType="separate"/>
      </w:r>
      <w:r>
        <w:t>5</w:t>
      </w:r>
      <w:r>
        <w:fldChar w:fldCharType="end"/>
      </w:r>
      <w:r>
        <w:t>. Roman Urdu query results: individual per-query P@15 breakdown (8 test queries).</w:t>
      </w:r>
      <w:bookmarkEnd w:id="84"/>
    </w:p>
    <w:p w14:paraId="1CFAB3A5" w14:textId="77777777" w:rsidR="003106BC" w:rsidRDefault="00BD5F14">
      <w:pPr>
        <w:pStyle w:val="Caption"/>
        <w:keepNext/>
        <w:widowControl/>
      </w:pPr>
      <w:bookmarkStart w:id="85" w:name="_Toc238353330"/>
      <w:r>
        <w:t xml:space="preserve">Table </w:t>
      </w:r>
      <w:r>
        <w:fldChar w:fldCharType="begin"/>
      </w:r>
      <w:r>
        <w:instrText xml:space="preserve"> SEQ Table \* ARABIC </w:instrText>
      </w:r>
      <w:r>
        <w:fldChar w:fldCharType="separate"/>
      </w:r>
      <w:r>
        <w:t>17</w:t>
      </w:r>
      <w:r>
        <w:fldChar w:fldCharType="end"/>
      </w:r>
      <w:r>
        <w:t>. Individual Roman Urdu query P@15 results.</w:t>
      </w:r>
      <w:bookmarkEnd w:id="85"/>
    </w:p>
    <w:tbl>
      <w:tblPr>
        <w:tblStyle w:val="TableGrid"/>
        <w:tblW w:w="0" w:type="auto"/>
        <w:jc w:val="center"/>
        <w:tblLook w:val="04A0" w:firstRow="1" w:lastRow="0" w:firstColumn="1" w:lastColumn="0" w:noHBand="0" w:noVBand="1"/>
      </w:tblPr>
      <w:tblGrid>
        <w:gridCol w:w="5040"/>
        <w:gridCol w:w="1872"/>
      </w:tblGrid>
      <w:tr w:rsidR="003106BC" w14:paraId="05182CAE" w14:textId="77777777">
        <w:trPr>
          <w:jc w:val="center"/>
        </w:trPr>
        <w:tc>
          <w:tcPr>
            <w:tcW w:w="5040" w:type="dxa"/>
            <w:shd w:val="clear" w:color="auto" w:fill="D9D9D9"/>
          </w:tcPr>
          <w:p w14:paraId="2EA57125" w14:textId="77777777" w:rsidR="003106BC" w:rsidRDefault="00BD5F14">
            <w:pPr>
              <w:jc w:val="center"/>
            </w:pPr>
            <w:r>
              <w:rPr>
                <w:b/>
                <w:sz w:val="21"/>
              </w:rPr>
              <w:t>Query</w:t>
            </w:r>
          </w:p>
        </w:tc>
        <w:tc>
          <w:tcPr>
            <w:tcW w:w="1872" w:type="dxa"/>
            <w:shd w:val="clear" w:color="auto" w:fill="D9D9D9"/>
          </w:tcPr>
          <w:p w14:paraId="58C1E435" w14:textId="77777777" w:rsidR="003106BC" w:rsidRDefault="00BD5F14">
            <w:pPr>
              <w:jc w:val="center"/>
            </w:pPr>
            <w:r>
              <w:rPr>
                <w:b/>
                <w:sz w:val="21"/>
              </w:rPr>
              <w:t>P@15</w:t>
            </w:r>
          </w:p>
        </w:tc>
      </w:tr>
      <w:tr w:rsidR="003106BC" w14:paraId="5D688B3B" w14:textId="77777777">
        <w:trPr>
          <w:jc w:val="center"/>
        </w:trPr>
        <w:tc>
          <w:tcPr>
            <w:tcW w:w="5040" w:type="dxa"/>
          </w:tcPr>
          <w:p w14:paraId="01C9D0AE" w14:textId="77777777" w:rsidR="003106BC" w:rsidRDefault="00BD5F14">
            <w:pPr>
              <w:jc w:val="left"/>
            </w:pPr>
            <w:r>
              <w:rPr>
                <w:sz w:val="21"/>
              </w:rPr>
              <w:t>cricket match ka nateeja</w:t>
            </w:r>
          </w:p>
        </w:tc>
        <w:tc>
          <w:tcPr>
            <w:tcW w:w="1872" w:type="dxa"/>
          </w:tcPr>
          <w:p w14:paraId="536D989B" w14:textId="77777777" w:rsidR="003106BC" w:rsidRDefault="00BD5F14">
            <w:pPr>
              <w:jc w:val="center"/>
            </w:pPr>
            <w:r>
              <w:rPr>
                <w:sz w:val="21"/>
              </w:rPr>
              <w:t>100.00%</w:t>
            </w:r>
          </w:p>
        </w:tc>
      </w:tr>
      <w:tr w:rsidR="003106BC" w14:paraId="57672370" w14:textId="77777777">
        <w:trPr>
          <w:jc w:val="center"/>
        </w:trPr>
        <w:tc>
          <w:tcPr>
            <w:tcW w:w="5040" w:type="dxa"/>
          </w:tcPr>
          <w:p w14:paraId="573E5078" w14:textId="77777777" w:rsidR="003106BC" w:rsidRDefault="00BD5F14">
            <w:pPr>
              <w:jc w:val="left"/>
            </w:pPr>
            <w:r>
              <w:rPr>
                <w:sz w:val="21"/>
              </w:rPr>
              <w:t>PM ki speech about economy</w:t>
            </w:r>
          </w:p>
        </w:tc>
        <w:tc>
          <w:tcPr>
            <w:tcW w:w="1872" w:type="dxa"/>
          </w:tcPr>
          <w:p w14:paraId="01A7BF18" w14:textId="77777777" w:rsidR="003106BC" w:rsidRDefault="00BD5F14">
            <w:pPr>
              <w:jc w:val="center"/>
            </w:pPr>
            <w:r>
              <w:rPr>
                <w:sz w:val="21"/>
              </w:rPr>
              <w:t>100.00%</w:t>
            </w:r>
          </w:p>
        </w:tc>
      </w:tr>
      <w:tr w:rsidR="003106BC" w14:paraId="3637538D" w14:textId="77777777">
        <w:trPr>
          <w:jc w:val="center"/>
        </w:trPr>
        <w:tc>
          <w:tcPr>
            <w:tcW w:w="5040" w:type="dxa"/>
          </w:tcPr>
          <w:p w14:paraId="097E3C66" w14:textId="77777777" w:rsidR="003106BC" w:rsidRDefault="00BD5F14">
            <w:pPr>
              <w:jc w:val="left"/>
            </w:pPr>
            <w:r>
              <w:rPr>
                <w:sz w:val="21"/>
              </w:rPr>
              <w:t>pakistan team ka game</w:t>
            </w:r>
          </w:p>
        </w:tc>
        <w:tc>
          <w:tcPr>
            <w:tcW w:w="1872" w:type="dxa"/>
          </w:tcPr>
          <w:p w14:paraId="6EAE05F1" w14:textId="77777777" w:rsidR="003106BC" w:rsidRDefault="00BD5F14">
            <w:pPr>
              <w:jc w:val="center"/>
            </w:pPr>
            <w:r>
              <w:rPr>
                <w:sz w:val="21"/>
              </w:rPr>
              <w:t>100.00%</w:t>
            </w:r>
          </w:p>
        </w:tc>
      </w:tr>
      <w:tr w:rsidR="003106BC" w14:paraId="03DE7187" w14:textId="77777777">
        <w:trPr>
          <w:jc w:val="center"/>
        </w:trPr>
        <w:tc>
          <w:tcPr>
            <w:tcW w:w="5040" w:type="dxa"/>
          </w:tcPr>
          <w:p w14:paraId="5D48810F" w14:textId="77777777" w:rsidR="003106BC" w:rsidRDefault="00BD5F14">
            <w:pPr>
              <w:jc w:val="left"/>
            </w:pPr>
            <w:r>
              <w:rPr>
                <w:sz w:val="21"/>
              </w:rPr>
              <w:t>dollar rate aaj pakistan</w:t>
            </w:r>
          </w:p>
        </w:tc>
        <w:tc>
          <w:tcPr>
            <w:tcW w:w="1872" w:type="dxa"/>
          </w:tcPr>
          <w:p w14:paraId="27C2FFB8" w14:textId="77777777" w:rsidR="003106BC" w:rsidRDefault="00BD5F14">
            <w:pPr>
              <w:jc w:val="center"/>
            </w:pPr>
            <w:r>
              <w:rPr>
                <w:sz w:val="21"/>
              </w:rPr>
              <w:t>100.00%</w:t>
            </w:r>
          </w:p>
        </w:tc>
      </w:tr>
      <w:tr w:rsidR="003106BC" w14:paraId="59D9F045" w14:textId="77777777">
        <w:trPr>
          <w:jc w:val="center"/>
        </w:trPr>
        <w:tc>
          <w:tcPr>
            <w:tcW w:w="5040" w:type="dxa"/>
          </w:tcPr>
          <w:p w14:paraId="5CEE50EB" w14:textId="77777777" w:rsidR="003106BC" w:rsidRDefault="00BD5F14">
            <w:pPr>
              <w:jc w:val="left"/>
            </w:pPr>
            <w:r>
              <w:rPr>
                <w:sz w:val="21"/>
              </w:rPr>
              <w:t>drama serial episode aaj</w:t>
            </w:r>
          </w:p>
        </w:tc>
        <w:tc>
          <w:tcPr>
            <w:tcW w:w="1872" w:type="dxa"/>
          </w:tcPr>
          <w:p w14:paraId="01657901" w14:textId="77777777" w:rsidR="003106BC" w:rsidRDefault="00BD5F14">
            <w:pPr>
              <w:jc w:val="center"/>
            </w:pPr>
            <w:r>
              <w:rPr>
                <w:sz w:val="21"/>
              </w:rPr>
              <w:t>100.00%</w:t>
            </w:r>
          </w:p>
        </w:tc>
      </w:tr>
      <w:tr w:rsidR="003106BC" w14:paraId="3CC159DF" w14:textId="77777777">
        <w:trPr>
          <w:jc w:val="center"/>
        </w:trPr>
        <w:tc>
          <w:tcPr>
            <w:tcW w:w="5040" w:type="dxa"/>
          </w:tcPr>
          <w:p w14:paraId="15077CE5" w14:textId="77777777" w:rsidR="003106BC" w:rsidRDefault="00BD5F14">
            <w:pPr>
              <w:jc w:val="left"/>
            </w:pPr>
            <w:r>
              <w:rPr>
                <w:sz w:val="21"/>
              </w:rPr>
              <w:t>cricket world cup score</w:t>
            </w:r>
          </w:p>
        </w:tc>
        <w:tc>
          <w:tcPr>
            <w:tcW w:w="1872" w:type="dxa"/>
          </w:tcPr>
          <w:p w14:paraId="25AE38CB" w14:textId="77777777" w:rsidR="003106BC" w:rsidRDefault="00BD5F14">
            <w:pPr>
              <w:jc w:val="center"/>
            </w:pPr>
            <w:r>
              <w:rPr>
                <w:sz w:val="21"/>
              </w:rPr>
              <w:t>100.00%</w:t>
            </w:r>
          </w:p>
        </w:tc>
      </w:tr>
      <w:tr w:rsidR="003106BC" w14:paraId="639B880D" w14:textId="77777777">
        <w:trPr>
          <w:jc w:val="center"/>
        </w:trPr>
        <w:tc>
          <w:tcPr>
            <w:tcW w:w="5040" w:type="dxa"/>
          </w:tcPr>
          <w:p w14:paraId="50459D04" w14:textId="77777777" w:rsidR="003106BC" w:rsidRDefault="00BD5F14">
            <w:pPr>
              <w:jc w:val="left"/>
            </w:pPr>
            <w:r>
              <w:rPr>
                <w:sz w:val="21"/>
              </w:rPr>
              <w:t>mobile phone naya model</w:t>
            </w:r>
          </w:p>
        </w:tc>
        <w:tc>
          <w:tcPr>
            <w:tcW w:w="1872" w:type="dxa"/>
          </w:tcPr>
          <w:p w14:paraId="32D66288" w14:textId="77777777" w:rsidR="003106BC" w:rsidRDefault="00BD5F14">
            <w:pPr>
              <w:jc w:val="center"/>
            </w:pPr>
            <w:r>
              <w:rPr>
                <w:sz w:val="21"/>
              </w:rPr>
              <w:t>86.67%</w:t>
            </w:r>
          </w:p>
        </w:tc>
      </w:tr>
      <w:tr w:rsidR="003106BC" w14:paraId="445DA856" w14:textId="77777777">
        <w:trPr>
          <w:jc w:val="center"/>
        </w:trPr>
        <w:tc>
          <w:tcPr>
            <w:tcW w:w="5040" w:type="dxa"/>
          </w:tcPr>
          <w:p w14:paraId="4AD07FF6" w14:textId="77777777" w:rsidR="003106BC" w:rsidRDefault="00BD5F14">
            <w:pPr>
              <w:jc w:val="left"/>
            </w:pPr>
            <w:r>
              <w:rPr>
                <w:sz w:val="21"/>
              </w:rPr>
              <w:t>punjab police corruption</w:t>
            </w:r>
          </w:p>
        </w:tc>
        <w:tc>
          <w:tcPr>
            <w:tcW w:w="1872" w:type="dxa"/>
          </w:tcPr>
          <w:p w14:paraId="188AC5CC" w14:textId="77777777" w:rsidR="003106BC" w:rsidRDefault="00BD5F14">
            <w:pPr>
              <w:jc w:val="center"/>
            </w:pPr>
            <w:r>
              <w:rPr>
                <w:sz w:val="21"/>
              </w:rPr>
              <w:t>53.33%</w:t>
            </w:r>
          </w:p>
        </w:tc>
      </w:tr>
      <w:tr w:rsidR="003106BC" w14:paraId="5FD021C6" w14:textId="77777777">
        <w:trPr>
          <w:jc w:val="center"/>
        </w:trPr>
        <w:tc>
          <w:tcPr>
            <w:tcW w:w="5040" w:type="dxa"/>
          </w:tcPr>
          <w:p w14:paraId="42BD729E" w14:textId="77777777" w:rsidR="003106BC" w:rsidRDefault="00BD5F14">
            <w:pPr>
              <w:jc w:val="left"/>
            </w:pPr>
            <w:r>
              <w:rPr>
                <w:b/>
                <w:sz w:val="21"/>
              </w:rPr>
              <w:t>Average</w:t>
            </w:r>
          </w:p>
        </w:tc>
        <w:tc>
          <w:tcPr>
            <w:tcW w:w="1872" w:type="dxa"/>
          </w:tcPr>
          <w:p w14:paraId="0DC4F4DE" w14:textId="77777777" w:rsidR="003106BC" w:rsidRDefault="00BD5F14">
            <w:pPr>
              <w:jc w:val="center"/>
            </w:pPr>
            <w:r>
              <w:rPr>
                <w:b/>
                <w:sz w:val="21"/>
              </w:rPr>
              <w:t>92.50%</w:t>
            </w:r>
          </w:p>
        </w:tc>
      </w:tr>
    </w:tbl>
    <w:p w14:paraId="20A4AFBB" w14:textId="77777777" w:rsidR="003106BC" w:rsidRDefault="00BD5F14">
      <w:r>
        <w:t>Six of eight queries reach 100.00% P@15; the two lower-scoring queries — “mobile phone naya model” (86.67%) and “punjab police corruption” (53.33%) — indicate that transliteration ambiguity is not uniform across topics, and that queries mixing proper nouns (e.g., “punjab”) with common Roman Urdu vocabulary remain comparatively harder for the dictionary-based transliteration module. It is worth noting that the ULTRA baseline's 87.50% P@15 on native Urdu is itself imperfect — the proposed system's contribution should therefore be understood specifically as closing the Roman Urdu gap, not as improving native-Urdu retrieval quality, which remains bounded by the same embedding model and corpus inherited from the base framework.</w:t>
      </w:r>
    </w:p>
    <w:p w14:paraId="72B346DC" w14:textId="77777777" w:rsidR="003106BC" w:rsidRDefault="7625B36B">
      <w:pPr>
        <w:pStyle w:val="Heading2"/>
        <w:keepNext/>
        <w:widowControl/>
      </w:pPr>
      <w:bookmarkStart w:id="86" w:name="_Toc1515630496"/>
      <w:r>
        <w:t>5.3 Comparison with LLM-Based Routing</w:t>
      </w:r>
      <w:bookmarkEnd w:id="86"/>
    </w:p>
    <w:p w14:paraId="17038FCB" w14:textId="77777777" w:rsidR="003106BC" w:rsidRDefault="00BD5F14">
      <w:r>
        <w:t>To evaluate whether the accuracy gains of the proposed SVM classifier require the cost and latency of an LLM-based router, six routing systems — the static baseline, four LLM-style routers, and the proposed SVM — are compared on a 14-query routing test set, measuring routing accuracy, per-query latency, and operating cost.</w:t>
      </w:r>
    </w:p>
    <w:p w14:paraId="5A1FFE67" w14:textId="77777777" w:rsidR="003106BC" w:rsidRDefault="00BD5F14">
      <w:pPr>
        <w:pStyle w:val="Caption"/>
        <w:keepNext/>
        <w:widowControl/>
      </w:pPr>
      <w:bookmarkStart w:id="87" w:name="_Toc238353331"/>
      <w:r>
        <w:t xml:space="preserve">Table </w:t>
      </w:r>
      <w:r>
        <w:fldChar w:fldCharType="begin"/>
      </w:r>
      <w:r>
        <w:instrText xml:space="preserve"> SEQ Table \* ARABIC </w:instrText>
      </w:r>
      <w:r>
        <w:fldChar w:fldCharType="separate"/>
      </w:r>
      <w:r>
        <w:t>18</w:t>
      </w:r>
      <w:r>
        <w:fldChar w:fldCharType="end"/>
      </w:r>
      <w:r>
        <w:t>. Comparison with LLM-based routing baselines (14-query test set).</w:t>
      </w:r>
      <w:bookmarkEnd w:id="87"/>
    </w:p>
    <w:tbl>
      <w:tblPr>
        <w:tblStyle w:val="TableGrid"/>
        <w:tblW w:w="0" w:type="auto"/>
        <w:jc w:val="center"/>
        <w:tblLook w:val="04A0" w:firstRow="1" w:lastRow="0" w:firstColumn="1" w:lastColumn="0" w:noHBand="0" w:noVBand="1"/>
      </w:tblPr>
      <w:tblGrid>
        <w:gridCol w:w="2880"/>
        <w:gridCol w:w="1728"/>
        <w:gridCol w:w="1728"/>
        <w:gridCol w:w="1440"/>
      </w:tblGrid>
      <w:tr w:rsidR="003106BC" w14:paraId="4B5786D7" w14:textId="77777777">
        <w:trPr>
          <w:jc w:val="center"/>
        </w:trPr>
        <w:tc>
          <w:tcPr>
            <w:tcW w:w="2880" w:type="dxa"/>
            <w:shd w:val="clear" w:color="auto" w:fill="D9D9D9"/>
          </w:tcPr>
          <w:p w14:paraId="2612946C" w14:textId="77777777" w:rsidR="003106BC" w:rsidRDefault="00BD5F14">
            <w:pPr>
              <w:jc w:val="center"/>
            </w:pPr>
            <w:r>
              <w:rPr>
                <w:b/>
                <w:sz w:val="21"/>
              </w:rPr>
              <w:t>System</w:t>
            </w:r>
          </w:p>
        </w:tc>
        <w:tc>
          <w:tcPr>
            <w:tcW w:w="1728" w:type="dxa"/>
            <w:shd w:val="clear" w:color="auto" w:fill="D9D9D9"/>
          </w:tcPr>
          <w:p w14:paraId="03F88BBE" w14:textId="77777777" w:rsidR="003106BC" w:rsidRDefault="00BD5F14">
            <w:pPr>
              <w:jc w:val="center"/>
            </w:pPr>
            <w:r>
              <w:rPr>
                <w:b/>
                <w:sz w:val="21"/>
              </w:rPr>
              <w:t>Accuracy</w:t>
            </w:r>
          </w:p>
        </w:tc>
        <w:tc>
          <w:tcPr>
            <w:tcW w:w="1728" w:type="dxa"/>
            <w:shd w:val="clear" w:color="auto" w:fill="D9D9D9"/>
          </w:tcPr>
          <w:p w14:paraId="42FEC01F" w14:textId="77777777" w:rsidR="003106BC" w:rsidRDefault="00BD5F14">
            <w:pPr>
              <w:jc w:val="center"/>
            </w:pPr>
            <w:r>
              <w:rPr>
                <w:b/>
                <w:sz w:val="21"/>
              </w:rPr>
              <w:t>Latency</w:t>
            </w:r>
          </w:p>
        </w:tc>
        <w:tc>
          <w:tcPr>
            <w:tcW w:w="1440" w:type="dxa"/>
            <w:shd w:val="clear" w:color="auto" w:fill="D9D9D9"/>
          </w:tcPr>
          <w:p w14:paraId="2BC178B7" w14:textId="77777777" w:rsidR="003106BC" w:rsidRDefault="00BD5F14">
            <w:pPr>
              <w:jc w:val="center"/>
            </w:pPr>
            <w:r>
              <w:rPr>
                <w:b/>
                <w:sz w:val="21"/>
              </w:rPr>
              <w:t>Cost</w:t>
            </w:r>
          </w:p>
        </w:tc>
      </w:tr>
      <w:tr w:rsidR="003106BC" w14:paraId="3CD4A431" w14:textId="77777777">
        <w:trPr>
          <w:jc w:val="center"/>
        </w:trPr>
        <w:tc>
          <w:tcPr>
            <w:tcW w:w="2880" w:type="dxa"/>
          </w:tcPr>
          <w:p w14:paraId="1414C44F" w14:textId="77777777" w:rsidR="003106BC" w:rsidRDefault="00BD5F14">
            <w:pPr>
              <w:jc w:val="left"/>
            </w:pPr>
            <w:r>
              <w:rPr>
                <w:sz w:val="21"/>
              </w:rPr>
              <w:t>Static threshold</w:t>
            </w:r>
          </w:p>
        </w:tc>
        <w:tc>
          <w:tcPr>
            <w:tcW w:w="1728" w:type="dxa"/>
          </w:tcPr>
          <w:p w14:paraId="5C417829" w14:textId="77777777" w:rsidR="003106BC" w:rsidRDefault="00BD5F14">
            <w:pPr>
              <w:jc w:val="center"/>
            </w:pPr>
            <w:r>
              <w:rPr>
                <w:sz w:val="21"/>
              </w:rPr>
              <w:t>50.00%</w:t>
            </w:r>
          </w:p>
        </w:tc>
        <w:tc>
          <w:tcPr>
            <w:tcW w:w="1728" w:type="dxa"/>
          </w:tcPr>
          <w:p w14:paraId="228D9EE5" w14:textId="77777777" w:rsidR="003106BC" w:rsidRDefault="00BD5F14">
            <w:pPr>
              <w:jc w:val="center"/>
            </w:pPr>
            <w:r>
              <w:rPr>
                <w:sz w:val="21"/>
              </w:rPr>
              <w:t>0.0004 ms</w:t>
            </w:r>
          </w:p>
        </w:tc>
        <w:tc>
          <w:tcPr>
            <w:tcW w:w="1440" w:type="dxa"/>
          </w:tcPr>
          <w:p w14:paraId="03600357" w14:textId="77777777" w:rsidR="003106BC" w:rsidRDefault="00BD5F14">
            <w:pPr>
              <w:jc w:val="center"/>
            </w:pPr>
            <w:r>
              <w:rPr>
                <w:sz w:val="21"/>
              </w:rPr>
              <w:t>Free</w:t>
            </w:r>
          </w:p>
        </w:tc>
      </w:tr>
      <w:tr w:rsidR="003106BC" w14:paraId="6EBACFBC" w14:textId="77777777">
        <w:trPr>
          <w:jc w:val="center"/>
        </w:trPr>
        <w:tc>
          <w:tcPr>
            <w:tcW w:w="2880" w:type="dxa"/>
          </w:tcPr>
          <w:p w14:paraId="3F18C76D" w14:textId="77777777" w:rsidR="003106BC" w:rsidRDefault="00BD5F14">
            <w:pPr>
              <w:jc w:val="left"/>
            </w:pPr>
            <w:r>
              <w:rPr>
                <w:sz w:val="21"/>
              </w:rPr>
              <w:t>GPT-4 style</w:t>
            </w:r>
          </w:p>
        </w:tc>
        <w:tc>
          <w:tcPr>
            <w:tcW w:w="1728" w:type="dxa"/>
          </w:tcPr>
          <w:p w14:paraId="345117AC" w14:textId="77777777" w:rsidR="003106BC" w:rsidRDefault="00BD5F14">
            <w:pPr>
              <w:jc w:val="center"/>
            </w:pPr>
            <w:r>
              <w:rPr>
                <w:sz w:val="21"/>
              </w:rPr>
              <w:t>100.00%</w:t>
            </w:r>
          </w:p>
        </w:tc>
        <w:tc>
          <w:tcPr>
            <w:tcW w:w="1728" w:type="dxa"/>
          </w:tcPr>
          <w:p w14:paraId="413F4ED4" w14:textId="77777777" w:rsidR="003106BC" w:rsidRDefault="00BD5F14">
            <w:pPr>
              <w:jc w:val="center"/>
            </w:pPr>
            <w:r>
              <w:rPr>
                <w:sz w:val="21"/>
              </w:rPr>
              <w:t>800 ms</w:t>
            </w:r>
          </w:p>
        </w:tc>
        <w:tc>
          <w:tcPr>
            <w:tcW w:w="1440" w:type="dxa"/>
          </w:tcPr>
          <w:p w14:paraId="04B69445" w14:textId="77777777" w:rsidR="003106BC" w:rsidRDefault="00BD5F14">
            <w:pPr>
              <w:jc w:val="center"/>
            </w:pPr>
            <w:r>
              <w:rPr>
                <w:sz w:val="21"/>
              </w:rPr>
              <w:t>Paid</w:t>
            </w:r>
          </w:p>
        </w:tc>
      </w:tr>
      <w:tr w:rsidR="003106BC" w14:paraId="2382AD7D" w14:textId="77777777">
        <w:trPr>
          <w:jc w:val="center"/>
        </w:trPr>
        <w:tc>
          <w:tcPr>
            <w:tcW w:w="2880" w:type="dxa"/>
          </w:tcPr>
          <w:p w14:paraId="68E9A789" w14:textId="77777777" w:rsidR="003106BC" w:rsidRDefault="00BD5F14">
            <w:pPr>
              <w:jc w:val="left"/>
            </w:pPr>
            <w:r>
              <w:rPr>
                <w:sz w:val="21"/>
              </w:rPr>
              <w:t>GPT-3.5 style</w:t>
            </w:r>
          </w:p>
        </w:tc>
        <w:tc>
          <w:tcPr>
            <w:tcW w:w="1728" w:type="dxa"/>
          </w:tcPr>
          <w:p w14:paraId="12E05911" w14:textId="77777777" w:rsidR="003106BC" w:rsidRDefault="00BD5F14">
            <w:pPr>
              <w:jc w:val="center"/>
            </w:pPr>
            <w:r>
              <w:rPr>
                <w:sz w:val="21"/>
              </w:rPr>
              <w:t>100.00%</w:t>
            </w:r>
          </w:p>
        </w:tc>
        <w:tc>
          <w:tcPr>
            <w:tcW w:w="1728" w:type="dxa"/>
          </w:tcPr>
          <w:p w14:paraId="63F89E34" w14:textId="77777777" w:rsidR="003106BC" w:rsidRDefault="00BD5F14">
            <w:pPr>
              <w:jc w:val="center"/>
            </w:pPr>
            <w:r>
              <w:rPr>
                <w:sz w:val="21"/>
              </w:rPr>
              <w:t>600 ms</w:t>
            </w:r>
          </w:p>
        </w:tc>
        <w:tc>
          <w:tcPr>
            <w:tcW w:w="1440" w:type="dxa"/>
          </w:tcPr>
          <w:p w14:paraId="470FCB47" w14:textId="77777777" w:rsidR="003106BC" w:rsidRDefault="00BD5F14">
            <w:pPr>
              <w:jc w:val="center"/>
            </w:pPr>
            <w:r>
              <w:rPr>
                <w:sz w:val="21"/>
              </w:rPr>
              <w:t>Paid</w:t>
            </w:r>
          </w:p>
        </w:tc>
      </w:tr>
      <w:tr w:rsidR="003106BC" w14:paraId="4A94F33C" w14:textId="77777777">
        <w:trPr>
          <w:jc w:val="center"/>
        </w:trPr>
        <w:tc>
          <w:tcPr>
            <w:tcW w:w="2880" w:type="dxa"/>
          </w:tcPr>
          <w:p w14:paraId="70877AEE" w14:textId="77777777" w:rsidR="003106BC" w:rsidRDefault="00BD5F14">
            <w:pPr>
              <w:jc w:val="left"/>
            </w:pPr>
            <w:r>
              <w:rPr>
                <w:sz w:val="21"/>
              </w:rPr>
              <w:t>Claude style</w:t>
            </w:r>
          </w:p>
        </w:tc>
        <w:tc>
          <w:tcPr>
            <w:tcW w:w="1728" w:type="dxa"/>
          </w:tcPr>
          <w:p w14:paraId="50D64AA8" w14:textId="77777777" w:rsidR="003106BC" w:rsidRDefault="00BD5F14">
            <w:pPr>
              <w:jc w:val="center"/>
            </w:pPr>
            <w:r>
              <w:rPr>
                <w:sz w:val="21"/>
              </w:rPr>
              <w:t>100.00%</w:t>
            </w:r>
          </w:p>
        </w:tc>
        <w:tc>
          <w:tcPr>
            <w:tcW w:w="1728" w:type="dxa"/>
          </w:tcPr>
          <w:p w14:paraId="73897FFA" w14:textId="77777777" w:rsidR="003106BC" w:rsidRDefault="00BD5F14">
            <w:pPr>
              <w:jc w:val="center"/>
            </w:pPr>
            <w:r>
              <w:rPr>
                <w:sz w:val="21"/>
              </w:rPr>
              <w:t>700 ms</w:t>
            </w:r>
          </w:p>
        </w:tc>
        <w:tc>
          <w:tcPr>
            <w:tcW w:w="1440" w:type="dxa"/>
          </w:tcPr>
          <w:p w14:paraId="10FFAA5E" w14:textId="77777777" w:rsidR="003106BC" w:rsidRDefault="00BD5F14">
            <w:pPr>
              <w:jc w:val="center"/>
            </w:pPr>
            <w:r>
              <w:rPr>
                <w:sz w:val="21"/>
              </w:rPr>
              <w:t>Paid</w:t>
            </w:r>
          </w:p>
        </w:tc>
      </w:tr>
      <w:tr w:rsidR="003106BC" w14:paraId="2E751B99" w14:textId="77777777">
        <w:trPr>
          <w:jc w:val="center"/>
        </w:trPr>
        <w:tc>
          <w:tcPr>
            <w:tcW w:w="2880" w:type="dxa"/>
          </w:tcPr>
          <w:p w14:paraId="512256C6" w14:textId="77777777" w:rsidR="003106BC" w:rsidRDefault="00BD5F14">
            <w:pPr>
              <w:jc w:val="left"/>
            </w:pPr>
            <w:r>
              <w:rPr>
                <w:sz w:val="21"/>
              </w:rPr>
              <w:t>Gemini style</w:t>
            </w:r>
          </w:p>
        </w:tc>
        <w:tc>
          <w:tcPr>
            <w:tcW w:w="1728" w:type="dxa"/>
          </w:tcPr>
          <w:p w14:paraId="582C8265" w14:textId="77777777" w:rsidR="003106BC" w:rsidRDefault="00BD5F14">
            <w:pPr>
              <w:jc w:val="center"/>
            </w:pPr>
            <w:r>
              <w:rPr>
                <w:sz w:val="21"/>
              </w:rPr>
              <w:t>50.00%</w:t>
            </w:r>
          </w:p>
        </w:tc>
        <w:tc>
          <w:tcPr>
            <w:tcW w:w="1728" w:type="dxa"/>
          </w:tcPr>
          <w:p w14:paraId="45D1A05D" w14:textId="77777777" w:rsidR="003106BC" w:rsidRDefault="00BD5F14">
            <w:pPr>
              <w:jc w:val="center"/>
            </w:pPr>
            <w:r>
              <w:rPr>
                <w:sz w:val="21"/>
              </w:rPr>
              <w:t>900 ms</w:t>
            </w:r>
          </w:p>
        </w:tc>
        <w:tc>
          <w:tcPr>
            <w:tcW w:w="1440" w:type="dxa"/>
          </w:tcPr>
          <w:p w14:paraId="148681AC" w14:textId="77777777" w:rsidR="003106BC" w:rsidRDefault="00BD5F14">
            <w:pPr>
              <w:jc w:val="center"/>
            </w:pPr>
            <w:r>
              <w:rPr>
                <w:sz w:val="21"/>
              </w:rPr>
              <w:t>Paid</w:t>
            </w:r>
          </w:p>
        </w:tc>
      </w:tr>
      <w:tr w:rsidR="003106BC" w14:paraId="3B108999" w14:textId="77777777">
        <w:trPr>
          <w:jc w:val="center"/>
        </w:trPr>
        <w:tc>
          <w:tcPr>
            <w:tcW w:w="2880" w:type="dxa"/>
          </w:tcPr>
          <w:p w14:paraId="370CE68A" w14:textId="77777777" w:rsidR="003106BC" w:rsidRDefault="00BD5F14">
            <w:pPr>
              <w:jc w:val="left"/>
            </w:pPr>
            <w:r>
              <w:rPr>
                <w:b/>
                <w:sz w:val="21"/>
              </w:rPr>
              <w:t>Our SVM</w:t>
            </w:r>
          </w:p>
        </w:tc>
        <w:tc>
          <w:tcPr>
            <w:tcW w:w="1728" w:type="dxa"/>
          </w:tcPr>
          <w:p w14:paraId="02AFE6C3" w14:textId="77777777" w:rsidR="003106BC" w:rsidRDefault="00BD5F14">
            <w:pPr>
              <w:jc w:val="center"/>
            </w:pPr>
            <w:r>
              <w:rPr>
                <w:b/>
                <w:sz w:val="21"/>
              </w:rPr>
              <w:t>100.00%</w:t>
            </w:r>
          </w:p>
        </w:tc>
        <w:tc>
          <w:tcPr>
            <w:tcW w:w="1728" w:type="dxa"/>
          </w:tcPr>
          <w:p w14:paraId="5EBE904D" w14:textId="77777777" w:rsidR="003106BC" w:rsidRDefault="00BD5F14">
            <w:pPr>
              <w:jc w:val="center"/>
            </w:pPr>
            <w:r>
              <w:rPr>
                <w:b/>
                <w:sz w:val="21"/>
              </w:rPr>
              <w:t>0.4555 ms</w:t>
            </w:r>
          </w:p>
        </w:tc>
        <w:tc>
          <w:tcPr>
            <w:tcW w:w="1440" w:type="dxa"/>
          </w:tcPr>
          <w:p w14:paraId="525D4685" w14:textId="77777777" w:rsidR="003106BC" w:rsidRDefault="00BD5F14">
            <w:pPr>
              <w:jc w:val="center"/>
            </w:pPr>
            <w:r>
              <w:rPr>
                <w:b/>
                <w:sz w:val="21"/>
              </w:rPr>
              <w:t>Free</w:t>
            </w:r>
          </w:p>
        </w:tc>
      </w:tr>
    </w:tbl>
    <w:p w14:paraId="44E871BC" w14:textId="77777777" w:rsidR="003106BC" w:rsidRDefault="00BD5F14">
      <w:pPr>
        <w:jc w:val="center"/>
      </w:pPr>
      <w:r>
        <w:rPr>
          <w:noProof/>
        </w:rPr>
        <w:drawing>
          <wp:inline distT="0" distB="0" distL="0" distR="0" wp14:anchorId="15F10413" wp14:editId="07777777">
            <wp:extent cx="4937760" cy="2441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ethods_comparison.png"/>
                    <pic:cNvPicPr/>
                  </pic:nvPicPr>
                  <pic:blipFill>
                    <a:blip r:embed="rId16"/>
                    <a:stretch>
                      <a:fillRect/>
                    </a:stretch>
                  </pic:blipFill>
                  <pic:spPr>
                    <a:xfrm>
                      <a:off x="0" y="0"/>
                      <a:ext cx="4937760" cy="2441171"/>
                    </a:xfrm>
                    <a:prstGeom prst="rect">
                      <a:avLst/>
                    </a:prstGeom>
                  </pic:spPr>
                </pic:pic>
              </a:graphicData>
            </a:graphic>
          </wp:inline>
        </w:drawing>
      </w:r>
    </w:p>
    <w:p w14:paraId="1042199E" w14:textId="77777777" w:rsidR="003106BC" w:rsidRDefault="00BD5F14">
      <w:pPr>
        <w:pStyle w:val="Caption"/>
        <w:keepNext/>
        <w:widowControl/>
      </w:pPr>
      <w:bookmarkStart w:id="88" w:name="_Toc238353293"/>
      <w:r>
        <w:t xml:space="preserve">Figure </w:t>
      </w:r>
      <w:r>
        <w:fldChar w:fldCharType="begin"/>
      </w:r>
      <w:r>
        <w:instrText xml:space="preserve"> SEQ Figure \* ARABIC </w:instrText>
      </w:r>
      <w:r>
        <w:fldChar w:fldCharType="separate"/>
      </w:r>
      <w:r>
        <w:t>6</w:t>
      </w:r>
      <w:r>
        <w:fldChar w:fldCharType="end"/>
      </w:r>
      <w:r>
        <w:t>. Query routing accuracy across all six compared methods (green = proposed SVM, blue = LLM-style routers, red = failed/static methods).</w:t>
      </w:r>
      <w:bookmarkEnd w:id="88"/>
    </w:p>
    <w:p w14:paraId="144A5D23" w14:textId="77777777" w:rsidR="003106BC" w:rsidRDefault="00BD5F14">
      <w:pPr>
        <w:jc w:val="center"/>
      </w:pPr>
      <w:r>
        <w:rPr>
          <w:noProof/>
        </w:rPr>
        <w:drawing>
          <wp:inline distT="0" distB="0" distL="0" distR="0" wp14:anchorId="21EDC754" wp14:editId="07777777">
            <wp:extent cx="4937760" cy="2048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comparison.png"/>
                    <pic:cNvPicPr/>
                  </pic:nvPicPr>
                  <pic:blipFill>
                    <a:blip r:embed="rId17"/>
                    <a:stretch>
                      <a:fillRect/>
                    </a:stretch>
                  </pic:blipFill>
                  <pic:spPr>
                    <a:xfrm>
                      <a:off x="0" y="0"/>
                      <a:ext cx="4937760" cy="2048174"/>
                    </a:xfrm>
                    <a:prstGeom prst="rect">
                      <a:avLst/>
                    </a:prstGeom>
                  </pic:spPr>
                </pic:pic>
              </a:graphicData>
            </a:graphic>
          </wp:inline>
        </w:drawing>
      </w:r>
    </w:p>
    <w:p w14:paraId="2554C4EC" w14:textId="77777777" w:rsidR="003106BC" w:rsidRDefault="00BD5F14">
      <w:pPr>
        <w:pStyle w:val="Caption"/>
        <w:keepNext/>
        <w:widowControl/>
      </w:pPr>
      <w:bookmarkStart w:id="89" w:name="_Toc238353294"/>
      <w:r>
        <w:t xml:space="preserve">Figure </w:t>
      </w:r>
      <w:r>
        <w:fldChar w:fldCharType="begin"/>
      </w:r>
      <w:r>
        <w:instrText xml:space="preserve"> SEQ Figure \* ARABIC </w:instrText>
      </w:r>
      <w:r>
        <w:fldChar w:fldCharType="separate"/>
      </w:r>
      <w:r>
        <w:t>7</w:t>
      </w:r>
      <w:r>
        <w:fldChar w:fldCharType="end"/>
      </w:r>
      <w:r>
        <w:t>. Routing accuracy and per-query latency (log scale): static threshold vs. proposed SVM vs. GPT-4-style routing.</w:t>
      </w:r>
      <w:bookmarkEnd w:id="89"/>
    </w:p>
    <w:p w14:paraId="289E54D3" w14:textId="77777777" w:rsidR="003106BC" w:rsidRDefault="00BD5F14">
      <w:r>
        <w:t>Three of the four LLM-style routers (GPT-4, GPT-3.5, Claude) match the proposed SVM's 100% routing accuracy, while the Gemini-style router performs no better than the static baseline (50%) on this task. This LLM-level accuracy comes at a latency cost roughly three orders of magnitude higher than the proposed SVM: the fastest LLM-style router (GPT-3.5 style, 600 ms) is over 1,300x slower than the proposed SVM (0.4555 ms), while offering no accuracy advantage. Combined with its zero per-query operating cost, the proposed SVM classifier achieves LLM-competitive routing accuracy at local, sub-millisecond inference cost.</w:t>
      </w:r>
    </w:p>
    <w:p w14:paraId="3E3327F4" w14:textId="77777777" w:rsidR="003106BC" w:rsidRDefault="00BD5F14">
      <w:r>
        <w:t>The Gemini-style router's chance-level accuracy on this task is itself worth interpreting rather than dismissing as an anomaly: it demonstrates that LLM-based routing accuracy is not a uniform property of the LLM paradigm as a whole but depends on the specific model's ability to correctly interpret the routing instruction under a fixed, non-model-specific prompt (Section 4.7.1). This variability is a further practical argument, beyond raw latency, for preferring a locally trained classifier with a known, empirically validated accuracy profile over an LLM-based router whose accuracy may vary unpredictably across providers and, plausibly, across model versions over time.</w:t>
      </w:r>
    </w:p>
    <w:p w14:paraId="738610EB" w14:textId="77777777" w:rsidR="003106BC" w:rsidRDefault="00BD5F14">
      <w:pPr>
        <w:jc w:val="center"/>
      </w:pPr>
      <w:r>
        <w:rPr>
          <w:noProof/>
        </w:rPr>
        <w:drawing>
          <wp:inline distT="0" distB="0" distL="0" distR="0" wp14:anchorId="3D2ED20D" wp14:editId="07777777">
            <wp:extent cx="4937760" cy="18934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analysis.png"/>
                    <pic:cNvPicPr/>
                  </pic:nvPicPr>
                  <pic:blipFill>
                    <a:blip r:embed="rId18"/>
                    <a:stretch>
                      <a:fillRect/>
                    </a:stretch>
                  </pic:blipFill>
                  <pic:spPr>
                    <a:xfrm>
                      <a:off x="0" y="0"/>
                      <a:ext cx="4937760" cy="1893446"/>
                    </a:xfrm>
                    <a:prstGeom prst="rect">
                      <a:avLst/>
                    </a:prstGeom>
                  </pic:spPr>
                </pic:pic>
              </a:graphicData>
            </a:graphic>
          </wp:inline>
        </w:drawing>
      </w:r>
    </w:p>
    <w:p w14:paraId="15AB5C47" w14:textId="77777777" w:rsidR="003106BC" w:rsidRDefault="00BD5F14">
      <w:pPr>
        <w:pStyle w:val="Caption"/>
        <w:keepNext/>
        <w:widowControl/>
      </w:pPr>
      <w:bookmarkStart w:id="90" w:name="_Toc238353295"/>
      <w:r>
        <w:t xml:space="preserve">Figure </w:t>
      </w:r>
      <w:r>
        <w:fldChar w:fldCharType="begin"/>
      </w:r>
      <w:r>
        <w:instrText xml:space="preserve"> SEQ Figure \* ARABIC </w:instrText>
      </w:r>
      <w:r>
        <w:fldChar w:fldCharType="separate"/>
      </w:r>
      <w:r>
        <w:t>8</w:t>
      </w:r>
      <w:r>
        <w:fldChar w:fldCharType="end"/>
      </w:r>
      <w:r>
        <w:t>. System efficiency analysis: Roman Urdu dictionary growth (left) and routing speed comparison, log scale (right).</w:t>
      </w:r>
      <w:bookmarkEnd w:id="90"/>
    </w:p>
    <w:p w14:paraId="4DB0733E" w14:textId="77777777" w:rsidR="003106BC" w:rsidRDefault="7625B36B">
      <w:pPr>
        <w:pStyle w:val="Heading2"/>
        <w:keepNext/>
        <w:widowControl/>
      </w:pPr>
      <w:bookmarkStart w:id="91" w:name="_Toc1228279995"/>
      <w:r>
        <w:t>5.4 Feature Importance</w:t>
      </w:r>
      <w:bookmarkEnd w:id="91"/>
    </w:p>
    <w:p w14:paraId="66239E4C" w14:textId="77777777" w:rsidR="003106BC" w:rsidRDefault="00BD5F14">
      <w:r>
        <w:t>Section 5.4 reports permutation importance for the earlier development feature configuration (character/word statistics, lexical diversity, question words, and the static-threshold bit). Those results remain part of the project history, but they are not importances of the frozen V2 vector. The deployed model uses the script-aware eight features in Table 3.1; mixed is unused in training. V2 feature roles are confirmed by Phase 3A (exact match to scaler.mean_) rather than by repeating the development permutation study.</w:t>
      </w:r>
    </w:p>
    <w:p w14:paraId="637805D2" w14:textId="77777777" w:rsidR="003106BC" w:rsidRDefault="00BD5F14">
      <w:pPr>
        <w:jc w:val="center"/>
      </w:pPr>
      <w:r>
        <w:rPr>
          <w:noProof/>
        </w:rPr>
        <w:drawing>
          <wp:inline distT="0" distB="0" distL="0" distR="0" wp14:anchorId="483845E3" wp14:editId="07777777">
            <wp:extent cx="4937760" cy="2942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9"/>
                    <a:stretch>
                      <a:fillRect/>
                    </a:stretch>
                  </pic:blipFill>
                  <pic:spPr>
                    <a:xfrm>
                      <a:off x="0" y="0"/>
                      <a:ext cx="4937760" cy="2942705"/>
                    </a:xfrm>
                    <a:prstGeom prst="rect">
                      <a:avLst/>
                    </a:prstGeom>
                  </pic:spPr>
                </pic:pic>
              </a:graphicData>
            </a:graphic>
          </wp:inline>
        </w:drawing>
      </w:r>
    </w:p>
    <w:p w14:paraId="1E5E88E9" w14:textId="77777777" w:rsidR="003106BC" w:rsidRDefault="00BD5F14">
      <w:pPr>
        <w:pStyle w:val="Caption"/>
        <w:keepNext/>
        <w:widowControl/>
      </w:pPr>
      <w:bookmarkStart w:id="92" w:name="_Toc238353296"/>
      <w:r>
        <w:t xml:space="preserve">Figure </w:t>
      </w:r>
      <w:r>
        <w:fldChar w:fldCharType="begin"/>
      </w:r>
      <w:r>
        <w:instrText xml:space="preserve"> SEQ Figure \* ARABIC </w:instrText>
      </w:r>
      <w:r>
        <w:fldChar w:fldCharType="separate"/>
      </w:r>
      <w:r>
        <w:t>9</w:t>
      </w:r>
      <w:r>
        <w:fldChar w:fldCharType="end"/>
      </w:r>
      <w:r>
        <w:t>. Permutation feature importance for the dynamic SVM classifier.</w:t>
      </w:r>
      <w:bookmarkEnd w:id="92"/>
    </w:p>
    <w:p w14:paraId="3E31916E" w14:textId="77777777" w:rsidR="003106BC" w:rsidRDefault="00BD5F14">
      <w:r>
        <w:t>Under that earlier development configuration, has_question_words was the most influential feature by permutation importance (0.0189), followed by lexical_diversity (0.0059) and char_length (0.0009). This is consistent with the development ablation: no single feature was individually indispensable. These scores must not be cited as properties of the frozen V2 SVM.</w:t>
      </w:r>
    </w:p>
    <w:p w14:paraId="1DD1CF16" w14:textId="77777777" w:rsidR="003106BC" w:rsidRDefault="00BD5F14">
      <w:r>
        <w:t>This finding still bears on RQ1 for the development representation: interrogative structure can be more informative than raw length. The frozen V2 model instead emphasizes script composition and length. Future work could reintroduce pragmatic flags alongside the V2 script features (Section 6.5).</w:t>
      </w:r>
    </w:p>
    <w:p w14:paraId="01363CC2" w14:textId="77777777" w:rsidR="003106BC" w:rsidRDefault="7625B36B">
      <w:pPr>
        <w:pStyle w:val="Heading2"/>
        <w:keepNext/>
        <w:widowControl/>
      </w:pPr>
      <w:bookmarkStart w:id="93" w:name="_Toc2122895311"/>
      <w:r>
        <w:t>5.5 Ablation Study</w:t>
      </w:r>
      <w:bookmarkEnd w:id="93"/>
    </w:p>
    <w:p w14:paraId="0E5D770A" w14:textId="77777777" w:rsidR="003106BC" w:rsidRDefault="00BD5F14">
      <w:r>
        <w:t>Table 5.5 reports routing accuracy when each of the eight development-stage features is individually removed and the SVM is retrained. This ablation characterizes the earlier feature configuration, not a leave-one-out study of the frozen V2 vector.</w:t>
      </w:r>
    </w:p>
    <w:p w14:paraId="680285DC" w14:textId="77777777" w:rsidR="003106BC" w:rsidRDefault="00BD5F14">
      <w:pPr>
        <w:pStyle w:val="Caption"/>
        <w:keepNext/>
        <w:widowControl/>
      </w:pPr>
      <w:bookmarkStart w:id="94" w:name="_Toc238353332"/>
      <w:r>
        <w:t xml:space="preserve">Table </w:t>
      </w:r>
      <w:r>
        <w:fldChar w:fldCharType="begin"/>
      </w:r>
      <w:r>
        <w:instrText xml:space="preserve"> SEQ Table \* ARABIC </w:instrText>
      </w:r>
      <w:r>
        <w:fldChar w:fldCharType="separate"/>
      </w:r>
      <w:r>
        <w:t>19</w:t>
      </w:r>
      <w:r>
        <w:fldChar w:fldCharType="end"/>
      </w:r>
      <w:r>
        <w:t>. Ablation study: accuracy with each feature individually removed.</w:t>
      </w:r>
      <w:bookmarkEnd w:id="94"/>
    </w:p>
    <w:tbl>
      <w:tblPr>
        <w:tblStyle w:val="TableGrid"/>
        <w:tblW w:w="0" w:type="auto"/>
        <w:jc w:val="center"/>
        <w:tblLook w:val="04A0" w:firstRow="1" w:lastRow="0" w:firstColumn="1" w:lastColumn="0" w:noHBand="0" w:noVBand="1"/>
      </w:tblPr>
      <w:tblGrid>
        <w:gridCol w:w="4320"/>
        <w:gridCol w:w="1872"/>
        <w:gridCol w:w="1872"/>
      </w:tblGrid>
      <w:tr w:rsidR="003106BC" w14:paraId="2EC18DAF" w14:textId="77777777">
        <w:trPr>
          <w:jc w:val="center"/>
        </w:trPr>
        <w:tc>
          <w:tcPr>
            <w:tcW w:w="4320" w:type="dxa"/>
            <w:shd w:val="clear" w:color="auto" w:fill="D9D9D9"/>
          </w:tcPr>
          <w:p w14:paraId="09AF1363" w14:textId="77777777" w:rsidR="003106BC" w:rsidRDefault="00BD5F14">
            <w:pPr>
              <w:jc w:val="center"/>
            </w:pPr>
            <w:r>
              <w:rPr>
                <w:b/>
                <w:sz w:val="21"/>
              </w:rPr>
              <w:t>Configuration</w:t>
            </w:r>
          </w:p>
        </w:tc>
        <w:tc>
          <w:tcPr>
            <w:tcW w:w="1872" w:type="dxa"/>
            <w:shd w:val="clear" w:color="auto" w:fill="D9D9D9"/>
          </w:tcPr>
          <w:p w14:paraId="752E8B9E" w14:textId="77777777" w:rsidR="003106BC" w:rsidRDefault="00BD5F14">
            <w:pPr>
              <w:jc w:val="center"/>
            </w:pPr>
            <w:r>
              <w:rPr>
                <w:b/>
                <w:sz w:val="21"/>
              </w:rPr>
              <w:t>Accuracy</w:t>
            </w:r>
          </w:p>
        </w:tc>
        <w:tc>
          <w:tcPr>
            <w:tcW w:w="1872" w:type="dxa"/>
            <w:shd w:val="clear" w:color="auto" w:fill="D9D9D9"/>
          </w:tcPr>
          <w:p w14:paraId="5EE4BAD3" w14:textId="77777777" w:rsidR="003106BC" w:rsidRDefault="00BD5F14">
            <w:pPr>
              <w:jc w:val="center"/>
            </w:pPr>
            <w:r>
              <w:rPr>
                <w:b/>
                <w:sz w:val="21"/>
              </w:rPr>
              <w:t>Δ from full</w:t>
            </w:r>
          </w:p>
        </w:tc>
      </w:tr>
      <w:tr w:rsidR="003106BC" w14:paraId="527361BC" w14:textId="77777777">
        <w:trPr>
          <w:jc w:val="center"/>
        </w:trPr>
        <w:tc>
          <w:tcPr>
            <w:tcW w:w="4320" w:type="dxa"/>
          </w:tcPr>
          <w:p w14:paraId="5301FE01" w14:textId="77777777" w:rsidR="003106BC" w:rsidRDefault="00BD5F14">
            <w:pPr>
              <w:jc w:val="left"/>
            </w:pPr>
            <w:r>
              <w:rPr>
                <w:sz w:val="21"/>
              </w:rPr>
              <w:t>All 8 features (full model)</w:t>
            </w:r>
          </w:p>
        </w:tc>
        <w:tc>
          <w:tcPr>
            <w:tcW w:w="1872" w:type="dxa"/>
          </w:tcPr>
          <w:p w14:paraId="601F17A0" w14:textId="77777777" w:rsidR="003106BC" w:rsidRDefault="00BD5F14">
            <w:pPr>
              <w:jc w:val="center"/>
            </w:pPr>
            <w:r>
              <w:rPr>
                <w:sz w:val="21"/>
              </w:rPr>
              <w:t>100.00%</w:t>
            </w:r>
          </w:p>
        </w:tc>
        <w:tc>
          <w:tcPr>
            <w:tcW w:w="1872" w:type="dxa"/>
          </w:tcPr>
          <w:p w14:paraId="1230D8BB" w14:textId="77777777" w:rsidR="003106BC" w:rsidRDefault="00BD5F14">
            <w:pPr>
              <w:jc w:val="center"/>
            </w:pPr>
            <w:r>
              <w:rPr>
                <w:sz w:val="21"/>
              </w:rPr>
              <w:t>—</w:t>
            </w:r>
          </w:p>
        </w:tc>
      </w:tr>
      <w:tr w:rsidR="003106BC" w14:paraId="40CBDB8B" w14:textId="77777777">
        <w:trPr>
          <w:jc w:val="center"/>
        </w:trPr>
        <w:tc>
          <w:tcPr>
            <w:tcW w:w="4320" w:type="dxa"/>
          </w:tcPr>
          <w:p w14:paraId="27D3D368" w14:textId="77777777" w:rsidR="003106BC" w:rsidRDefault="00BD5F14">
            <w:pPr>
              <w:jc w:val="left"/>
            </w:pPr>
            <w:r>
              <w:rPr>
                <w:sz w:val="21"/>
              </w:rPr>
              <w:t>Without char_length</w:t>
            </w:r>
          </w:p>
        </w:tc>
        <w:tc>
          <w:tcPr>
            <w:tcW w:w="1872" w:type="dxa"/>
          </w:tcPr>
          <w:p w14:paraId="51152627" w14:textId="77777777" w:rsidR="003106BC" w:rsidRDefault="00BD5F14">
            <w:pPr>
              <w:jc w:val="center"/>
            </w:pPr>
            <w:r>
              <w:rPr>
                <w:sz w:val="21"/>
              </w:rPr>
              <w:t>100.00%</w:t>
            </w:r>
          </w:p>
        </w:tc>
        <w:tc>
          <w:tcPr>
            <w:tcW w:w="1872" w:type="dxa"/>
          </w:tcPr>
          <w:p w14:paraId="5E462FE1" w14:textId="77777777" w:rsidR="003106BC" w:rsidRDefault="00BD5F14">
            <w:pPr>
              <w:jc w:val="center"/>
            </w:pPr>
            <w:r>
              <w:rPr>
                <w:sz w:val="21"/>
              </w:rPr>
              <w:t>−0.00%</w:t>
            </w:r>
          </w:p>
        </w:tc>
      </w:tr>
      <w:tr w:rsidR="003106BC" w14:paraId="12ACCC0D" w14:textId="77777777">
        <w:trPr>
          <w:jc w:val="center"/>
        </w:trPr>
        <w:tc>
          <w:tcPr>
            <w:tcW w:w="4320" w:type="dxa"/>
          </w:tcPr>
          <w:p w14:paraId="23D01677" w14:textId="77777777" w:rsidR="003106BC" w:rsidRDefault="00BD5F14">
            <w:pPr>
              <w:jc w:val="left"/>
            </w:pPr>
            <w:r>
              <w:rPr>
                <w:sz w:val="21"/>
              </w:rPr>
              <w:t>Without word_count</w:t>
            </w:r>
          </w:p>
        </w:tc>
        <w:tc>
          <w:tcPr>
            <w:tcW w:w="1872" w:type="dxa"/>
          </w:tcPr>
          <w:p w14:paraId="02D92AC9" w14:textId="77777777" w:rsidR="003106BC" w:rsidRDefault="00BD5F14">
            <w:pPr>
              <w:jc w:val="center"/>
            </w:pPr>
            <w:r>
              <w:rPr>
                <w:sz w:val="21"/>
              </w:rPr>
              <w:t>100.00%</w:t>
            </w:r>
          </w:p>
        </w:tc>
        <w:tc>
          <w:tcPr>
            <w:tcW w:w="1872" w:type="dxa"/>
          </w:tcPr>
          <w:p w14:paraId="51C617C6" w14:textId="77777777" w:rsidR="003106BC" w:rsidRDefault="00BD5F14">
            <w:pPr>
              <w:jc w:val="center"/>
            </w:pPr>
            <w:r>
              <w:rPr>
                <w:sz w:val="21"/>
              </w:rPr>
              <w:t>−0.00%</w:t>
            </w:r>
          </w:p>
        </w:tc>
      </w:tr>
      <w:tr w:rsidR="003106BC" w14:paraId="5D657E49" w14:textId="77777777">
        <w:trPr>
          <w:jc w:val="center"/>
        </w:trPr>
        <w:tc>
          <w:tcPr>
            <w:tcW w:w="4320" w:type="dxa"/>
          </w:tcPr>
          <w:p w14:paraId="40E2B091" w14:textId="77777777" w:rsidR="003106BC" w:rsidRDefault="00BD5F14">
            <w:pPr>
              <w:jc w:val="left"/>
            </w:pPr>
            <w:r>
              <w:rPr>
                <w:sz w:val="21"/>
              </w:rPr>
              <w:t>Without unique_words</w:t>
            </w:r>
          </w:p>
        </w:tc>
        <w:tc>
          <w:tcPr>
            <w:tcW w:w="1872" w:type="dxa"/>
          </w:tcPr>
          <w:p w14:paraId="312E9A33" w14:textId="77777777" w:rsidR="003106BC" w:rsidRDefault="00BD5F14">
            <w:pPr>
              <w:jc w:val="center"/>
            </w:pPr>
            <w:r>
              <w:rPr>
                <w:sz w:val="21"/>
              </w:rPr>
              <w:t>100.00%</w:t>
            </w:r>
          </w:p>
        </w:tc>
        <w:tc>
          <w:tcPr>
            <w:tcW w:w="1872" w:type="dxa"/>
          </w:tcPr>
          <w:p w14:paraId="185B7E46" w14:textId="77777777" w:rsidR="003106BC" w:rsidRDefault="00BD5F14">
            <w:pPr>
              <w:jc w:val="center"/>
            </w:pPr>
            <w:r>
              <w:rPr>
                <w:sz w:val="21"/>
              </w:rPr>
              <w:t>−0.00%</w:t>
            </w:r>
          </w:p>
        </w:tc>
      </w:tr>
      <w:tr w:rsidR="003106BC" w14:paraId="332A1AE8" w14:textId="77777777">
        <w:trPr>
          <w:jc w:val="center"/>
        </w:trPr>
        <w:tc>
          <w:tcPr>
            <w:tcW w:w="4320" w:type="dxa"/>
          </w:tcPr>
          <w:p w14:paraId="4EE756E2" w14:textId="77777777" w:rsidR="003106BC" w:rsidRDefault="00BD5F14">
            <w:pPr>
              <w:jc w:val="left"/>
            </w:pPr>
            <w:r>
              <w:rPr>
                <w:sz w:val="21"/>
              </w:rPr>
              <w:t>Without avg_word_length</w:t>
            </w:r>
          </w:p>
        </w:tc>
        <w:tc>
          <w:tcPr>
            <w:tcW w:w="1872" w:type="dxa"/>
          </w:tcPr>
          <w:p w14:paraId="55554F48" w14:textId="77777777" w:rsidR="003106BC" w:rsidRDefault="00BD5F14">
            <w:pPr>
              <w:jc w:val="center"/>
            </w:pPr>
            <w:r>
              <w:rPr>
                <w:sz w:val="21"/>
              </w:rPr>
              <w:t>100.00%</w:t>
            </w:r>
          </w:p>
        </w:tc>
        <w:tc>
          <w:tcPr>
            <w:tcW w:w="1872" w:type="dxa"/>
          </w:tcPr>
          <w:p w14:paraId="3E17A3CD" w14:textId="77777777" w:rsidR="003106BC" w:rsidRDefault="00BD5F14">
            <w:pPr>
              <w:jc w:val="center"/>
            </w:pPr>
            <w:r>
              <w:rPr>
                <w:sz w:val="21"/>
              </w:rPr>
              <w:t>−0.00%</w:t>
            </w:r>
          </w:p>
        </w:tc>
      </w:tr>
      <w:tr w:rsidR="003106BC" w14:paraId="2518F860" w14:textId="77777777">
        <w:trPr>
          <w:jc w:val="center"/>
        </w:trPr>
        <w:tc>
          <w:tcPr>
            <w:tcW w:w="4320" w:type="dxa"/>
          </w:tcPr>
          <w:p w14:paraId="398A5800" w14:textId="77777777" w:rsidR="003106BC" w:rsidRDefault="00BD5F14">
            <w:pPr>
              <w:jc w:val="left"/>
            </w:pPr>
            <w:r>
              <w:rPr>
                <w:sz w:val="21"/>
              </w:rPr>
              <w:t>Without lexical_diversity</w:t>
            </w:r>
          </w:p>
        </w:tc>
        <w:tc>
          <w:tcPr>
            <w:tcW w:w="1872" w:type="dxa"/>
          </w:tcPr>
          <w:p w14:paraId="3B558E75" w14:textId="77777777" w:rsidR="003106BC" w:rsidRDefault="00BD5F14">
            <w:pPr>
              <w:jc w:val="center"/>
            </w:pPr>
            <w:r>
              <w:rPr>
                <w:sz w:val="21"/>
              </w:rPr>
              <w:t>100.00%</w:t>
            </w:r>
          </w:p>
        </w:tc>
        <w:tc>
          <w:tcPr>
            <w:tcW w:w="1872" w:type="dxa"/>
          </w:tcPr>
          <w:p w14:paraId="557C81A3" w14:textId="77777777" w:rsidR="003106BC" w:rsidRDefault="00BD5F14">
            <w:pPr>
              <w:jc w:val="center"/>
            </w:pPr>
            <w:r>
              <w:rPr>
                <w:sz w:val="21"/>
              </w:rPr>
              <w:t>−0.00%</w:t>
            </w:r>
          </w:p>
        </w:tc>
      </w:tr>
      <w:tr w:rsidR="003106BC" w14:paraId="73829B04" w14:textId="77777777">
        <w:trPr>
          <w:jc w:val="center"/>
        </w:trPr>
        <w:tc>
          <w:tcPr>
            <w:tcW w:w="4320" w:type="dxa"/>
          </w:tcPr>
          <w:p w14:paraId="14C85361" w14:textId="77777777" w:rsidR="003106BC" w:rsidRDefault="00BD5F14">
            <w:pPr>
              <w:jc w:val="left"/>
            </w:pPr>
            <w:r>
              <w:rPr>
                <w:sz w:val="21"/>
              </w:rPr>
              <w:t>Without urdu_char_ratio</w:t>
            </w:r>
          </w:p>
        </w:tc>
        <w:tc>
          <w:tcPr>
            <w:tcW w:w="1872" w:type="dxa"/>
          </w:tcPr>
          <w:p w14:paraId="32948A8F" w14:textId="77777777" w:rsidR="003106BC" w:rsidRDefault="00BD5F14">
            <w:pPr>
              <w:jc w:val="center"/>
            </w:pPr>
            <w:r>
              <w:rPr>
                <w:sz w:val="21"/>
              </w:rPr>
              <w:t>100.00%</w:t>
            </w:r>
          </w:p>
        </w:tc>
        <w:tc>
          <w:tcPr>
            <w:tcW w:w="1872" w:type="dxa"/>
          </w:tcPr>
          <w:p w14:paraId="710B3F16" w14:textId="77777777" w:rsidR="003106BC" w:rsidRDefault="00BD5F14">
            <w:pPr>
              <w:jc w:val="center"/>
            </w:pPr>
            <w:r>
              <w:rPr>
                <w:sz w:val="21"/>
              </w:rPr>
              <w:t>−0.00%</w:t>
            </w:r>
          </w:p>
        </w:tc>
      </w:tr>
      <w:tr w:rsidR="003106BC" w14:paraId="49C156AD" w14:textId="77777777">
        <w:trPr>
          <w:jc w:val="center"/>
        </w:trPr>
        <w:tc>
          <w:tcPr>
            <w:tcW w:w="4320" w:type="dxa"/>
          </w:tcPr>
          <w:p w14:paraId="29CDFC33" w14:textId="77777777" w:rsidR="003106BC" w:rsidRDefault="00BD5F14">
            <w:pPr>
              <w:jc w:val="left"/>
            </w:pPr>
            <w:r>
              <w:rPr>
                <w:sz w:val="21"/>
              </w:rPr>
              <w:t>Without has_question_words</w:t>
            </w:r>
          </w:p>
        </w:tc>
        <w:tc>
          <w:tcPr>
            <w:tcW w:w="1872" w:type="dxa"/>
          </w:tcPr>
          <w:p w14:paraId="7CEA601E" w14:textId="77777777" w:rsidR="003106BC" w:rsidRDefault="00BD5F14">
            <w:pPr>
              <w:jc w:val="center"/>
            </w:pPr>
            <w:r>
              <w:rPr>
                <w:sz w:val="21"/>
              </w:rPr>
              <w:t>100.00%</w:t>
            </w:r>
          </w:p>
        </w:tc>
        <w:tc>
          <w:tcPr>
            <w:tcW w:w="1872" w:type="dxa"/>
          </w:tcPr>
          <w:p w14:paraId="49EA8B62" w14:textId="77777777" w:rsidR="003106BC" w:rsidRDefault="00BD5F14">
            <w:pPr>
              <w:jc w:val="center"/>
            </w:pPr>
            <w:r>
              <w:rPr>
                <w:sz w:val="21"/>
              </w:rPr>
              <w:t>−0.00%</w:t>
            </w:r>
          </w:p>
        </w:tc>
      </w:tr>
      <w:tr w:rsidR="003106BC" w14:paraId="71939093" w14:textId="77777777">
        <w:trPr>
          <w:jc w:val="center"/>
        </w:trPr>
        <w:tc>
          <w:tcPr>
            <w:tcW w:w="4320" w:type="dxa"/>
          </w:tcPr>
          <w:p w14:paraId="431F32FB" w14:textId="77777777" w:rsidR="003106BC" w:rsidRDefault="00BD5F14">
            <w:pPr>
              <w:jc w:val="left"/>
            </w:pPr>
            <w:r>
              <w:rPr>
                <w:sz w:val="21"/>
              </w:rPr>
              <w:t>Without is_long_by_static</w:t>
            </w:r>
          </w:p>
        </w:tc>
        <w:tc>
          <w:tcPr>
            <w:tcW w:w="1872" w:type="dxa"/>
          </w:tcPr>
          <w:p w14:paraId="71087D18" w14:textId="77777777" w:rsidR="003106BC" w:rsidRDefault="00BD5F14">
            <w:pPr>
              <w:jc w:val="center"/>
            </w:pPr>
            <w:r>
              <w:rPr>
                <w:sz w:val="21"/>
              </w:rPr>
              <w:t>100.00%</w:t>
            </w:r>
          </w:p>
        </w:tc>
        <w:tc>
          <w:tcPr>
            <w:tcW w:w="1872" w:type="dxa"/>
          </w:tcPr>
          <w:p w14:paraId="01491CE6" w14:textId="77777777" w:rsidR="003106BC" w:rsidRDefault="00BD5F14">
            <w:pPr>
              <w:jc w:val="center"/>
            </w:pPr>
            <w:r>
              <w:rPr>
                <w:sz w:val="21"/>
              </w:rPr>
              <w:t>−0.00%</w:t>
            </w:r>
          </w:p>
        </w:tc>
      </w:tr>
    </w:tbl>
    <w:p w14:paraId="463F29E8" w14:textId="77777777" w:rsidR="003106BC" w:rsidRDefault="00BD5F14">
      <w:pPr>
        <w:jc w:val="center"/>
      </w:pPr>
      <w:r>
        <w:rPr>
          <w:noProof/>
        </w:rPr>
        <w:drawing>
          <wp:inline distT="0" distB="0" distL="0" distR="0" wp14:anchorId="5020A198" wp14:editId="07777777">
            <wp:extent cx="4937760" cy="20260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20"/>
                    <a:stretch>
                      <a:fillRect/>
                    </a:stretch>
                  </pic:blipFill>
                  <pic:spPr>
                    <a:xfrm>
                      <a:off x="0" y="0"/>
                      <a:ext cx="4937760" cy="2026032"/>
                    </a:xfrm>
                    <a:prstGeom prst="rect">
                      <a:avLst/>
                    </a:prstGeom>
                  </pic:spPr>
                </pic:pic>
              </a:graphicData>
            </a:graphic>
          </wp:inline>
        </w:drawing>
      </w:r>
    </w:p>
    <w:p w14:paraId="68389BCD" w14:textId="77777777" w:rsidR="003106BC" w:rsidRDefault="00BD5F14">
      <w:pPr>
        <w:pStyle w:val="Caption"/>
        <w:keepNext/>
        <w:widowControl/>
      </w:pPr>
      <w:bookmarkStart w:id="95" w:name="_Toc238353297"/>
      <w:r>
        <w:t xml:space="preserve">Figure </w:t>
      </w:r>
      <w:r>
        <w:fldChar w:fldCharType="begin"/>
      </w:r>
      <w:r>
        <w:instrText xml:space="preserve"> SEQ Figure \* ARABIC </w:instrText>
      </w:r>
      <w:r>
        <w:fldChar w:fldCharType="separate"/>
      </w:r>
      <w:r>
        <w:t>10</w:t>
      </w:r>
      <w:r>
        <w:fldChar w:fldCharType="end"/>
      </w:r>
      <w:r>
        <w:t>. Ablation study: routing accuracy with each feature individually removed.</w:t>
      </w:r>
      <w:bookmarkEnd w:id="95"/>
    </w:p>
    <w:p w14:paraId="33C6BB5E" w14:textId="77777777" w:rsidR="003106BC" w:rsidRDefault="00BD5F14">
      <w:r>
        <w:t>Every single-feature ablation on the development configuration retains 100.00% accuracy, indicating that that eight-feature set was collectively robust. This does not imply that every V2 feature is equally informative; mixed, in particular, carries no training variance.</w:t>
      </w:r>
    </w:p>
    <w:p w14:paraId="20F2EC91" w14:textId="77777777" w:rsidR="003106BC" w:rsidRDefault="00BD5F14">
      <w:r>
        <w:t>This apparent tension — a feature (has_question_words) being highly important by permutation analysis (Section 5.4) yet fully removable without any accuracy loss by ablation (this section) — is not a contradiction but a direct consequence of the two methods measuring different things. Permutation importance measures how much the model relies on a feature's specific values when all eight features are present together; ablation measures whether the model can be retrained to reach the same accuracy without that feature at all. A feature can be heavily relied upon within the full model while still being individually dispensable if other features carry enough of the same signal to substitute for it once the model is retrained. Practically, this means the eight-feature design is robust to the accidental loss or corruption of any single feature at inference time — a desirable property for a production system — without implying that all eight features are equally informative when interpreting the model's behavior.</w:t>
      </w:r>
    </w:p>
    <w:p w14:paraId="1FEE62E3" w14:textId="77777777" w:rsidR="003106BC" w:rsidRDefault="7625B36B">
      <w:pPr>
        <w:pStyle w:val="Heading2"/>
        <w:keepNext/>
        <w:widowControl/>
      </w:pPr>
      <w:bookmarkStart w:id="96" w:name="_Toc313137264"/>
      <w:r>
        <w:t>5.6 Confidence-Tier Distribution</w:t>
      </w:r>
      <w:bookmarkEnd w:id="96"/>
    </w:p>
    <w:p w14:paraId="4673F751" w14:textId="77777777" w:rsidR="003106BC" w:rsidRDefault="00BD5F14">
      <w:pPr>
        <w:pStyle w:val="Caption"/>
        <w:keepNext/>
        <w:widowControl/>
      </w:pPr>
      <w:bookmarkStart w:id="97" w:name="_Toc238353333"/>
      <w:r>
        <w:t xml:space="preserve">Table </w:t>
      </w:r>
      <w:r>
        <w:fldChar w:fldCharType="begin"/>
      </w:r>
      <w:r>
        <w:instrText xml:space="preserve"> SEQ Table \* ARABIC </w:instrText>
      </w:r>
      <w:r>
        <w:fldChar w:fldCharType="separate"/>
      </w:r>
      <w:r>
        <w:t>20</w:t>
      </w:r>
      <w:r>
        <w:fldChar w:fldCharType="end"/>
      </w:r>
      <w:r>
        <w:t>. Query distribution across confidence tiers (8-query demonstration batch).</w:t>
      </w:r>
      <w:bookmarkEnd w:id="97"/>
    </w:p>
    <w:tbl>
      <w:tblPr>
        <w:tblStyle w:val="TableGrid"/>
        <w:tblW w:w="0" w:type="auto"/>
        <w:jc w:val="center"/>
        <w:tblLook w:val="04A0" w:firstRow="1" w:lastRow="0" w:firstColumn="1" w:lastColumn="0" w:noHBand="0" w:noVBand="1"/>
      </w:tblPr>
      <w:tblGrid>
        <w:gridCol w:w="2304"/>
        <w:gridCol w:w="1440"/>
        <w:gridCol w:w="1440"/>
        <w:gridCol w:w="2880"/>
      </w:tblGrid>
      <w:tr w:rsidR="003106BC" w14:paraId="48A2FC8A" w14:textId="77777777">
        <w:trPr>
          <w:jc w:val="center"/>
        </w:trPr>
        <w:tc>
          <w:tcPr>
            <w:tcW w:w="2304" w:type="dxa"/>
            <w:shd w:val="clear" w:color="auto" w:fill="D9D9D9"/>
          </w:tcPr>
          <w:p w14:paraId="42C831E1" w14:textId="77777777" w:rsidR="003106BC" w:rsidRDefault="00BD5F14">
            <w:pPr>
              <w:jc w:val="center"/>
            </w:pPr>
            <w:r>
              <w:rPr>
                <w:b/>
                <w:sz w:val="21"/>
              </w:rPr>
              <w:t>Tier</w:t>
            </w:r>
          </w:p>
        </w:tc>
        <w:tc>
          <w:tcPr>
            <w:tcW w:w="1440" w:type="dxa"/>
            <w:shd w:val="clear" w:color="auto" w:fill="D9D9D9"/>
          </w:tcPr>
          <w:p w14:paraId="23727BC8" w14:textId="77777777" w:rsidR="003106BC" w:rsidRDefault="00BD5F14">
            <w:pPr>
              <w:jc w:val="center"/>
            </w:pPr>
            <w:r>
              <w:rPr>
                <w:b/>
                <w:sz w:val="21"/>
              </w:rPr>
              <w:t>Queries</w:t>
            </w:r>
          </w:p>
        </w:tc>
        <w:tc>
          <w:tcPr>
            <w:tcW w:w="1440" w:type="dxa"/>
            <w:shd w:val="clear" w:color="auto" w:fill="D9D9D9"/>
          </w:tcPr>
          <w:p w14:paraId="5E50E1C8" w14:textId="77777777" w:rsidR="003106BC" w:rsidRDefault="00BD5F14">
            <w:pPr>
              <w:jc w:val="center"/>
            </w:pPr>
            <w:r>
              <w:rPr>
                <w:b/>
                <w:sz w:val="21"/>
              </w:rPr>
              <w:t>%</w:t>
            </w:r>
          </w:p>
        </w:tc>
        <w:tc>
          <w:tcPr>
            <w:tcW w:w="2880" w:type="dxa"/>
            <w:shd w:val="clear" w:color="auto" w:fill="D9D9D9"/>
          </w:tcPr>
          <w:p w14:paraId="20F32112" w14:textId="77777777" w:rsidR="003106BC" w:rsidRDefault="00BD5F14">
            <w:pPr>
              <w:jc w:val="center"/>
            </w:pPr>
            <w:r>
              <w:rPr>
                <w:b/>
                <w:sz w:val="21"/>
              </w:rPr>
              <w:t>Routed Strategy</w:t>
            </w:r>
          </w:p>
        </w:tc>
      </w:tr>
      <w:tr w:rsidR="003106BC" w14:paraId="343470A8" w14:textId="77777777">
        <w:trPr>
          <w:jc w:val="center"/>
        </w:trPr>
        <w:tc>
          <w:tcPr>
            <w:tcW w:w="2304" w:type="dxa"/>
          </w:tcPr>
          <w:p w14:paraId="0B56AB07" w14:textId="77777777" w:rsidR="003106BC" w:rsidRDefault="00BD5F14">
            <w:pPr>
              <w:jc w:val="left"/>
            </w:pPr>
            <w:r>
              <w:rPr>
                <w:sz w:val="21"/>
              </w:rPr>
              <w:t>HIGH (≥ 85%)</w:t>
            </w:r>
          </w:p>
        </w:tc>
        <w:tc>
          <w:tcPr>
            <w:tcW w:w="1440" w:type="dxa"/>
          </w:tcPr>
          <w:p w14:paraId="44B0A208" w14:textId="77777777" w:rsidR="003106BC" w:rsidRDefault="00BD5F14">
            <w:pPr>
              <w:jc w:val="center"/>
            </w:pPr>
            <w:r>
              <w:rPr>
                <w:sz w:val="21"/>
              </w:rPr>
              <w:t>8</w:t>
            </w:r>
          </w:p>
        </w:tc>
        <w:tc>
          <w:tcPr>
            <w:tcW w:w="1440" w:type="dxa"/>
          </w:tcPr>
          <w:p w14:paraId="2FF6475D" w14:textId="77777777" w:rsidR="003106BC" w:rsidRDefault="00BD5F14">
            <w:pPr>
              <w:jc w:val="center"/>
            </w:pPr>
            <w:r>
              <w:rPr>
                <w:sz w:val="21"/>
              </w:rPr>
              <w:t>100.00%</w:t>
            </w:r>
          </w:p>
        </w:tc>
        <w:tc>
          <w:tcPr>
            <w:tcW w:w="2880" w:type="dxa"/>
          </w:tcPr>
          <w:p w14:paraId="4B5EAD02" w14:textId="77777777" w:rsidR="003106BC" w:rsidRDefault="00BD5F14">
            <w:pPr>
              <w:jc w:val="center"/>
            </w:pPr>
            <w:r>
              <w:t>One room (SVM choice)</w:t>
            </w:r>
          </w:p>
        </w:tc>
      </w:tr>
      <w:tr w:rsidR="003106BC" w14:paraId="2193C6CF" w14:textId="77777777">
        <w:trPr>
          <w:jc w:val="center"/>
        </w:trPr>
        <w:tc>
          <w:tcPr>
            <w:tcW w:w="2304" w:type="dxa"/>
          </w:tcPr>
          <w:p w14:paraId="6DA58E38" w14:textId="77777777" w:rsidR="003106BC" w:rsidRDefault="00BD5F14">
            <w:pPr>
              <w:jc w:val="left"/>
            </w:pPr>
            <w:r>
              <w:rPr>
                <w:sz w:val="21"/>
              </w:rPr>
              <w:t>MEDIUM (60-85%)</w:t>
            </w:r>
          </w:p>
        </w:tc>
        <w:tc>
          <w:tcPr>
            <w:tcW w:w="1440" w:type="dxa"/>
          </w:tcPr>
          <w:p w14:paraId="4B584315" w14:textId="77777777" w:rsidR="003106BC" w:rsidRDefault="00BD5F14">
            <w:pPr>
              <w:jc w:val="center"/>
            </w:pPr>
            <w:r>
              <w:rPr>
                <w:sz w:val="21"/>
              </w:rPr>
              <w:t>0</w:t>
            </w:r>
          </w:p>
        </w:tc>
        <w:tc>
          <w:tcPr>
            <w:tcW w:w="1440" w:type="dxa"/>
          </w:tcPr>
          <w:p w14:paraId="1CEC89AE" w14:textId="77777777" w:rsidR="003106BC" w:rsidRDefault="00BD5F14">
            <w:pPr>
              <w:jc w:val="center"/>
            </w:pPr>
            <w:r>
              <w:rPr>
                <w:sz w:val="21"/>
              </w:rPr>
              <w:t>0.00%</w:t>
            </w:r>
          </w:p>
        </w:tc>
        <w:tc>
          <w:tcPr>
            <w:tcW w:w="2880" w:type="dxa"/>
          </w:tcPr>
          <w:p w14:paraId="5BB63436" w14:textId="77777777" w:rsidR="003106BC" w:rsidRDefault="00BD5F14">
            <w:pPr>
              <w:jc w:val="center"/>
            </w:pPr>
            <w:r>
              <w:t>Hybrid both rooms</w:t>
            </w:r>
          </w:p>
        </w:tc>
      </w:tr>
      <w:tr w:rsidR="003106BC" w14:paraId="2882C0D0" w14:textId="77777777">
        <w:trPr>
          <w:jc w:val="center"/>
        </w:trPr>
        <w:tc>
          <w:tcPr>
            <w:tcW w:w="2304" w:type="dxa"/>
          </w:tcPr>
          <w:p w14:paraId="22313820" w14:textId="77777777" w:rsidR="003106BC" w:rsidRDefault="00BD5F14">
            <w:pPr>
              <w:jc w:val="left"/>
            </w:pPr>
            <w:r>
              <w:rPr>
                <w:sz w:val="21"/>
              </w:rPr>
              <w:t>LOW (&lt; 60%)</w:t>
            </w:r>
          </w:p>
        </w:tc>
        <w:tc>
          <w:tcPr>
            <w:tcW w:w="1440" w:type="dxa"/>
          </w:tcPr>
          <w:p w14:paraId="2322F001" w14:textId="77777777" w:rsidR="003106BC" w:rsidRDefault="00BD5F14">
            <w:pPr>
              <w:jc w:val="center"/>
            </w:pPr>
            <w:r>
              <w:rPr>
                <w:sz w:val="21"/>
              </w:rPr>
              <w:t>0</w:t>
            </w:r>
          </w:p>
        </w:tc>
        <w:tc>
          <w:tcPr>
            <w:tcW w:w="1440" w:type="dxa"/>
          </w:tcPr>
          <w:p w14:paraId="15F136FE" w14:textId="77777777" w:rsidR="003106BC" w:rsidRDefault="00BD5F14">
            <w:pPr>
              <w:jc w:val="center"/>
            </w:pPr>
            <w:r>
              <w:rPr>
                <w:sz w:val="21"/>
              </w:rPr>
              <w:t>0.00%</w:t>
            </w:r>
          </w:p>
        </w:tc>
        <w:tc>
          <w:tcPr>
            <w:tcW w:w="2880" w:type="dxa"/>
          </w:tcPr>
          <w:p w14:paraId="2EAC7382" w14:textId="77777777" w:rsidR="003106BC" w:rsidRDefault="00BD5F14">
            <w:pPr>
              <w:jc w:val="center"/>
            </w:pPr>
            <w:r>
              <w:t>Expand, then hybrid both rooms</w:t>
            </w:r>
          </w:p>
        </w:tc>
      </w:tr>
      <w:tr w:rsidR="003106BC" w14:paraId="50F32168" w14:textId="77777777">
        <w:trPr>
          <w:jc w:val="center"/>
        </w:trPr>
        <w:tc>
          <w:tcPr>
            <w:tcW w:w="2304" w:type="dxa"/>
          </w:tcPr>
          <w:p w14:paraId="46FE0C09" w14:textId="77777777" w:rsidR="003106BC" w:rsidRDefault="00BD5F14">
            <w:pPr>
              <w:jc w:val="left"/>
            </w:pPr>
            <w:r>
              <w:rPr>
                <w:b/>
                <w:sz w:val="21"/>
              </w:rPr>
              <w:t>Total</w:t>
            </w:r>
          </w:p>
        </w:tc>
        <w:tc>
          <w:tcPr>
            <w:tcW w:w="1440" w:type="dxa"/>
          </w:tcPr>
          <w:p w14:paraId="03853697" w14:textId="77777777" w:rsidR="003106BC" w:rsidRDefault="00BD5F14">
            <w:pPr>
              <w:jc w:val="center"/>
            </w:pPr>
            <w:r>
              <w:rPr>
                <w:b/>
                <w:sz w:val="21"/>
              </w:rPr>
              <w:t>8</w:t>
            </w:r>
          </w:p>
        </w:tc>
        <w:tc>
          <w:tcPr>
            <w:tcW w:w="1440" w:type="dxa"/>
          </w:tcPr>
          <w:p w14:paraId="45DAEC3B" w14:textId="77777777" w:rsidR="003106BC" w:rsidRDefault="00BD5F14">
            <w:pPr>
              <w:jc w:val="center"/>
            </w:pPr>
            <w:r>
              <w:rPr>
                <w:b/>
                <w:sz w:val="21"/>
              </w:rPr>
              <w:t>100.00%</w:t>
            </w:r>
          </w:p>
        </w:tc>
        <w:tc>
          <w:tcPr>
            <w:tcW w:w="2880" w:type="dxa"/>
          </w:tcPr>
          <w:p w14:paraId="0A147CFB" w14:textId="77777777" w:rsidR="003106BC" w:rsidRDefault="00BD5F14">
            <w:pPr>
              <w:jc w:val="center"/>
            </w:pPr>
            <w:r>
              <w:rPr>
                <w:b/>
                <w:sz w:val="21"/>
              </w:rPr>
              <w:t>Avg. conf. 98.18%</w:t>
            </w:r>
          </w:p>
        </w:tc>
      </w:tr>
    </w:tbl>
    <w:p w14:paraId="3B7B4B86" w14:textId="77777777" w:rsidR="003106BC" w:rsidRDefault="00BD5F14">
      <w:pPr>
        <w:jc w:val="center"/>
      </w:pPr>
      <w:r>
        <w:rPr>
          <w:noProof/>
        </w:rPr>
        <w:drawing>
          <wp:inline distT="0" distB="0" distL="0" distR="0" wp14:anchorId="6D001D69" wp14:editId="07777777">
            <wp:extent cx="4937760" cy="21909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routing.png"/>
                    <pic:cNvPicPr/>
                  </pic:nvPicPr>
                  <pic:blipFill>
                    <a:blip r:embed="rId21"/>
                    <a:stretch>
                      <a:fillRect/>
                    </a:stretch>
                  </pic:blipFill>
                  <pic:spPr>
                    <a:xfrm>
                      <a:off x="0" y="0"/>
                      <a:ext cx="4937760" cy="2190992"/>
                    </a:xfrm>
                    <a:prstGeom prst="rect">
                      <a:avLst/>
                    </a:prstGeom>
                  </pic:spPr>
                </pic:pic>
              </a:graphicData>
            </a:graphic>
          </wp:inline>
        </w:drawing>
      </w:r>
    </w:p>
    <w:p w14:paraId="3E0C0174" w14:textId="77777777" w:rsidR="003106BC" w:rsidRDefault="00BD5F14">
      <w:pPr>
        <w:pStyle w:val="Caption"/>
        <w:keepNext/>
        <w:widowControl/>
      </w:pPr>
      <w:bookmarkStart w:id="98" w:name="_Toc238353298"/>
      <w:r>
        <w:t xml:space="preserve">Figure </w:t>
      </w:r>
      <w:r>
        <w:fldChar w:fldCharType="begin"/>
      </w:r>
      <w:r>
        <w:instrText xml:space="preserve"> SEQ Figure \* ARABIC </w:instrText>
      </w:r>
      <w:r>
        <w:fldChar w:fldCharType="separate"/>
      </w:r>
      <w:r>
        <w:t>11</w:t>
      </w:r>
      <w:r>
        <w:fldChar w:fldCharType="end"/>
      </w:r>
      <w:r>
        <w:t>. Development 8-query confidence batch (all HIGH). A later live demo exercises GREEN (one room), YELLOW (both rooms), and RED (expand then both).</w:t>
      </w:r>
      <w:bookmarkEnd w:id="98"/>
    </w:p>
    <w:p w14:paraId="1CBBFED5" w14:textId="77777777" w:rsidR="003106BC" w:rsidRDefault="00BD5F14">
      <w:r>
        <w:t>All eight demonstration queries — spanning both short and long, native Urdu and Roman Urdu — are routed to the HIGH confidence tier (individual confidence scores ranging from 93.68% to 99.72%), well above the 85% HIGH threshold. While this particular demonstration batch does not exercise the MEDIUM or LOW tiers, the underlying confidence scores are continuous-valued, so the routing function is fully capable of engaging the hybrid-search and query-expansion paths for queries with lower classifier certainty.</w:t>
      </w:r>
    </w:p>
    <w:p w14:paraId="0EE936F8" w14:textId="77777777" w:rsidR="003106BC" w:rsidRDefault="00BD5F14">
      <w:r>
        <w:t>This all-HIGH outcome should be read as a property of the demonstration batch's composition — queries selected to span clear short/long and native/Roman Urdu categories — rather than as evidence that the MEDIUM and LOW tiers are unreachable or unnecessary in general. Given the near-perfect class separability documented throughout this chapter (100% test accuracy, AUC = 1.000), it is in fact expected that most clearly-phrased queries drawn from the same distribution as the training data would receive high confidence scores; the MEDIUM and LOW tiers exist specifically to handle queries that fall outside this well-separated core — for instance, queries with unusual length-to-content ratios or heavily mixed-script text — which by construction are under-represented in a small, curated demonstration batch. Evaluating the MEDIUM and LOW tiers under deliberately adversarial or edge-case query construction is identified as a direction for future work in Section 6.3.</w:t>
      </w:r>
    </w:p>
    <w:p w14:paraId="70255974" w14:textId="77777777" w:rsidR="003106BC" w:rsidRDefault="7625B36B">
      <w:pPr>
        <w:pStyle w:val="Heading2"/>
        <w:keepNext/>
        <w:widowControl/>
      </w:pPr>
      <w:bookmarkStart w:id="99" w:name="_Toc851181862"/>
      <w:r>
        <w:t>5.7 Robustness Validation</w:t>
      </w:r>
      <w:bookmarkEnd w:id="99"/>
    </w:p>
    <w:p w14:paraId="76847801" w14:textId="77777777" w:rsidR="003106BC" w:rsidRDefault="00BD5F14">
      <w:r>
        <w:t>Beyond point-estimate accuracy, the classifier's improvement over the static baseline is validated for robustness along four independent axes: effect-size analysis, learning-curve inspection, regularization (C-parameter) sensitivity, and external validation on a fully disjoint held-out query set. Table 5.7 summarizes all twelve robustness checks performed, each against a pre-registered pass/fail threshold.</w:t>
      </w:r>
    </w:p>
    <w:p w14:paraId="383414F4" w14:textId="77777777" w:rsidR="003106BC" w:rsidRDefault="00BD5F14">
      <w:pPr>
        <w:pStyle w:val="Caption"/>
        <w:keepNext/>
        <w:widowControl/>
      </w:pPr>
      <w:bookmarkStart w:id="100" w:name="_Toc238353334"/>
      <w:r>
        <w:t xml:space="preserve">Table </w:t>
      </w:r>
      <w:r>
        <w:fldChar w:fldCharType="begin"/>
      </w:r>
      <w:r>
        <w:instrText xml:space="preserve"> SEQ Table \* ARABIC </w:instrText>
      </w:r>
      <w:r>
        <w:fldChar w:fldCharType="separate"/>
      </w:r>
      <w:r>
        <w:t>21</w:t>
      </w:r>
      <w:r>
        <w:fldChar w:fldCharType="end"/>
      </w:r>
      <w:r>
        <w:t>. Robustness validation summary (12 checks, all passed).</w:t>
      </w:r>
      <w:bookmarkEnd w:id="100"/>
    </w:p>
    <w:tbl>
      <w:tblPr>
        <w:tblStyle w:val="TableGrid"/>
        <w:tblW w:w="0" w:type="auto"/>
        <w:jc w:val="center"/>
        <w:tblLook w:val="04A0" w:firstRow="1" w:lastRow="0" w:firstColumn="1" w:lastColumn="0" w:noHBand="0" w:noVBand="1"/>
      </w:tblPr>
      <w:tblGrid>
        <w:gridCol w:w="4032"/>
        <w:gridCol w:w="1872"/>
        <w:gridCol w:w="1872"/>
      </w:tblGrid>
      <w:tr w:rsidR="003106BC" w14:paraId="520C3224" w14:textId="77777777">
        <w:trPr>
          <w:jc w:val="center"/>
        </w:trPr>
        <w:tc>
          <w:tcPr>
            <w:tcW w:w="4032" w:type="dxa"/>
            <w:shd w:val="clear" w:color="auto" w:fill="D9D9D9"/>
          </w:tcPr>
          <w:p w14:paraId="72DBF2E4" w14:textId="77777777" w:rsidR="003106BC" w:rsidRDefault="00BD5F14">
            <w:pPr>
              <w:jc w:val="center"/>
            </w:pPr>
            <w:r>
              <w:rPr>
                <w:b/>
                <w:sz w:val="21"/>
              </w:rPr>
              <w:t>Test</w:t>
            </w:r>
          </w:p>
        </w:tc>
        <w:tc>
          <w:tcPr>
            <w:tcW w:w="1872" w:type="dxa"/>
            <w:shd w:val="clear" w:color="auto" w:fill="D9D9D9"/>
          </w:tcPr>
          <w:p w14:paraId="1C181D25" w14:textId="77777777" w:rsidR="003106BC" w:rsidRDefault="00BD5F14">
            <w:pPr>
              <w:jc w:val="center"/>
            </w:pPr>
            <w:r>
              <w:rPr>
                <w:b/>
                <w:sz w:val="21"/>
              </w:rPr>
              <w:t>Result</w:t>
            </w:r>
          </w:p>
        </w:tc>
        <w:tc>
          <w:tcPr>
            <w:tcW w:w="1872" w:type="dxa"/>
            <w:shd w:val="clear" w:color="auto" w:fill="D9D9D9"/>
          </w:tcPr>
          <w:p w14:paraId="68E89B5F" w14:textId="77777777" w:rsidR="003106BC" w:rsidRDefault="00BD5F14">
            <w:pPr>
              <w:jc w:val="center"/>
            </w:pPr>
            <w:r>
              <w:rPr>
                <w:b/>
                <w:sz w:val="21"/>
              </w:rPr>
              <w:t>Threshold</w:t>
            </w:r>
          </w:p>
        </w:tc>
      </w:tr>
      <w:tr w:rsidR="003106BC" w14:paraId="3F6EF393" w14:textId="77777777">
        <w:trPr>
          <w:jc w:val="center"/>
        </w:trPr>
        <w:tc>
          <w:tcPr>
            <w:tcW w:w="4032" w:type="dxa"/>
          </w:tcPr>
          <w:p w14:paraId="2383D225" w14:textId="77777777" w:rsidR="003106BC" w:rsidRDefault="00BD5F14">
            <w:pPr>
              <w:jc w:val="left"/>
            </w:pPr>
            <w:r>
              <w:rPr>
                <w:sz w:val="21"/>
              </w:rPr>
              <w:t>Cohen's d (mean)</w:t>
            </w:r>
          </w:p>
        </w:tc>
        <w:tc>
          <w:tcPr>
            <w:tcW w:w="1872" w:type="dxa"/>
          </w:tcPr>
          <w:p w14:paraId="7AF11639" w14:textId="77777777" w:rsidR="003106BC" w:rsidRDefault="00BD5F14">
            <w:pPr>
              <w:jc w:val="center"/>
            </w:pPr>
            <w:r>
              <w:rPr>
                <w:sz w:val="21"/>
              </w:rPr>
              <w:t>3.581</w:t>
            </w:r>
          </w:p>
        </w:tc>
        <w:tc>
          <w:tcPr>
            <w:tcW w:w="1872" w:type="dxa"/>
          </w:tcPr>
          <w:p w14:paraId="42C682B0" w14:textId="77777777" w:rsidR="003106BC" w:rsidRDefault="00BD5F14">
            <w:pPr>
              <w:jc w:val="center"/>
            </w:pPr>
            <w:r>
              <w:rPr>
                <w:sz w:val="21"/>
              </w:rPr>
              <w:t>≥ 0.8</w:t>
            </w:r>
          </w:p>
        </w:tc>
      </w:tr>
      <w:tr w:rsidR="003106BC" w14:paraId="2C350C65" w14:textId="77777777">
        <w:trPr>
          <w:jc w:val="center"/>
        </w:trPr>
        <w:tc>
          <w:tcPr>
            <w:tcW w:w="4032" w:type="dxa"/>
          </w:tcPr>
          <w:p w14:paraId="4DED141C" w14:textId="77777777" w:rsidR="003106BC" w:rsidRDefault="00BD5F14">
            <w:pPr>
              <w:jc w:val="left"/>
            </w:pPr>
            <w:r>
              <w:rPr>
                <w:sz w:val="21"/>
              </w:rPr>
              <w:t>Cohen's d (max)</w:t>
            </w:r>
          </w:p>
        </w:tc>
        <w:tc>
          <w:tcPr>
            <w:tcW w:w="1872" w:type="dxa"/>
          </w:tcPr>
          <w:p w14:paraId="48F411E8" w14:textId="77777777" w:rsidR="003106BC" w:rsidRDefault="00BD5F14">
            <w:pPr>
              <w:jc w:val="center"/>
            </w:pPr>
            <w:r>
              <w:rPr>
                <w:sz w:val="21"/>
              </w:rPr>
              <w:t>14.249</w:t>
            </w:r>
          </w:p>
        </w:tc>
        <w:tc>
          <w:tcPr>
            <w:tcW w:w="1872" w:type="dxa"/>
          </w:tcPr>
          <w:p w14:paraId="77CE39F9" w14:textId="77777777" w:rsidR="003106BC" w:rsidRDefault="00BD5F14">
            <w:pPr>
              <w:jc w:val="center"/>
            </w:pPr>
            <w:r>
              <w:rPr>
                <w:sz w:val="21"/>
              </w:rPr>
              <w:t>≥ 0.8</w:t>
            </w:r>
          </w:p>
        </w:tc>
      </w:tr>
      <w:tr w:rsidR="003106BC" w14:paraId="2DE8F08B" w14:textId="77777777">
        <w:trPr>
          <w:jc w:val="center"/>
        </w:trPr>
        <w:tc>
          <w:tcPr>
            <w:tcW w:w="4032" w:type="dxa"/>
          </w:tcPr>
          <w:p w14:paraId="5F23D599" w14:textId="77777777" w:rsidR="003106BC" w:rsidRDefault="00BD5F14">
            <w:pPr>
              <w:jc w:val="left"/>
            </w:pPr>
            <w:r>
              <w:rPr>
                <w:sz w:val="21"/>
              </w:rPr>
              <w:t>Large-effect features</w:t>
            </w:r>
          </w:p>
        </w:tc>
        <w:tc>
          <w:tcPr>
            <w:tcW w:w="1872" w:type="dxa"/>
          </w:tcPr>
          <w:p w14:paraId="29F6AA70" w14:textId="77777777" w:rsidR="003106BC" w:rsidRDefault="00BD5F14">
            <w:pPr>
              <w:jc w:val="center"/>
            </w:pPr>
            <w:r>
              <w:rPr>
                <w:sz w:val="21"/>
              </w:rPr>
              <w:t>3/8</w:t>
            </w:r>
          </w:p>
        </w:tc>
        <w:tc>
          <w:tcPr>
            <w:tcW w:w="1872" w:type="dxa"/>
          </w:tcPr>
          <w:p w14:paraId="7212F073" w14:textId="77777777" w:rsidR="003106BC" w:rsidRDefault="00BD5F14">
            <w:pPr>
              <w:jc w:val="center"/>
            </w:pPr>
            <w:r>
              <w:rPr>
                <w:sz w:val="21"/>
              </w:rPr>
              <w:t>≥ 3/8</w:t>
            </w:r>
          </w:p>
        </w:tc>
      </w:tr>
      <w:tr w:rsidR="003106BC" w14:paraId="590D5966" w14:textId="77777777">
        <w:trPr>
          <w:jc w:val="center"/>
        </w:trPr>
        <w:tc>
          <w:tcPr>
            <w:tcW w:w="4032" w:type="dxa"/>
          </w:tcPr>
          <w:p w14:paraId="063D28CD" w14:textId="77777777" w:rsidR="003106BC" w:rsidRDefault="00BD5F14">
            <w:pPr>
              <w:jc w:val="left"/>
            </w:pPr>
            <w:r>
              <w:rPr>
                <w:sz w:val="21"/>
              </w:rPr>
              <w:t>Learning curve, train acc.</w:t>
            </w:r>
          </w:p>
        </w:tc>
        <w:tc>
          <w:tcPr>
            <w:tcW w:w="1872" w:type="dxa"/>
          </w:tcPr>
          <w:p w14:paraId="3097264E" w14:textId="77777777" w:rsidR="003106BC" w:rsidRDefault="00BD5F14">
            <w:pPr>
              <w:jc w:val="center"/>
            </w:pPr>
            <w:r>
              <w:rPr>
                <w:sz w:val="21"/>
              </w:rPr>
              <w:t>100.00%</w:t>
            </w:r>
          </w:p>
        </w:tc>
        <w:tc>
          <w:tcPr>
            <w:tcW w:w="1872" w:type="dxa"/>
          </w:tcPr>
          <w:p w14:paraId="69E58F9D" w14:textId="77777777" w:rsidR="003106BC" w:rsidRDefault="00BD5F14">
            <w:pPr>
              <w:jc w:val="center"/>
            </w:pPr>
            <w:r>
              <w:rPr>
                <w:sz w:val="21"/>
              </w:rPr>
              <w:t>≥ 95%</w:t>
            </w:r>
          </w:p>
        </w:tc>
      </w:tr>
      <w:tr w:rsidR="003106BC" w14:paraId="0752CD17" w14:textId="77777777">
        <w:trPr>
          <w:jc w:val="center"/>
        </w:trPr>
        <w:tc>
          <w:tcPr>
            <w:tcW w:w="4032" w:type="dxa"/>
          </w:tcPr>
          <w:p w14:paraId="023CA2AC" w14:textId="77777777" w:rsidR="003106BC" w:rsidRDefault="00BD5F14">
            <w:pPr>
              <w:jc w:val="left"/>
            </w:pPr>
            <w:r>
              <w:rPr>
                <w:sz w:val="21"/>
              </w:rPr>
              <w:t>Learning curve, val. acc.</w:t>
            </w:r>
          </w:p>
        </w:tc>
        <w:tc>
          <w:tcPr>
            <w:tcW w:w="1872" w:type="dxa"/>
          </w:tcPr>
          <w:p w14:paraId="240039AB" w14:textId="77777777" w:rsidR="003106BC" w:rsidRDefault="00BD5F14">
            <w:pPr>
              <w:jc w:val="center"/>
            </w:pPr>
            <w:r>
              <w:rPr>
                <w:sz w:val="21"/>
              </w:rPr>
              <w:t>100.00%</w:t>
            </w:r>
          </w:p>
        </w:tc>
        <w:tc>
          <w:tcPr>
            <w:tcW w:w="1872" w:type="dxa"/>
          </w:tcPr>
          <w:p w14:paraId="50C0162E" w14:textId="77777777" w:rsidR="003106BC" w:rsidRDefault="00BD5F14">
            <w:pPr>
              <w:jc w:val="center"/>
            </w:pPr>
            <w:r>
              <w:rPr>
                <w:sz w:val="21"/>
              </w:rPr>
              <w:t>≥ 95%</w:t>
            </w:r>
          </w:p>
        </w:tc>
      </w:tr>
      <w:tr w:rsidR="003106BC" w14:paraId="50125AB9" w14:textId="77777777">
        <w:trPr>
          <w:jc w:val="center"/>
        </w:trPr>
        <w:tc>
          <w:tcPr>
            <w:tcW w:w="4032" w:type="dxa"/>
          </w:tcPr>
          <w:p w14:paraId="5CB0347A" w14:textId="77777777" w:rsidR="003106BC" w:rsidRDefault="00BD5F14">
            <w:pPr>
              <w:jc w:val="left"/>
            </w:pPr>
            <w:r>
              <w:rPr>
                <w:sz w:val="21"/>
              </w:rPr>
              <w:t>Learning curve, gap</w:t>
            </w:r>
          </w:p>
        </w:tc>
        <w:tc>
          <w:tcPr>
            <w:tcW w:w="1872" w:type="dxa"/>
          </w:tcPr>
          <w:p w14:paraId="303529E9" w14:textId="77777777" w:rsidR="003106BC" w:rsidRDefault="00BD5F14">
            <w:pPr>
              <w:jc w:val="center"/>
            </w:pPr>
            <w:r>
              <w:rPr>
                <w:sz w:val="21"/>
              </w:rPr>
              <w:t>0.00%</w:t>
            </w:r>
          </w:p>
        </w:tc>
        <w:tc>
          <w:tcPr>
            <w:tcW w:w="1872" w:type="dxa"/>
          </w:tcPr>
          <w:p w14:paraId="2E1B7207" w14:textId="77777777" w:rsidR="003106BC" w:rsidRDefault="00BD5F14">
            <w:pPr>
              <w:jc w:val="center"/>
            </w:pPr>
            <w:r>
              <w:rPr>
                <w:sz w:val="21"/>
              </w:rPr>
              <w:t>≤ 5%</w:t>
            </w:r>
          </w:p>
        </w:tc>
      </w:tr>
      <w:tr w:rsidR="003106BC" w14:paraId="55A79403" w14:textId="77777777">
        <w:trPr>
          <w:jc w:val="center"/>
        </w:trPr>
        <w:tc>
          <w:tcPr>
            <w:tcW w:w="4032" w:type="dxa"/>
          </w:tcPr>
          <w:p w14:paraId="271E3509" w14:textId="77777777" w:rsidR="003106BC" w:rsidRDefault="00BD5F14">
            <w:pPr>
              <w:jc w:val="left"/>
            </w:pPr>
            <w:r>
              <w:rPr>
                <w:sz w:val="21"/>
              </w:rPr>
              <w:t>C-param. range (practical)</w:t>
            </w:r>
          </w:p>
        </w:tc>
        <w:tc>
          <w:tcPr>
            <w:tcW w:w="1872" w:type="dxa"/>
          </w:tcPr>
          <w:p w14:paraId="12986D7A" w14:textId="77777777" w:rsidR="003106BC" w:rsidRDefault="00BD5F14">
            <w:pPr>
              <w:jc w:val="center"/>
            </w:pPr>
            <w:r>
              <w:rPr>
                <w:sz w:val="21"/>
              </w:rPr>
              <w:t>0.54%</w:t>
            </w:r>
          </w:p>
        </w:tc>
        <w:tc>
          <w:tcPr>
            <w:tcW w:w="1872" w:type="dxa"/>
          </w:tcPr>
          <w:p w14:paraId="4AA23D65" w14:textId="77777777" w:rsidR="003106BC" w:rsidRDefault="00BD5F14">
            <w:pPr>
              <w:jc w:val="center"/>
            </w:pPr>
            <w:r>
              <w:rPr>
                <w:sz w:val="21"/>
              </w:rPr>
              <w:t>≤ 5%</w:t>
            </w:r>
          </w:p>
        </w:tc>
      </w:tr>
      <w:tr w:rsidR="003106BC" w14:paraId="30EDC504" w14:textId="77777777">
        <w:trPr>
          <w:jc w:val="center"/>
        </w:trPr>
        <w:tc>
          <w:tcPr>
            <w:tcW w:w="4032" w:type="dxa"/>
          </w:tcPr>
          <w:p w14:paraId="477B2EC8" w14:textId="77777777" w:rsidR="003106BC" w:rsidRDefault="00BD5F14">
            <w:pPr>
              <w:jc w:val="left"/>
            </w:pPr>
            <w:r>
              <w:rPr>
                <w:sz w:val="21"/>
              </w:rPr>
              <w:t>C-param. min. CV acc.</w:t>
            </w:r>
          </w:p>
        </w:tc>
        <w:tc>
          <w:tcPr>
            <w:tcW w:w="1872" w:type="dxa"/>
          </w:tcPr>
          <w:p w14:paraId="0F6180C7" w14:textId="77777777" w:rsidR="003106BC" w:rsidRDefault="00BD5F14">
            <w:pPr>
              <w:jc w:val="center"/>
            </w:pPr>
            <w:r>
              <w:rPr>
                <w:sz w:val="21"/>
              </w:rPr>
              <w:t>99.46%</w:t>
            </w:r>
          </w:p>
        </w:tc>
        <w:tc>
          <w:tcPr>
            <w:tcW w:w="1872" w:type="dxa"/>
          </w:tcPr>
          <w:p w14:paraId="79ACCD70" w14:textId="77777777" w:rsidR="003106BC" w:rsidRDefault="00BD5F14">
            <w:pPr>
              <w:jc w:val="center"/>
            </w:pPr>
            <w:r>
              <w:rPr>
                <w:sz w:val="21"/>
              </w:rPr>
              <w:t>≥ 95%</w:t>
            </w:r>
          </w:p>
        </w:tc>
      </w:tr>
      <w:tr w:rsidR="003106BC" w14:paraId="3E086AD0" w14:textId="77777777">
        <w:trPr>
          <w:jc w:val="center"/>
        </w:trPr>
        <w:tc>
          <w:tcPr>
            <w:tcW w:w="4032" w:type="dxa"/>
          </w:tcPr>
          <w:p w14:paraId="3A9D574C" w14:textId="77777777" w:rsidR="003106BC" w:rsidRDefault="00BD5F14">
            <w:pPr>
              <w:jc w:val="left"/>
            </w:pPr>
            <w:r>
              <w:rPr>
                <w:sz w:val="21"/>
              </w:rPr>
              <w:t>C-param. max. CV acc.</w:t>
            </w:r>
          </w:p>
        </w:tc>
        <w:tc>
          <w:tcPr>
            <w:tcW w:w="1872" w:type="dxa"/>
          </w:tcPr>
          <w:p w14:paraId="3C1BC676" w14:textId="77777777" w:rsidR="003106BC" w:rsidRDefault="00BD5F14">
            <w:pPr>
              <w:jc w:val="center"/>
            </w:pPr>
            <w:r>
              <w:rPr>
                <w:sz w:val="21"/>
              </w:rPr>
              <w:t>100.00%</w:t>
            </w:r>
          </w:p>
        </w:tc>
        <w:tc>
          <w:tcPr>
            <w:tcW w:w="1872" w:type="dxa"/>
          </w:tcPr>
          <w:p w14:paraId="26A74223" w14:textId="77777777" w:rsidR="003106BC" w:rsidRDefault="00BD5F14">
            <w:pPr>
              <w:jc w:val="center"/>
            </w:pPr>
            <w:r>
              <w:rPr>
                <w:sz w:val="21"/>
              </w:rPr>
              <w:t>≥ 95%</w:t>
            </w:r>
          </w:p>
        </w:tc>
      </w:tr>
      <w:tr w:rsidR="003106BC" w14:paraId="2D1459F7" w14:textId="77777777">
        <w:trPr>
          <w:jc w:val="center"/>
        </w:trPr>
        <w:tc>
          <w:tcPr>
            <w:tcW w:w="4032" w:type="dxa"/>
          </w:tcPr>
          <w:p w14:paraId="17081368" w14:textId="77777777" w:rsidR="003106BC" w:rsidRDefault="00BD5F14">
            <w:pPr>
              <w:jc w:val="left"/>
            </w:pPr>
            <w:r>
              <w:rPr>
                <w:sz w:val="21"/>
              </w:rPr>
              <w:t>External validation acc.</w:t>
            </w:r>
          </w:p>
        </w:tc>
        <w:tc>
          <w:tcPr>
            <w:tcW w:w="1872" w:type="dxa"/>
          </w:tcPr>
          <w:p w14:paraId="696D1E85" w14:textId="77777777" w:rsidR="003106BC" w:rsidRDefault="00BD5F14">
            <w:pPr>
              <w:jc w:val="center"/>
            </w:pPr>
            <w:r>
              <w:t>98.00% (V2)</w:t>
            </w:r>
          </w:p>
        </w:tc>
        <w:tc>
          <w:tcPr>
            <w:tcW w:w="1872" w:type="dxa"/>
          </w:tcPr>
          <w:p w14:paraId="7E3B103D" w14:textId="77777777" w:rsidR="003106BC" w:rsidRDefault="00BD5F14">
            <w:pPr>
              <w:jc w:val="center"/>
            </w:pPr>
            <w:r>
              <w:rPr>
                <w:sz w:val="21"/>
              </w:rPr>
              <w:t>≥ 95%</w:t>
            </w:r>
          </w:p>
        </w:tc>
      </w:tr>
      <w:tr w:rsidR="003106BC" w14:paraId="009576D4" w14:textId="77777777">
        <w:trPr>
          <w:jc w:val="center"/>
        </w:trPr>
        <w:tc>
          <w:tcPr>
            <w:tcW w:w="4032" w:type="dxa"/>
          </w:tcPr>
          <w:p w14:paraId="5D081406" w14:textId="77777777" w:rsidR="003106BC" w:rsidRDefault="00BD5F14">
            <w:pPr>
              <w:jc w:val="left"/>
            </w:pPr>
            <w:r>
              <w:rPr>
                <w:sz w:val="21"/>
              </w:rPr>
              <w:t>External validation conf.</w:t>
            </w:r>
          </w:p>
        </w:tc>
        <w:tc>
          <w:tcPr>
            <w:tcW w:w="1872" w:type="dxa"/>
          </w:tcPr>
          <w:p w14:paraId="022574E0" w14:textId="77777777" w:rsidR="003106BC" w:rsidRDefault="00BD5F14">
            <w:pPr>
              <w:jc w:val="center"/>
            </w:pPr>
            <w:r>
              <w:t>see diagnostic 50-query set</w:t>
            </w:r>
          </w:p>
        </w:tc>
        <w:tc>
          <w:tcPr>
            <w:tcW w:w="1872" w:type="dxa"/>
          </w:tcPr>
          <w:p w14:paraId="508B7995" w14:textId="77777777" w:rsidR="003106BC" w:rsidRDefault="00BD5F14">
            <w:pPr>
              <w:jc w:val="center"/>
            </w:pPr>
            <w:r>
              <w:rPr>
                <w:sz w:val="21"/>
              </w:rPr>
              <w:t>≥ 95%</w:t>
            </w:r>
          </w:p>
        </w:tc>
      </w:tr>
      <w:tr w:rsidR="003106BC" w14:paraId="6D1F33F2" w14:textId="77777777">
        <w:trPr>
          <w:jc w:val="center"/>
        </w:trPr>
        <w:tc>
          <w:tcPr>
            <w:tcW w:w="4032" w:type="dxa"/>
          </w:tcPr>
          <w:p w14:paraId="7AC167B4" w14:textId="77777777" w:rsidR="003106BC" w:rsidRDefault="00BD5F14">
            <w:pPr>
              <w:jc w:val="left"/>
            </w:pPr>
            <w:r>
              <w:rPr>
                <w:sz w:val="21"/>
              </w:rPr>
              <w:t>External queries tested</w:t>
            </w:r>
          </w:p>
        </w:tc>
        <w:tc>
          <w:tcPr>
            <w:tcW w:w="1872" w:type="dxa"/>
          </w:tcPr>
          <w:p w14:paraId="68861898" w14:textId="77777777" w:rsidR="003106BC" w:rsidRDefault="00BD5F14">
            <w:pPr>
              <w:jc w:val="center"/>
            </w:pPr>
            <w:r>
              <w:rPr>
                <w:sz w:val="21"/>
              </w:rPr>
              <w:t>50</w:t>
            </w:r>
          </w:p>
        </w:tc>
        <w:tc>
          <w:tcPr>
            <w:tcW w:w="1872" w:type="dxa"/>
          </w:tcPr>
          <w:p w14:paraId="290B25C4" w14:textId="77777777" w:rsidR="003106BC" w:rsidRDefault="00BD5F14">
            <w:pPr>
              <w:jc w:val="center"/>
            </w:pPr>
            <w:r>
              <w:rPr>
                <w:sz w:val="21"/>
              </w:rPr>
              <w:t>≥ 50</w:t>
            </w:r>
          </w:p>
        </w:tc>
      </w:tr>
    </w:tbl>
    <w:p w14:paraId="1AA69C4F" w14:textId="77777777" w:rsidR="003106BC" w:rsidRDefault="00BD5F14">
      <w:r>
        <w:t>Effect size (Cohen's d). Figure 5.9 reports the standardized effect size of each feature in separating short from long queries. char_length (d=14.249) and query_length (d=11.832) show extremely large effects, alongside urdu_chars (d=1.634) and has_roman (d=0.524); the mean effect size across all measured features (d=3.581) is more than four times the conventional “large effect” threshold (d ≥ 0.8). Statistically, Cohen's d measures the standardized distance between the short-query and long-query group means for a given feature, in units of pooled standard deviation; a d of 14.249 for char_length is an extraordinarily large effect by the standards of most applied machine learning or social-science research, where d ≥ 0.8 is already considered a strong result, and indicates that the two query classes are separated by more than fourteen pooled standard deviations along this single dimension — a degree of separation that helps explain why both the linear (logistic regression) and non-linear (SVM) classifiers achieve identical, perfect accuracy (Section 5.1): the underlying classes are simply far apart in feature space, leaving little room for either model to disagree with the other or with the ground truth.</w:t>
      </w:r>
    </w:p>
    <w:p w14:paraId="3A0FF5F2" w14:textId="77777777" w:rsidR="003106BC" w:rsidRDefault="00BD5F14">
      <w:pPr>
        <w:jc w:val="center"/>
      </w:pPr>
      <w:r>
        <w:rPr>
          <w:noProof/>
        </w:rPr>
        <w:drawing>
          <wp:inline distT="0" distB="0" distL="0" distR="0" wp14:anchorId="62115891" wp14:editId="07777777">
            <wp:extent cx="4937760" cy="24255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ens_d_analysis.png"/>
                    <pic:cNvPicPr/>
                  </pic:nvPicPr>
                  <pic:blipFill>
                    <a:blip r:embed="rId22"/>
                    <a:stretch>
                      <a:fillRect/>
                    </a:stretch>
                  </pic:blipFill>
                  <pic:spPr>
                    <a:xfrm>
                      <a:off x="0" y="0"/>
                      <a:ext cx="4937760" cy="2425566"/>
                    </a:xfrm>
                    <a:prstGeom prst="rect">
                      <a:avLst/>
                    </a:prstGeom>
                  </pic:spPr>
                </pic:pic>
              </a:graphicData>
            </a:graphic>
          </wp:inline>
        </w:drawing>
      </w:r>
    </w:p>
    <w:p w14:paraId="4FC7C7EA" w14:textId="77777777" w:rsidR="003106BC" w:rsidRDefault="00BD5F14">
      <w:pPr>
        <w:pStyle w:val="Caption"/>
        <w:keepNext/>
        <w:widowControl/>
      </w:pPr>
      <w:bookmarkStart w:id="101" w:name="_Toc238353299"/>
      <w:r>
        <w:t xml:space="preserve">Figure </w:t>
      </w:r>
      <w:r>
        <w:fldChar w:fldCharType="begin"/>
      </w:r>
      <w:r>
        <w:instrText xml:space="preserve"> SEQ Figure \* ARABIC </w:instrText>
      </w:r>
      <w:r>
        <w:fldChar w:fldCharType="separate"/>
      </w:r>
      <w:r>
        <w:t>12</w:t>
      </w:r>
      <w:r>
        <w:fldChar w:fldCharType="end"/>
      </w:r>
      <w:r>
        <w:t>. Cohen's d effect-size analysis per feature.</w:t>
      </w:r>
      <w:bookmarkEnd w:id="101"/>
    </w:p>
    <w:p w14:paraId="7BA4F20F" w14:textId="77777777" w:rsidR="003106BC" w:rsidRDefault="00BD5F14">
      <w:r>
        <w:t>Learning curves. Figure 5.10 plots training and cross-validation accuracy as a function of training-set size, up to the full ~295-sample training partition. Both curves converge to 100.00% with a final train-validation gap of 0.00%, indicating no evidence of overfitting despite the classifier's perfect test accuracy. A learning curve with a persistently large train-validation gap would indicate the model has memorized the training data without generalizing; the near-zero gap observed here, combined with the effect-size analysis above, together support the interpretation that the routing task is genuinely close to linearly separable for this query population, rather than the classifier having overfit to idiosyncrasies of the training split.</w:t>
      </w:r>
    </w:p>
    <w:p w14:paraId="5630AD66" w14:textId="77777777" w:rsidR="003106BC" w:rsidRDefault="00BD5F14">
      <w:pPr>
        <w:jc w:val="center"/>
      </w:pPr>
      <w:r>
        <w:rPr>
          <w:noProof/>
        </w:rPr>
        <w:drawing>
          <wp:inline distT="0" distB="0" distL="0" distR="0" wp14:anchorId="4D648491" wp14:editId="07777777">
            <wp:extent cx="4937760" cy="2925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23"/>
                    <a:stretch>
                      <a:fillRect/>
                    </a:stretch>
                  </pic:blipFill>
                  <pic:spPr>
                    <a:xfrm>
                      <a:off x="0" y="0"/>
                      <a:ext cx="4937760" cy="2925340"/>
                    </a:xfrm>
                    <a:prstGeom prst="rect">
                      <a:avLst/>
                    </a:prstGeom>
                  </pic:spPr>
                </pic:pic>
              </a:graphicData>
            </a:graphic>
          </wp:inline>
        </w:drawing>
      </w:r>
    </w:p>
    <w:p w14:paraId="5B4766D9" w14:textId="77777777" w:rsidR="003106BC" w:rsidRDefault="00BD5F14">
      <w:pPr>
        <w:pStyle w:val="Caption"/>
        <w:keepNext/>
        <w:widowControl/>
      </w:pPr>
      <w:bookmarkStart w:id="102" w:name="_Toc238353300"/>
      <w:r>
        <w:t xml:space="preserve">Figure </w:t>
      </w:r>
      <w:r>
        <w:fldChar w:fldCharType="begin"/>
      </w:r>
      <w:r>
        <w:instrText xml:space="preserve"> SEQ Figure \* ARABIC </w:instrText>
      </w:r>
      <w:r>
        <w:fldChar w:fldCharType="separate"/>
      </w:r>
      <w:r>
        <w:t>13</w:t>
      </w:r>
      <w:r>
        <w:fldChar w:fldCharType="end"/>
      </w:r>
      <w:r>
        <w:t>. Learning curves: training vs. cross-validation accuracy.</w:t>
      </w:r>
      <w:bookmarkEnd w:id="102"/>
    </w:p>
    <w:p w14:paraId="1DCD1B89" w14:textId="77777777" w:rsidR="003106BC" w:rsidRDefault="00BD5F14">
      <w:r>
        <w:t>Regularization (C) sensitivity. Figure 5.11 sweeps the SVM's regularization parameter C from 0.001 to 1000. Accuracy collapses only at the extreme, under-regularized setting C=0.001 (52% CV accuracy); across the practical range C in [0.01, 1000], cross-validation accuracy varies by only 0.54 percentage points (minimum 99.46%, maximum 100.00%), indicating the classifier's performance is not the result of fragile hyperparameter tuning. The collapse specifically at C=0.001 is itself informative: an extremely small C value forces the SVM to prioritize a wide margin over correctly classifying training points, effectively under-fitting the decision boundary; that accuracy recovers immediately once C increases by even one order of magnitude (to C=0.01) suggests the true decision boundary is not narrowly positioned in a way that would require careful regularization tuning to locate.</w:t>
      </w:r>
    </w:p>
    <w:p w14:paraId="61829076" w14:textId="77777777" w:rsidR="003106BC" w:rsidRDefault="00BD5F14">
      <w:pPr>
        <w:jc w:val="center"/>
      </w:pPr>
      <w:r>
        <w:rPr>
          <w:noProof/>
        </w:rPr>
        <w:drawing>
          <wp:inline distT="0" distB="0" distL="0" distR="0" wp14:anchorId="051A5B54" wp14:editId="07777777">
            <wp:extent cx="4937760" cy="21958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arameter_sensitivity.png"/>
                    <pic:cNvPicPr/>
                  </pic:nvPicPr>
                  <pic:blipFill>
                    <a:blip r:embed="rId24"/>
                    <a:stretch>
                      <a:fillRect/>
                    </a:stretch>
                  </pic:blipFill>
                  <pic:spPr>
                    <a:xfrm>
                      <a:off x="0" y="0"/>
                      <a:ext cx="4937760" cy="2195879"/>
                    </a:xfrm>
                    <a:prstGeom prst="rect">
                      <a:avLst/>
                    </a:prstGeom>
                  </pic:spPr>
                </pic:pic>
              </a:graphicData>
            </a:graphic>
          </wp:inline>
        </w:drawing>
      </w:r>
    </w:p>
    <w:p w14:paraId="753E7F72" w14:textId="77777777" w:rsidR="003106BC" w:rsidRDefault="00BD5F14">
      <w:pPr>
        <w:pStyle w:val="Caption"/>
        <w:keepNext/>
        <w:widowControl/>
      </w:pPr>
      <w:bookmarkStart w:id="103" w:name="_Toc238353301"/>
      <w:r>
        <w:t xml:space="preserve">Figure </w:t>
      </w:r>
      <w:r>
        <w:fldChar w:fldCharType="begin"/>
      </w:r>
      <w:r>
        <w:instrText xml:space="preserve"> SEQ Figure \* ARABIC </w:instrText>
      </w:r>
      <w:r>
        <w:fldChar w:fldCharType="separate"/>
      </w:r>
      <w:r>
        <w:t>14</w:t>
      </w:r>
      <w:r>
        <w:fldChar w:fldCharType="end"/>
      </w:r>
      <w:r>
        <w:t>. SVM regularization (C) sensitivity analysis: full range including extreme under-regularization (left) and practical operating range (right).</w:t>
      </w:r>
      <w:bookmarkEnd w:id="103"/>
    </w:p>
    <w:p w14:paraId="6A0E4612" w14:textId="77777777" w:rsidR="003106BC" w:rsidRDefault="00BD5F14">
      <w:r>
        <w:t>As a diagnostic robustness check beyond the training split, a 50-query native-Urdu batch was evaluated during development (Figure 5.12). The deployed V2 model records 98.00% accuracy on this diagnostic set (external_validation_50q_accuracy in training_info.json), with LONG recall of 95.83%; a separate 16-query fresh holdout records 100% accuracy. These checks are useful but are not the frozen protocol: Phase 3B was leakage-audited against the 409 training queries, this 50-query diagnostic set, the 16-query holdout, and Stage-C, and remains the headline generalization test.</w:t>
      </w:r>
    </w:p>
    <w:p w14:paraId="2BA226A1" w14:textId="77777777" w:rsidR="003106BC" w:rsidRDefault="00BD5F14">
      <w:pPr>
        <w:jc w:val="center"/>
      </w:pPr>
      <w:r>
        <w:rPr>
          <w:noProof/>
        </w:rPr>
        <w:drawing>
          <wp:inline distT="0" distB="0" distL="0" distR="0" wp14:anchorId="51156051" wp14:editId="07777777">
            <wp:extent cx="4937760" cy="1758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validation.png"/>
                    <pic:cNvPicPr/>
                  </pic:nvPicPr>
                  <pic:blipFill>
                    <a:blip r:embed="rId25"/>
                    <a:stretch>
                      <a:fillRect/>
                    </a:stretch>
                  </pic:blipFill>
                  <pic:spPr>
                    <a:xfrm>
                      <a:off x="0" y="0"/>
                      <a:ext cx="4937760" cy="1758070"/>
                    </a:xfrm>
                    <a:prstGeom prst="rect">
                      <a:avLst/>
                    </a:prstGeom>
                  </pic:spPr>
                </pic:pic>
              </a:graphicData>
            </a:graphic>
          </wp:inline>
        </w:drawing>
      </w:r>
    </w:p>
    <w:p w14:paraId="6602790B" w14:textId="77777777" w:rsidR="003106BC" w:rsidRDefault="00BD5F14">
      <w:pPr>
        <w:pStyle w:val="Caption"/>
        <w:keepNext/>
        <w:widowControl/>
      </w:pPr>
      <w:bookmarkStart w:id="104" w:name="_Toc238353302"/>
      <w:r>
        <w:t xml:space="preserve">Figure </w:t>
      </w:r>
      <w:r>
        <w:fldChar w:fldCharType="begin"/>
      </w:r>
      <w:r>
        <w:instrText xml:space="preserve"> SEQ Figure \* ARABIC </w:instrText>
      </w:r>
      <w:r>
        <w:fldChar w:fldCharType="separate"/>
      </w:r>
      <w:r>
        <w:t>15</w:t>
      </w:r>
      <w:r>
        <w:fldChar w:fldCharType="end"/>
      </w:r>
      <w:r>
        <w:t>. Diagnostic external validation on 50 unseen native-Urdu queries (development/robustness layer). The deployed V2 model records 98.00% on this 50-query diagnostic set (training_info.json); the frozen generalization test is Phase 3B (Section 5.13).</w:t>
      </w:r>
      <w:bookmarkEnd w:id="104"/>
    </w:p>
    <w:p w14:paraId="5A4A016D" w14:textId="77777777" w:rsidR="003106BC" w:rsidRDefault="00BD5F14">
      <w:r>
        <w:t>ROC analysis. Figure 5.13 reports the classifier's ROC curve, with an area under the curve (AUC) of 1.000, indicating perfect separability between the short and long query classes on the evaluation data. An AUC of 1.000 means that, across every possible confidence threshold, the classifier ranks every true positive above every true negative — there is no threshold at which a false positive and a true positive would be tied or inverted in the ranking. Combined with the effect-size analysis above, this is consistent with, rather than contradictory to, a routing task that is close to linearly separable given the eight-feature representation.</w:t>
      </w:r>
    </w:p>
    <w:p w14:paraId="17AD93B2" w14:textId="77777777" w:rsidR="003106BC" w:rsidRDefault="00BD5F14">
      <w:pPr>
        <w:jc w:val="center"/>
      </w:pPr>
      <w:r>
        <w:rPr>
          <w:noProof/>
        </w:rPr>
        <w:drawing>
          <wp:inline distT="0" distB="0" distL="0" distR="0" wp14:anchorId="1E0A1953" wp14:editId="07777777">
            <wp:extent cx="4937760" cy="4222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6"/>
                    <a:stretch>
                      <a:fillRect/>
                    </a:stretch>
                  </pic:blipFill>
                  <pic:spPr>
                    <a:xfrm>
                      <a:off x="0" y="0"/>
                      <a:ext cx="4937760" cy="4222143"/>
                    </a:xfrm>
                    <a:prstGeom prst="rect">
                      <a:avLst/>
                    </a:prstGeom>
                  </pic:spPr>
                </pic:pic>
              </a:graphicData>
            </a:graphic>
          </wp:inline>
        </w:drawing>
      </w:r>
    </w:p>
    <w:p w14:paraId="126A8C4A" w14:textId="77777777" w:rsidR="003106BC" w:rsidRDefault="00BD5F14">
      <w:pPr>
        <w:pStyle w:val="Caption"/>
        <w:keepNext/>
        <w:widowControl/>
      </w:pPr>
      <w:bookmarkStart w:id="105" w:name="_Toc238353303"/>
      <w:r>
        <w:t xml:space="preserve">Figure </w:t>
      </w:r>
      <w:r>
        <w:fldChar w:fldCharType="begin"/>
      </w:r>
      <w:r>
        <w:instrText xml:space="preserve"> SEQ Figure \* ARABIC </w:instrText>
      </w:r>
      <w:r>
        <w:fldChar w:fldCharType="separate"/>
      </w:r>
      <w:r>
        <w:t>16</w:t>
      </w:r>
      <w:r>
        <w:fldChar w:fldCharType="end"/>
      </w:r>
      <w:r>
        <w:t>. ROC curve of the dynamic SVM classifier (AUC = 1.000).</w:t>
      </w:r>
      <w:bookmarkEnd w:id="105"/>
    </w:p>
    <w:p w14:paraId="226726C5" w14:textId="77777777" w:rsidR="003106BC" w:rsidRDefault="00BD5F14">
      <w:r>
        <w:t>Figure 5.14 consolidates all four robustness axes into a single validation scorecard, generated as the final robustness-verification stage of the implementation pipeline.</w:t>
      </w:r>
    </w:p>
    <w:p w14:paraId="0DE4B5B7" w14:textId="77777777" w:rsidR="003106BC" w:rsidRDefault="00BD5F14">
      <w:pPr>
        <w:jc w:val="center"/>
      </w:pPr>
      <w:r>
        <w:rPr>
          <w:noProof/>
        </w:rPr>
        <w:drawing>
          <wp:inline distT="0" distB="0" distL="0" distR="0" wp14:anchorId="5CA0790B" wp14:editId="07777777">
            <wp:extent cx="4937760" cy="48067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final_report.png"/>
                    <pic:cNvPicPr/>
                  </pic:nvPicPr>
                  <pic:blipFill>
                    <a:blip r:embed="rId27"/>
                    <a:stretch>
                      <a:fillRect/>
                    </a:stretch>
                  </pic:blipFill>
                  <pic:spPr>
                    <a:xfrm>
                      <a:off x="0" y="0"/>
                      <a:ext cx="4937760" cy="4806798"/>
                    </a:xfrm>
                    <a:prstGeom prst="rect">
                      <a:avLst/>
                    </a:prstGeom>
                  </pic:spPr>
                </pic:pic>
              </a:graphicData>
            </a:graphic>
          </wp:inline>
        </w:drawing>
      </w:r>
    </w:p>
    <w:p w14:paraId="69928B22" w14:textId="77777777" w:rsidR="003106BC" w:rsidRDefault="00BD5F14">
      <w:pPr>
        <w:pStyle w:val="Caption"/>
        <w:keepNext/>
        <w:widowControl/>
      </w:pPr>
      <w:bookmarkStart w:id="106" w:name="_Toc238353304"/>
      <w:r>
        <w:t xml:space="preserve">Figure </w:t>
      </w:r>
      <w:r>
        <w:fldChar w:fldCharType="begin"/>
      </w:r>
      <w:r>
        <w:instrText xml:space="preserve"> SEQ Figure \* ARABIC </w:instrText>
      </w:r>
      <w:r>
        <w:fldChar w:fldCharType="separate"/>
      </w:r>
      <w:r>
        <w:t>17</w:t>
      </w:r>
      <w:r>
        <w:fldChar w:fldCharType="end"/>
      </w:r>
      <w:r>
        <w:t>. Consolidated robustness validation report: scorecard and all four supporting analyses.</w:t>
      </w:r>
      <w:bookmarkEnd w:id="106"/>
    </w:p>
    <w:p w14:paraId="4E8A4B71" w14:textId="77777777" w:rsidR="003106BC" w:rsidRDefault="7625B36B">
      <w:pPr>
        <w:pStyle w:val="Heading2"/>
        <w:keepNext/>
        <w:widowControl/>
      </w:pPr>
      <w:bookmarkStart w:id="107" w:name="_Toc91610588"/>
      <w:r>
        <w:t>5.8 Error Analysis</w:t>
      </w:r>
      <w:bookmarkEnd w:id="107"/>
    </w:p>
    <w:p w14:paraId="04C491CC" w14:textId="77777777" w:rsidR="003106BC" w:rsidRDefault="00BD5F14">
      <w:r>
        <w:t>Although the development-stage routing classifier reached zero misclassifications on the primary test split (Section 5.1), the deployed V2 model is not error-free on later held-out data (98% on the 50-query diagnostic set; 86% on frozen Phase 3B). The retrieval-precision results (Section 5.2) also contain non-trivial errors, examined here rather than folded into the aggregate P@15 figures.</w:t>
      </w:r>
    </w:p>
    <w:p w14:paraId="4D4F69CC" w14:textId="77777777" w:rsidR="003106BC" w:rsidRDefault="00BD5F14">
      <w:r>
        <w:t>The two lower-scoring Roman Urdu queries — “mobile phone naya model” (86.67% P@15) and “punjab police corruption” (53.33% P@15) — share a common structural pattern: each combines a term with high cross-lingual ambiguity (“mobile phone”, an English loanword commonly used as-is within Roman Urdu text; “punjab”, a proper noun that is orthographically identical in Roman transliteration and in English) with otherwise ordinary Roman Urdu vocabulary. In both cases, the transliteration dictionary (Section 4.3) is not incorrect so much as under-specified: “mobile phone” and “punjab” are valid tokens whether interpreted as English or as Roman Urdu, and the dictionary lookup step (Algorithm 4.1) has no mechanism for resolving this ambiguity contextually, since it operates at the level of individual whitespace-delimited tokens rather than the query as a whole. This is best characterized as a lexical-ambiguity error rather than a routing error: the routing classifier correctly identified both queries as Roman Urdu and routed them appropriately (Section 5.6); the precision loss originates downstream, in the transliteration step's inability to disambiguate loanwords and proper nouns from genuine Roman Urdu vocabulary.</w:t>
      </w:r>
    </w:p>
    <w:p w14:paraId="5991C07C" w14:textId="77777777" w:rsidR="003106BC" w:rsidRDefault="00BD5F14">
      <w:r>
        <w:t>This distinction matters for interpreting the overall system's error profile: further gains in Roman Urdu P@15 are more likely to come from improving the transliteration module (e.g., a context-aware or learned transliteration model, Section 6.3) than from treating routing accuracy as a solved problem. Routing is at ceiling on some development splits, but Phase 3B shows residual SHORT/LONG errors on unseen queries (SVM: 12/16 SHORT correct, 31/34 LONG correct). Native-script Urdu queries bypass transliteration (Algorithm 4.1, Line 11) and are therefore unaffected by the loanword/proper-noun dictionary failure mode.</w:t>
      </w:r>
    </w:p>
    <w:p w14:paraId="446F621E" w14:textId="77777777" w:rsidR="003106BC" w:rsidRDefault="7625B36B">
      <w:pPr>
        <w:pStyle w:val="Heading2"/>
        <w:keepNext/>
        <w:widowControl/>
      </w:pPr>
      <w:bookmarkStart w:id="108" w:name="_Toc1760194011"/>
      <w:r>
        <w:t>5.9 Comparison with Prior Studies</w:t>
      </w:r>
      <w:bookmarkEnd w:id="108"/>
    </w:p>
    <w:p w14:paraId="52614648" w14:textId="77777777" w:rsidR="003106BC" w:rsidRDefault="00BD5F14">
      <w:r>
        <w:t>Situating these results against the prior work reviewed in Chapter 2 is useful both to calibrate how large the reported improvements are in absolute terms and to identify where direct numerical comparison is, and is not, methodologically appropriate.</w:t>
      </w:r>
    </w:p>
    <w:p w14:paraId="7CE311BC" w14:textId="77777777" w:rsidR="003106BC" w:rsidRDefault="00BD5F14">
      <w:r>
        <w:t>Relative to the base ULTRA framework (Bashir et al., 2026) that this thesis directly extends, the reported native-Urdu P@15 (87.50%) is unchanged, as expected, since the retrieval backend itself was not modified (Section 1.8); the entire measured improvement (43.75% → 90.00% overall P@15) is attributable specifically to the routing and Roman Urdu components introduced in this thesis. This is a stronger form of comparison than typically available in IR research, where a proposed system is usually compared against a baseline trained and evaluated under somewhat different conditions; here, because the retrieval backend, corpus, and native-Urdu evaluation queries are held constant, the reported improvement can be attributed with unusual confidence to the specific components this thesis contributes.</w:t>
      </w:r>
    </w:p>
    <w:p w14:paraId="7BC60ACF" w14:textId="77777777" w:rsidR="003106BC" w:rsidRDefault="00BD5F14">
      <w:r>
        <w:t>Relative to Arabzadeh et al.'s (2021) English sparse-versus-dense routing classifier, direct numerical comparison is not meaningful, since their evaluation uses English MS MARCO queries and a different retrieval configuration entirely; however, the qualitative finding — that a learned classifier can route queries more effectively than a fixed rule, at lower computational cost than exhaustively applying every retrieval strategy — is corroborated independently by this thesis for an unrelated language, script, and routing decision space, lending some cross-linguistic generality to the underlying premise that motivated both works.</w:t>
      </w:r>
    </w:p>
    <w:p w14:paraId="2AEE2D00" w14:textId="77777777" w:rsidR="003106BC" w:rsidRDefault="00BD5F14">
      <w:r>
        <w:t>Relative to Butt et al.'s (2024) Urdu MS MARCO baseline (MRR@10 of 0.247 for their best fine-tuned configuration), no direct numerical comparison is offered in this thesis, since P@15 and MRR@10 measure different aspects of retrieval quality (precision across a result set versus rank position of the first relevant result, Section 2.4) and the two studies evaluate against different corpora and query sets. The comparison is nonetheless useful contextually: Butt et al.'s comparatively modest MRR@10, achieved with a fine-tuned multilingual transformer applying a single retrieval strategy uniformly, is consistent with this thesis's broader argument (Section 1.2) that a substantial share of Urdu IR's remaining performance gap lies not in retrieval-model quality alone but in how queries are matched to the retrieval strategy best suited to them — the specific problem this thesis's routing layer addresses.</w:t>
      </w:r>
    </w:p>
    <w:p w14:paraId="089CE6A7" w14:textId="77777777" w:rsidR="003106BC" w:rsidRDefault="7625B36B">
      <w:pPr>
        <w:pStyle w:val="Heading2"/>
        <w:keepNext/>
        <w:widowControl/>
      </w:pPr>
      <w:bookmarkStart w:id="109" w:name="_Toc91554384"/>
      <w:r>
        <w:t>5.10 Strengths and Weaknesses of the Proposed System</w:t>
      </w:r>
      <w:bookmarkEnd w:id="109"/>
    </w:p>
    <w:p w14:paraId="1D13368F" w14:textId="77777777" w:rsidR="003106BC" w:rsidRDefault="00BD5F14">
      <w:r>
        <w:t>Consolidating the results above, three strengths and three weaknesses of the proposed system are worth stating explicitly, ahead of the limitations discussion in Chapter 6.</w:t>
      </w:r>
    </w:p>
    <w:p w14:paraId="67731F96" w14:textId="77777777" w:rsidR="003106BC" w:rsidRDefault="00BD5F14">
      <w:r>
        <w:t>Strengths. First, the routing task is learnable, and frozen V2 still generalizes to 86% rather than collapsing to chance. Second, sub-millisecond local inference is a real deployment fact against LLM-style routers. Third, Roman Urdu is no longer a zero-P@15 dead end in the development retrieval experiment. Fourth, trap labels show that a cue-aware SVM can beat a six-word tape on need (60% vs 20%), which θ = 150 cannot.</w:t>
      </w:r>
    </w:p>
    <w:p w14:paraId="4205436B" w14:textId="77777777" w:rsidR="003106BC" w:rsidRDefault="00BD5F14">
      <w:r>
        <w:t>Weaknesses. First, dictionary transliteration still fails on loanwords and proper nouns. Second, frozen V2 only just matches word count (86/84; p = 1.0). Third, trap gains are cue-word gains, not a general “need” detector (27.27% without cues). Fourth, dual-index P@5 on those traps does not beat word count (33.00% vs 36.50%). Fifth, development 100% and AUC = 1.000 must not be cited as the paper result.</w:t>
      </w:r>
    </w:p>
    <w:p w14:paraId="69E20D95" w14:textId="77777777" w:rsidR="003106BC" w:rsidRDefault="7625B36B">
      <w:pPr>
        <w:pStyle w:val="Heading2"/>
        <w:keepNext/>
        <w:widowControl/>
      </w:pPr>
      <w:bookmarkStart w:id="110" w:name="_Toc700527587"/>
      <w:r>
        <w:t>5.11 Practical Implications</w:t>
      </w:r>
      <w:bookmarkEnd w:id="110"/>
    </w:p>
    <w:p w14:paraId="0CC26215" w14:textId="77777777" w:rsidR="003106BC" w:rsidRDefault="00BD5F14">
      <w:r>
        <w:t>Beyond the academic contribution of demonstrating that dynamic routing outperforms static thresholding for Urdu IR, the results in this chapter carry several implications for practitioners considering deployment of a similar system. The latency and cost comparison (Section 5.3) indicates that, for query-routing tasks with a well-defined, moderate-dimensional feature space, a classical machine learning classifier can be a more deployable choice than an LLM-based router even when both achieve comparable accuracy — a consideration likely to generalize beyond Urdu IR specifically to other routing or triage tasks where per-query LLM calls would be prohibitively expensive at scale. The error analysis (Section 5.8) further suggests that practitioners deploying a similar Roman Urdu transliteration module should expect its principal failure mode to be proper-noun and loanword ambiguity specifically, which can inform where to prioritize manual dictionary curation or fallback heuristics in a production setting. Finally, the confidence-tiered architecture (Section 5.6) offers a template applicable beyond this specific system: any classifier producing calibrated confidence scores can, in principle, be wrapped in a similar tiered-escalation policy to trade off computational cost against handling of low-confidence edge cases, without requiring the underlying classifier itself to be redesigned.</w:t>
      </w:r>
    </w:p>
    <w:p w14:paraId="153D0768" w14:textId="77777777" w:rsidR="003106BC" w:rsidRDefault="7625B36B">
      <w:pPr>
        <w:pStyle w:val="Heading2"/>
        <w:keepNext/>
        <w:widowControl/>
      </w:pPr>
      <w:bookmarkStart w:id="111" w:name="_Toc1044144179"/>
      <w:r>
        <w:t>5.12 Discussion</w:t>
      </w:r>
      <w:bookmarkEnd w:id="111"/>
    </w:p>
    <w:p w14:paraId="347927B1" w14:textId="77777777" w:rsidR="003106BC" w:rsidRDefault="00BD5F14">
      <w:r>
        <w:t>Taken together, the honest story is this. θ = 150 never fires LONG on the Phase 2.5 and trap queries used here, so it is the wrong switch. A six-word tape is a much stronger simple rule. Frozen V2 only just matches it (86% vs 84%). Trap labels that mean headline-enough versus need-the-article let a cue-aware SVM beat that tape on classification (60% vs 20%), but only where why/how/fact words appear. Dual-index P@5 on those same traps does not yet beat word count. Lights are implemented; the frozen P@5 table used one-room systems so rooms stayed comparable.</w:t>
      </w:r>
    </w:p>
    <w:p w14:paraId="49D06F14" w14:textId="77777777" w:rsidR="003106BC" w:rsidRDefault="00BD5F14">
      <w:r>
        <w:t>Second, the proposed classifier matches the routing accuracy of three of four LLM-based routing baselines while operating at approximately three orders of magnitude lower latency (0.4555 ms vs. 600-900 ms) and zero per-query API cost, indicating that for this routing task, a lightweight engineered-feature classifier is a more practical deployment choice than LLM-based routing without sacrificing accuracy.</w:t>
      </w:r>
    </w:p>
    <w:p w14:paraId="3D62FBD7" w14:textId="77777777" w:rsidR="003106BC" w:rsidRDefault="00BD5F14">
      <w:r>
        <w:t>Third, the Roman Urdu transliteration module extends retrieval usability to code-mixed and transliterated queries (92.50% P@15, raising overall system P@15 from 43.75% to 90.00%) that the original ULTRA framework could not process at all (0.00% P@15), though per-query analysis shows this benefit is not uniform, with proper-noun-heavy queries remaining comparatively harder — a limitation traced in Section 5.8 to lexical ambiguity in the transliteration dictionary rather than to any weakness in the routing classifier itself.</w:t>
      </w:r>
    </w:p>
    <w:p w14:paraId="04049449" w14:textId="77777777" w:rsidR="003106BC" w:rsidRDefault="00BD5F14">
      <w:r>
        <w:t>Fourth, development permutation/ablation numbers describe an earlier feature set, not frozen V2, and must not be used to claim that question-words drive the deployed model. V2 is script and length; V3 adds cue flags. Collectively these findings answer RQ1–RQ3 with the limits stated in Chapter 6.</w:t>
      </w:r>
    </w:p>
    <w:p w14:paraId="6A04AD0E" w14:textId="77777777" w:rsidR="003106BC" w:rsidRDefault="7625B36B">
      <w:pPr>
        <w:pStyle w:val="Heading2"/>
        <w:keepNext/>
        <w:widowControl/>
      </w:pPr>
      <w:bookmarkStart w:id="112" w:name="_Toc212695230"/>
      <w:r>
        <w:t>5.13 Frozen Phase 3B Generalization Results</w:t>
      </w:r>
      <w:bookmarkEnd w:id="112"/>
    </w:p>
    <w:p w14:paraId="66204FF1" w14:textId="77777777" w:rsidR="003106BC" w:rsidRDefault="00BD5F14">
      <w:pPr>
        <w:jc w:val="center"/>
      </w:pPr>
      <w:r>
        <w:rPr>
          <w:noProof/>
        </w:rPr>
        <w:drawing>
          <wp:inline distT="0" distB="0" distL="0" distR="0" wp14:anchorId="4242353A" wp14:editId="07777777">
            <wp:extent cx="5394960" cy="31952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e_evaluation_layers.png"/>
                    <pic:cNvPicPr/>
                  </pic:nvPicPr>
                  <pic:blipFill>
                    <a:blip r:embed="rId28"/>
                    <a:stretch>
                      <a:fillRect/>
                    </a:stretch>
                  </pic:blipFill>
                  <pic:spPr>
                    <a:xfrm>
                      <a:off x="0" y="0"/>
                      <a:ext cx="5394960" cy="3195297"/>
                    </a:xfrm>
                    <a:prstGeom prst="rect">
                      <a:avLst/>
                    </a:prstGeom>
                  </pic:spPr>
                </pic:pic>
              </a:graphicData>
            </a:graphic>
          </wp:inline>
        </w:drawing>
      </w:r>
    </w:p>
    <w:p w14:paraId="0A62E586" w14:textId="77777777" w:rsidR="003106BC" w:rsidRDefault="00BD5F14">
      <w:pPr>
        <w:pStyle w:val="Caption"/>
        <w:keepNext/>
        <w:widowControl/>
      </w:pPr>
      <w:bookmarkStart w:id="113" w:name="_Toc238353305"/>
      <w:r>
        <w:t xml:space="preserve">Figure </w:t>
      </w:r>
      <w:r>
        <w:fldChar w:fldCharType="begin"/>
      </w:r>
      <w:r>
        <w:instrText xml:space="preserve"> SEQ Figure \* ARABIC </w:instrText>
      </w:r>
      <w:r>
        <w:fldChar w:fldCharType="separate"/>
      </w:r>
      <w:r>
        <w:t>18</w:t>
      </w:r>
      <w:r>
        <w:fldChar w:fldCharType="end"/>
      </w:r>
      <w:r>
        <w:t>. Three evaluation layers that must not be mixed: development/CV, frozen Phase 3B (86/84), and frozen traps (60/20/50).</w:t>
      </w:r>
      <w:bookmarkEnd w:id="113"/>
    </w:p>
    <w:p w14:paraId="5DAC17DB" w14:textId="77777777" w:rsidR="003106BC" w:rsidRDefault="00BD5F14">
      <w:r>
        <w:t>The frozen primary evaluation (n = 50) is the methodologically strongest routing result in this thesis. The trained V2 SVM and the frozen word-count baseline were scored against the same gold labels. SVM: 43/50 correct, accuracy 86.00%, macro precision 84.29%, macro recall 83.09%, macro F1 83.64%. Word-count: 42/50 correct, accuracy 84.00%, macro precision/recall/F1 81.62%. Confusion matrices: SVM true SHORT 12/16, true LONG 31/34; word-count true SHORT 12/16, true LONG 30/34. Paired outcomes: both correct 41, both wrong 6, SVM-only correct 2, word-count-only correct 1 (three discordant pairs). Exact McNemar p = 1.0000. The +2.00 percentage-point difference is a small descriptive advantage for the SVM and is not statistical evidence of general superiority at this sample size.</w:t>
      </w:r>
    </w:p>
    <w:p w14:paraId="21E438FD" w14:textId="77777777" w:rsidR="003106BC" w:rsidRDefault="00BD5F14">
      <w:r>
        <w:t>The strongest defensible statement of this result is therefore: the SVM-based dynamic router achieved 86.0% accuracy on a frozen 50-query primary evaluation set, compared with 84.0% for the fixed word-count baseline. Although the SVM obtained a small descriptive improvement, the difference was not statistically significant (exact McNemar p = 1.0000).</w:t>
      </w:r>
    </w:p>
    <w:p w14:paraId="5049C6DB" w14:textId="77777777" w:rsidR="003106BC" w:rsidRDefault="7625B36B">
      <w:pPr>
        <w:pStyle w:val="Heading2"/>
        <w:keepNext/>
        <w:widowControl/>
      </w:pPr>
      <w:bookmarkStart w:id="114" w:name="_Toc1417113390"/>
      <w:r>
        <w:t>5.14 Statistical Comparisons: Two McNemar Tests</w:t>
      </w:r>
      <w:bookmarkEnd w:id="114"/>
    </w:p>
    <w:p w14:paraId="3CFE7666" w14:textId="77777777" w:rsidR="003106BC" w:rsidRDefault="00BD5F14">
      <w:r>
        <w:t>This project reports two McNemar tests that compare different pairs of systems and must not be conflated. The earlier Stage-C test compared the pre-relabel model with the post-relabel V2 model on an external Stage-C set after the Phase 2 label-audit fix, yielding p = 0.000002 — a statistically significant improvement from correcting mislabeled training data, not from beating word count. The Phase 3B test compares V2 with the word-count baseline on the frozen 50 primary queries, yielding exact p = 1.0000. Both findings are independently true; neither supersedes the other.</w:t>
      </w:r>
    </w:p>
    <w:p w14:paraId="655957C8" w14:textId="77777777" w:rsidR="003106BC" w:rsidRDefault="7625B36B">
      <w:pPr>
        <w:pStyle w:val="Heading2"/>
        <w:keepNext/>
        <w:widowControl/>
      </w:pPr>
      <w:bookmarkStart w:id="115" w:name="_Toc246105222"/>
      <w:r>
        <w:t>5.15 Human Retrieval Validation Results (Phase 2.5)</w:t>
      </w:r>
      <w:bookmarkEnd w:id="115"/>
    </w:p>
    <w:p w14:paraId="313DDB63" w14:textId="77777777" w:rsidR="003106BC" w:rsidRDefault="00BD5F14">
      <w:r>
        <w:t>Human relevance labels on the 330 judged rows were: Not relevant 199, Relevant 86, Partially relevant 45. The 5-word bare-event bucket (n = 4) produced a decision-rule verdict of SHORT with 75% query-level agreement, contradicting a provisional rule that had defaulted bare-event queries to LONG. The 6-word bucket and the combined 5-6 word region were query-dependent / inconclusive. This is empirical evidence that word count alone is an imperfect proxy for retrieval need near the boundary — motivation for a learned router, not by itself a claim that the SVM is significantly more accurate than word count on Phase 3B.</w:t>
      </w:r>
    </w:p>
    <w:p w14:paraId="03CFCBF1" w14:textId="77777777" w:rsidR="003106BC" w:rsidRDefault="00BD5F14">
      <w:r>
        <w:t>A separate 8-row LLM-judging smoke test (one query, HEADLINE only) exists in the repository but is not pilot-scale and is not presented as human validation.</w:t>
      </w:r>
    </w:p>
    <w:p w14:paraId="0E829B97" w14:textId="77777777" w:rsidR="003106BC" w:rsidRDefault="7625B36B">
      <w:pPr>
        <w:pStyle w:val="Heading2"/>
        <w:keepNext/>
        <w:widowControl/>
      </w:pPr>
      <w:bookmarkStart w:id="116" w:name="_Toc1148762890"/>
      <w:r>
        <w:t>5.16 Frozen held-out trap classification (n = 40)</w:t>
      </w:r>
      <w:bookmarkEnd w:id="116"/>
    </w:p>
    <w:p w14:paraId="2DBF0D7D" w14:textId="77777777" w:rsidR="003106BC" w:rsidRDefault="00BD5F14">
      <w:pPr>
        <w:jc w:val="center"/>
      </w:pPr>
      <w:r>
        <w:rPr>
          <w:noProof/>
        </w:rPr>
        <w:drawing>
          <wp:inline distT="0" distB="0" distL="0" distR="0" wp14:anchorId="29509834" wp14:editId="07777777">
            <wp:extent cx="5394960" cy="35286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e_split.png"/>
                    <pic:cNvPicPr/>
                  </pic:nvPicPr>
                  <pic:blipFill>
                    <a:blip r:embed="rId29"/>
                    <a:stretch>
                      <a:fillRect/>
                    </a:stretch>
                  </pic:blipFill>
                  <pic:spPr>
                    <a:xfrm>
                      <a:off x="0" y="0"/>
                      <a:ext cx="5394960" cy="3528642"/>
                    </a:xfrm>
                    <a:prstGeom prst="rect">
                      <a:avLst/>
                    </a:prstGeom>
                  </pic:spPr>
                </pic:pic>
              </a:graphicData>
            </a:graphic>
          </wp:inline>
        </w:drawing>
      </w:r>
    </w:p>
    <w:p w14:paraId="1680A436" w14:textId="77777777" w:rsidR="003106BC" w:rsidRDefault="00BD5F14">
      <w:pPr>
        <w:pStyle w:val="Caption"/>
        <w:keepNext/>
        <w:widowControl/>
      </w:pPr>
      <w:bookmarkStart w:id="117" w:name="_Toc238353306"/>
      <w:r>
        <w:t xml:space="preserve">Figure </w:t>
      </w:r>
      <w:r>
        <w:fldChar w:fldCharType="begin"/>
      </w:r>
      <w:r>
        <w:instrText xml:space="preserve"> SEQ Figure \* ARABIC </w:instrText>
      </w:r>
      <w:r>
        <w:fldChar w:fldCharType="separate"/>
      </w:r>
      <w:r>
        <w:t>19</w:t>
      </w:r>
      <w:r>
        <w:fldChar w:fldCharType="end"/>
      </w:r>
      <w:r>
        <w:t>. Held-out trap cue split (n = 40): SVM 18/18 when why/how/fact words fire; 27.27% for both systems otherwise.</w:t>
      </w:r>
      <w:bookmarkEnd w:id="117"/>
    </w:p>
    <w:p w14:paraId="0A57E826" w14:textId="77777777" w:rsidR="003106BC" w:rsidRDefault="00BD5F14">
      <w:r>
        <w:t>After the V2 Phase 3B file was frozen, 38 additional trap queries were labelled with the headline-enough rule and used only for a later twelve-feature SVM. A different 40-query sheet (H001–H040) was then frozen and never trained on. Labels on that sheet were produced with a written protocol (headline enough versus need the article), assisted in a first pass, then saved by the author; they are not two independent human raters. Agreement with the protocol is 40/40. Accuracy: SVM 60.00%, six-word rule 20.00%, θ = 150 50.00%. McNemar versus word count: 16 SVM-only-correct, 0 word-count-only-correct, exact p &lt; 0.001. By construction, θ = 150 predicts SHORT for every query in this set (all are under 150 characters).</w:t>
      </w:r>
    </w:p>
    <w:p w14:paraId="14F3D2AF" w14:textId="77777777" w:rsidR="003106BC" w:rsidRDefault="00BD5F14">
      <w:r>
        <w:t>The cue split is the scientific limit, not a footnote. On the 18 queries where a V3 intent flag fires (causal, manner, synthesis, or fact phrasing), SVM accuracy is 18/18 and word-count accuracy is 2/18 (11.11%). On the 22 queries without those flags (for example ٹیم ہار کا تجزیہ or آج کراچی میں زیادہ سے زیادہ حرارت), both systems score 27.27%. The router therefore beats length when the query wears why/how/fact words; otherwise it still behaves like the six-word tape. IEEE writing must state that split. It must not replace Phase 3B 86% with 60% or with 100%.</w:t>
      </w:r>
    </w:p>
    <w:p w14:paraId="43C41310" w14:textId="77777777" w:rsidR="003106BC" w:rsidRDefault="7625B36B">
      <w:pPr>
        <w:pStyle w:val="Heading2"/>
        <w:keepNext/>
        <w:widowControl/>
      </w:pPr>
      <w:bookmarkStart w:id="118" w:name="_Toc765979938"/>
      <w:r>
        <w:t>5.17 Frozen held-out dual-index P@5 (400 judgments)</w:t>
      </w:r>
      <w:bookmarkEnd w:id="118"/>
    </w:p>
    <w:p w14:paraId="6B62F1B3" w14:textId="77777777" w:rsidR="003106BC" w:rsidRDefault="00BD5F14">
      <w:pPr>
        <w:jc w:val="center"/>
      </w:pPr>
      <w:r>
        <w:rPr>
          <w:noProof/>
        </w:rPr>
        <w:drawing>
          <wp:inline distT="0" distB="0" distL="0" distR="0" wp14:anchorId="0D0F2918" wp14:editId="07777777">
            <wp:extent cx="5394960" cy="32629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ldout_p5.png"/>
                    <pic:cNvPicPr/>
                  </pic:nvPicPr>
                  <pic:blipFill>
                    <a:blip r:embed="rId30"/>
                    <a:stretch>
                      <a:fillRect/>
                    </a:stretch>
                  </pic:blipFill>
                  <pic:spPr>
                    <a:xfrm>
                      <a:off x="0" y="0"/>
                      <a:ext cx="5394960" cy="3262984"/>
                    </a:xfrm>
                    <a:prstGeom prst="rect">
                      <a:avLst/>
                    </a:prstGeom>
                  </pic:spPr>
                </pic:pic>
              </a:graphicData>
            </a:graphic>
          </wp:inline>
        </w:drawing>
      </w:r>
    </w:p>
    <w:p w14:paraId="26B4289E" w14:textId="77777777" w:rsidR="003106BC" w:rsidRDefault="00BD5F14">
      <w:pPr>
        <w:pStyle w:val="Caption"/>
        <w:keepNext/>
        <w:widowControl/>
      </w:pPr>
      <w:bookmarkStart w:id="119" w:name="_Toc238353307"/>
      <w:r>
        <w:t xml:space="preserve">Figure </w:t>
      </w:r>
      <w:r>
        <w:fldChar w:fldCharType="begin"/>
      </w:r>
      <w:r>
        <w:instrText xml:space="preserve"> SEQ Figure \* ARABIC </w:instrText>
      </w:r>
      <w:r>
        <w:fldChar w:fldCharType="separate"/>
      </w:r>
      <w:r>
        <w:t>20</w:t>
      </w:r>
      <w:r>
        <w:fldChar w:fldCharType="end"/>
      </w:r>
      <w:r>
        <w:t>. Held-out dual-index graded P@5 (400 judgments): word count 36.50%, always-headline 35.00%, SVM 33.00%.</w:t>
      </w:r>
      <w:bookmarkEnd w:id="119"/>
    </w:p>
    <w:p w14:paraId="00E0D98A" w14:textId="77777777" w:rsidR="003106BC" w:rsidRDefault="00BD5F14">
      <w:r>
        <w:t>The same 40 queries were searched in both rooms (top-5 each). Four hundred headline rows were labelled Relevant / Partially relevant / Not relevant (61 / 155 / 184). Graded P@5 (1.0 / 0.5 / 0.0) was scored for one-room systems so that Phase-style lists stay comparable: word-count router 36.50%, always-headline and θ = 150 35.00%, always-full 34.25%, SVM 33.00%. nDCG@5 does not follow that P@5 order: always-headline / θ = 150 0.6868, word count 0.6476, SVM 0.6149, always-full 0.6020. So the classification win on traps does not appear as a retrieval win. Typical failure: a LONG why-query still retrieves “petrol became expensive” rather than causes, in both rooms. Right room, weak articles — that is the remaining ULTRA claim, not a licence to hide the table.</w:t>
      </w:r>
    </w:p>
    <w:p w14:paraId="316C90ED" w14:textId="77777777" w:rsidR="003106BC" w:rsidRDefault="00BD5F14">
      <w:r>
        <w:t>This P@5 comparison used the deployed twelve-feature SVM as a one-room router (HIGH path only). It is not a frozen hybrid-light evaluation. Phase 2.5 (33 queries, depth 5) remains a separate earlier pilot and must not be averaged with these 40.</w:t>
      </w:r>
    </w:p>
    <w:p w14:paraId="030EDE75" w14:textId="77777777" w:rsidR="003106BC" w:rsidRDefault="7625B36B">
      <w:pPr>
        <w:pStyle w:val="Heading1"/>
        <w:keepNext/>
        <w:widowControl/>
      </w:pPr>
      <w:bookmarkStart w:id="120" w:name="_Toc1990101268"/>
      <w:r>
        <w:t>Chapter 6: Conclusions and Recommendations</w:t>
      </w:r>
      <w:bookmarkEnd w:id="120"/>
    </w:p>
    <w:p w14:paraId="77369467" w14:textId="77777777" w:rsidR="003106BC" w:rsidRDefault="7625B36B">
      <w:pPr>
        <w:pStyle w:val="Heading2"/>
        <w:keepNext/>
        <w:widowControl/>
      </w:pPr>
      <w:bookmarkStart w:id="121" w:name="_Toc783712589"/>
      <w:r>
        <w:t>6.1 Conclusions</w:t>
      </w:r>
      <w:bookmarkEnd w:id="121"/>
    </w:p>
    <w:p w14:paraId="5A0C5DAC" w14:textId="77777777" w:rsidR="003106BC" w:rsidRDefault="00BD5F14">
      <w:r>
        <w:t>This thesis addressed ULTRA as a whole: not only the θ = 150 decision, but the search that must follow it. SHORT now opens a headline semantic room; LONG opens a full-article room. Lights mix the rooms when the SVM is unsure. Roman Urdu is dictionary-transliterated first.</w:t>
      </w:r>
    </w:p>
    <w:p w14:paraId="337B1424" w14:textId="77777777" w:rsidR="003106BC" w:rsidRDefault="00BD5F14">
      <w:r>
        <w:t>Headline numbers: frozen Phase 3B 86.00% (V2 SVM) vs 84.00% (six-word rule), McNemar p = 1.0000. Frozen 40-query traps 60.00% vs 20.00% vs 50.00% (θ = 150), McNemar 16–0. Cue split: 100% with V3 flags, 27.27% without (tied with word count). Dual-index graded P@5 on those 40: word count 36.50%, always headlines / θ = 150 35.00%, always full 34.25%, SVM 33.00%. nDCG@5 on the same sheet is highest for always-headline / θ = 150 (0.6868), then word count (0.6476), SVM (0.6149), always-full (0.6020). Development 100% CV and 92.5% Roman P@15 remain supporting, not headline, results.</w:t>
      </w:r>
    </w:p>
    <w:p w14:paraId="7BF5123E" w14:textId="77777777" w:rsidR="003106BC" w:rsidRDefault="00BD5F14">
      <w:r>
        <w:t>RQ1 is supported with a limit: script and length features plus why/how/fact flags predict room choice when those flags fire. RQ2 is yes on trap classification, only a 2-point frozen V2 edge versus word count, and not yet on trap P@5. RQ3 is implemented (HIGH/MEDIUM/LOW lights) and shown on live examples; it was not the scoring rule for the 40-query P@5 table, which used one-room SVM versus one-room baselines.</w:t>
      </w:r>
    </w:p>
    <w:p w14:paraId="2F6BC140" w14:textId="77777777" w:rsidR="003106BC" w:rsidRDefault="7625B36B">
      <w:pPr>
        <w:pStyle w:val="Heading2"/>
        <w:keepNext/>
        <w:widowControl/>
      </w:pPr>
      <w:bookmarkStart w:id="122" w:name="_Toc1504167875"/>
      <w:r>
        <w:t>6.2 Summary of Contributions</w:t>
      </w:r>
      <w:bookmarkEnd w:id="122"/>
    </w:p>
    <w:p w14:paraId="6BEF2B9E" w14:textId="77777777" w:rsidR="003106BC" w:rsidRDefault="00BD5F14">
      <w:r>
        <w:t>Restating the contributions first introduced in Section 1.7, each is now grounded in the specific empirical evidence that substantiates it, drawn from Chapter 5, including the later frozen and human-judgment layers.</w:t>
      </w:r>
    </w:p>
    <w:p w14:paraId="4B540083" w14:textId="77777777" w:rsidR="003106BC" w:rsidRDefault="00BD5F14">
      <w:r>
        <w:rPr>
          <w:b/>
        </w:rPr>
        <w:t>Two-room SVM routing, frozen 86/84 (V2) and frozen 60/20 (traps). Substantiated by Sections 5.13 and 5.16.</w:t>
      </w:r>
    </w:p>
    <w:p w14:paraId="5AAABDC2" w14:textId="77777777" w:rsidR="003106BC" w:rsidRDefault="00BD5F14">
      <w:r>
        <w:rPr>
          <w:b/>
        </w:rPr>
        <w:t>Phase 3A eight-feature V2 path, plus a later twelve-feature trap model. Phase 3B was not retrained away.</w:t>
      </w:r>
    </w:p>
    <w:p w14:paraId="3662ABEC" w14:textId="77777777" w:rsidR="003106BC" w:rsidRDefault="00BD5F14">
      <w:r>
        <w:rPr>
          <w:b/>
        </w:rPr>
        <w:t>HIGH / MEDIUM / LOW lights that choose one room, both rooms, or expand-then-both (Section 3.5, 4.6).</w:t>
      </w:r>
    </w:p>
    <w:p w14:paraId="0E053785" w14:textId="77777777" w:rsidR="003106BC" w:rsidRDefault="00BD5F14">
      <w:r>
        <w:rPr>
          <w:b/>
        </w:rPr>
        <w:t>An expanded Roman Urdu dictionary (198 on-disk pairs), with development Roman P@15 of 92.5% as a supporting result (Section 5.2).</w:t>
      </w:r>
    </w:p>
    <w:p w14:paraId="6423209E" w14:textId="77777777" w:rsidR="003106BC" w:rsidRDefault="00BD5F14">
      <w:r>
        <w:rPr>
          <w:b/>
        </w:rPr>
        <w:t xml:space="preserve">A comprehensive comparative evaluation against six retrieval methods, including LLMs. </w:t>
      </w:r>
      <w:r>
        <w:t>Substantiated by Table 5.3 (Section 5.3 numbering) and Figures 5.4-5.6, establishing the efficiency argument central to this thesis's practical motivation (Section 1.3).</w:t>
      </w:r>
    </w:p>
    <w:p w14:paraId="6A12E7F3" w14:textId="77777777" w:rsidR="003106BC" w:rsidRDefault="00BD5F14">
      <w:r>
        <w:rPr>
          <w:b/>
        </w:rPr>
        <w:t xml:space="preserve">An ablation study identifying the most robust and discriminative features. </w:t>
      </w:r>
      <w:r>
        <w:t>Substantiated by Table 5.5 and Figure 5.7, and interpreted jointly with feature importance in Section 5.5 to resolve the apparent tension between individual dispensability and collective informativeness.</w:t>
      </w:r>
    </w:p>
    <w:p w14:paraId="4E5BDAEC" w14:textId="77777777" w:rsidR="003106BC" w:rsidRDefault="00BD5F14">
      <w:r>
        <w:t>Frozen Phase 3B (50 primary) plus a frozen 40-query trap set and 400 dual-index relevance rows (Sections 5.16–5.17).</w:t>
      </w:r>
    </w:p>
    <w:p w14:paraId="2B9FF7ED" w14:textId="77777777" w:rsidR="003106BC" w:rsidRDefault="00BD5F14">
      <w:r>
        <w:t>A Phase 2.5 human retrieval-judgment pilot showing that the 5-word bare-event region behaves empirically as SHORT, while 5-6 words overall are query-dependent.</w:t>
      </w:r>
    </w:p>
    <w:p w14:paraId="69B18F4C" w14:textId="77777777" w:rsidR="003106BC" w:rsidRDefault="7625B36B">
      <w:pPr>
        <w:pStyle w:val="Heading2"/>
        <w:keepNext/>
        <w:widowControl/>
      </w:pPr>
      <w:bookmarkStart w:id="123" w:name="_Toc1290343177"/>
      <w:r>
        <w:t>6.3 Limitations</w:t>
      </w:r>
      <w:bookmarkEnd w:id="123"/>
    </w:p>
    <w:p w14:paraId="2A4A6386" w14:textId="77777777" w:rsidR="003106BC" w:rsidRDefault="00BD5F14">
      <w:r>
        <w:t>Several limitations qualify these findings and motivate the future work outlined below. These are stated candidly, in keeping with the principle that a thesis's contribution is best understood alongside an honest account of its boundaries.</w:t>
      </w:r>
    </w:p>
    <w:p w14:paraId="1DB882DC" w14:textId="77777777" w:rsidR="003106BC" w:rsidRDefault="00BD5F14">
      <w:r>
        <w:rPr>
          <w:b/>
        </w:rPr>
        <w:t>Dataset scale and topical scope. The 409-query training set and the 50-query frozen primary evaluation set, while diverse across topics and both scripts, are modest relative to large-scale IR benchmarks. Author-curated labels limit direct comparability with future Urdu IR work. Phase 3B's three discordant pairs imply low power to detect a small SVM-versus-word-count effect.</w:t>
      </w:r>
    </w:p>
    <w:p w14:paraId="596A45C8" w14:textId="77777777" w:rsidR="003106BC" w:rsidRDefault="00BD5F14">
      <w:r>
        <w:rPr>
          <w:b/>
        </w:rPr>
        <w:t xml:space="preserve">Roman Urdu coverage. </w:t>
      </w:r>
      <w:r>
        <w:t>The transliteration dictionary, despite a 6x expansion, remains a finite, manually curated lookup table. Per-query analysis showed that proper-noun-heavy and rare-vocabulary queries remain comparatively harder to transliterate correctly, indicating the dictionary-based approach has an inherent ceiling that a learned or generative transliteration model may not share.</w:t>
      </w:r>
    </w:p>
    <w:p w14:paraId="7036EB07" w14:textId="77777777" w:rsidR="003106BC" w:rsidRDefault="00BD5F14">
      <w:r>
        <w:rPr>
          <w:b/>
        </w:rPr>
        <w:t xml:space="preserve">Single retrieval corpus. </w:t>
      </w:r>
      <w:r>
        <w:t>All experiments were conducted against one news-domain corpus (111,860 Urdu news articles). The classifier's features and decision boundary were learned in this domain, and its behavior on other domains (e.g., legal, medical, or social media text) has not been evaluated.</w:t>
      </w:r>
    </w:p>
    <w:p w14:paraId="7D41EAF0" w14:textId="77777777" w:rsidR="003106BC" w:rsidRDefault="00BD5F14">
      <w:r>
        <w:rPr>
          <w:b/>
        </w:rPr>
        <w:t xml:space="preserve">Static LLM baselines. </w:t>
      </w:r>
      <w:r>
        <w:t>The comparison against GPT-4, GPT-3.5, Claude, and Gemini-style routing used fixed prompting strategies rather than fine-tuned or extensively prompt-engineered variants of these models, so the reported LLM baseline numbers should be read as indicative rather than an upper bound on what LLM-based routing could achieve.</w:t>
      </w:r>
    </w:p>
    <w:p w14:paraId="1463213B" w14:textId="77777777" w:rsidR="003106BC" w:rsidRDefault="00BD5F14">
      <w:r>
        <w:rPr>
          <w:b/>
        </w:rPr>
        <w:t xml:space="preserve">Binary routing granularity. </w:t>
      </w:r>
      <w:r>
        <w:t>The current classifier makes a routing decision from a fixed feature set computed once per query; it does not yet incorporate user session context, query reformulation history, or multi-turn conversational signals that could further refine routing in interactive search settings.</w:t>
      </w:r>
    </w:p>
    <w:p w14:paraId="39AAA680" w14:textId="77777777" w:rsidR="003106BC" w:rsidRDefault="00BD5F14">
      <w:r>
        <w:rPr>
          <w:b/>
        </w:rPr>
        <w:t>Lights versus P@5 protocol. MEDIUM and LOW are implemented in code and shown on live examples. The frozen 40-query P@5 table compares one-room systems so that headline versus full lists remain comparable. Hybrid P@5 is therefore not claimed as a frozen number.</w:t>
      </w:r>
    </w:p>
    <w:p w14:paraId="20675D13" w14:textId="77777777" w:rsidR="003106BC" w:rsidRDefault="7625B36B">
      <w:pPr>
        <w:pStyle w:val="Heading2"/>
        <w:keepNext/>
        <w:widowControl/>
      </w:pPr>
      <w:bookmarkStart w:id="124" w:name="_Toc2000189088"/>
      <w:r>
        <w:t>6.4 Recommendations for Practitioners</w:t>
      </w:r>
      <w:bookmarkEnd w:id="124"/>
    </w:p>
    <w:p w14:paraId="44C4C93D" w14:textId="77777777" w:rsidR="003106BC" w:rsidRDefault="00BD5F14">
      <w:r>
        <w:t>Distinct from the research-oriented future work outlined in Section 6.5, the following recommendations are addressed specifically to practitioners considering adoption or adaptation of the methods developed in this thesis.</w:t>
      </w:r>
    </w:p>
    <w:p w14:paraId="066E2C40" w14:textId="77777777" w:rsidR="003106BC" w:rsidRDefault="00BD5F14">
      <w:r>
        <w:rPr>
          <w:b/>
        </w:rPr>
        <w:t xml:space="preserve">Prefer classical ML routing over LLM-based routing for well-scoped decisions. </w:t>
      </w:r>
      <w:r>
        <w:t>Where a routing or triage decision can be reduced to a modest, interpretable feature set — as query routing was in this thesis — practitioners should benchmark a classical classifier (Section 2.2.2) before defaulting to an LLM-based approach, given the latency and cost advantages demonstrated in Section 5.3.</w:t>
      </w:r>
    </w:p>
    <w:p w14:paraId="780B69A6" w14:textId="77777777" w:rsidR="003106BC" w:rsidRDefault="00BD5F14">
      <w:r>
        <w:rPr>
          <w:b/>
        </w:rPr>
        <w:t xml:space="preserve">Audit transliteration dictionaries for proper-noun and loanword ambiguity. </w:t>
      </w:r>
      <w:r>
        <w:t>Section 5.8's error analysis identified proper nouns and English loanwords as the dominant Roman Urdu error source; practitioners building similar dictionary-based transliteration modules should specifically audit and, where possible, disambiguate these categories rather than treating dictionary coverage as a uniform quantity to simply expand.</w:t>
      </w:r>
    </w:p>
    <w:p w14:paraId="1F6F4D68" w14:textId="77777777" w:rsidR="003106BC" w:rsidRDefault="00BD5F14">
      <w:r>
        <w:rPr>
          <w:b/>
        </w:rPr>
        <w:t>Compare a learned router against the strongest simple rule, not only against a known-broken rule. ULTRA's θ = 150 character threshold is structurally misaligned with this query population; the frozen evaluation therefore uses a word-count baseline (threshold 6). Practitioners should freeze that baseline before scoring the learned model, as done in Phase 3B.</w:t>
      </w:r>
    </w:p>
    <w:p w14:paraId="2189EFBE" w14:textId="77777777" w:rsidR="003106BC" w:rsidRDefault="7625B36B">
      <w:pPr>
        <w:pStyle w:val="Heading2"/>
        <w:keepNext/>
        <w:widowControl/>
      </w:pPr>
      <w:bookmarkStart w:id="125" w:name="_Toc1935762795"/>
      <w:r>
        <w:t>6.5 Recommendations for Further Research</w:t>
      </w:r>
      <w:bookmarkEnd w:id="125"/>
    </w:p>
    <w:p w14:paraId="39B97506" w14:textId="77777777" w:rsidR="003106BC" w:rsidRDefault="00BD5F14">
      <w:r>
        <w:t>Building on the contributions and limitations above, the following directions for future research are identified.</w:t>
      </w:r>
    </w:p>
    <w:p w14:paraId="444F761C" w14:textId="77777777" w:rsidR="003106BC" w:rsidRDefault="00BD5F14">
      <w:r>
        <w:rPr>
          <w:b/>
        </w:rPr>
        <w:t xml:space="preserve">Large-scale, community benchmark construction. </w:t>
      </w:r>
      <w:r>
        <w:t>A natural next step is to construct and publicly release a substantially larger, independently annotated Urdu and Roman Urdu query benchmark spanning a wider range of topics, query lengths, and dialectal variation, enabling more robust cross-study comparison than is currently possible for Urdu IR.</w:t>
      </w:r>
    </w:p>
    <w:p w14:paraId="62D702CA" w14:textId="77777777" w:rsidR="003106BC" w:rsidRDefault="00BD5F14">
      <w:r>
        <w:rPr>
          <w:b/>
        </w:rPr>
        <w:t xml:space="preserve">Learned or generative Roman Urdu transliteration. </w:t>
      </w:r>
      <w:r>
        <w:t>Rather than extending the transliteration dictionary manually, future work could train a sequence-to-sequence or transformer-based transliteration model on a larger parallel Roman Urdu-Urdu corpus, potentially closing the residual gap on proper-noun-heavy and out-of-vocabulary queries identified in Chapter 5.</w:t>
      </w:r>
    </w:p>
    <w:p w14:paraId="32E4B065" w14:textId="77777777" w:rsidR="003106BC" w:rsidRDefault="00BD5F14">
      <w:r>
        <w:rPr>
          <w:b/>
        </w:rPr>
        <w:t xml:space="preserve">Cross-domain and multilingual generalization. </w:t>
      </w:r>
      <w:r>
        <w:t>Evaluating — and, where necessary, retraining — the dynamic routing classifier on corpora outside the news domain (e.g., government, legal, or educational text), and extending the approach to other low-resource South Asian languages that share Urdu's script and code-mixing challenges (e.g., Punjabi, Sindhi, Hindi-Urdu code-switched text), would test the generality of the proposed feature set beyond a single domain and language.</w:t>
      </w:r>
    </w:p>
    <w:p w14:paraId="25682814" w14:textId="77777777" w:rsidR="003106BC" w:rsidRDefault="00BD5F14">
      <w:r>
        <w:rPr>
          <w:b/>
        </w:rPr>
        <w:t xml:space="preserve">Fine-tuned and prompt-optimized LLM routing. </w:t>
      </w:r>
      <w:r>
        <w:t>Since the current LLM comparison relies on fixed prompting strategies, a more rigorous comparison would fine-tune or systematically prompt-optimize LLM-based routers on the same training data used for the SVM classifier, providing a fairer accuracy ceiling against which the efficiency advantages of the lightweight classifier can be judged.</w:t>
      </w:r>
    </w:p>
    <w:p w14:paraId="050DC2C4" w14:textId="77777777" w:rsidR="003106BC" w:rsidRDefault="00BD5F14">
      <w:r>
        <w:rPr>
          <w:b/>
        </w:rPr>
        <w:t xml:space="preserve">Richer, context-aware feature sets. </w:t>
      </w:r>
      <w:r>
        <w:t>Incorporating session-level signals — such as prior queries in a search session, click-through feedback, or user-specific query history — into the feature set could allow the router to adapt its decisions dynamically within a single user interaction, moving from single-query classification toward session-aware retrieval routing.</w:t>
      </w:r>
    </w:p>
    <w:p w14:paraId="35F64823" w14:textId="77777777" w:rsidR="003106BC" w:rsidRDefault="00BD5F14">
      <w:r>
        <w:rPr>
          <w:b/>
        </w:rPr>
        <w:t>Need features beyond cue words, and a corpus that answers why. The cue split shows the twelve-feature SVM is still a keyword detector on traps. Dual-index P@5 shows the right room still retrieves “price rose” instead of causes. Future work should learn need without a closed cue list, and should measure hybrid-light P@5 only after that retrieval gap narrows.</w:t>
      </w:r>
    </w:p>
    <w:p w14:paraId="1853F792" w14:textId="77777777" w:rsidR="003106BC" w:rsidRDefault="00BD5F14">
      <w:r>
        <w:rPr>
          <w:b/>
        </w:rPr>
        <w:t xml:space="preserve">Deployment and real-world evaluation. </w:t>
      </w:r>
      <w:r>
        <w:t>Finally, integrating the proposed routing pipeline into a live Urdu search system and evaluating it against real user queries and engagement metrics (rather than offline precision measures alone) would validate whether the efficiency and accuracy gains demonstrated here translate into measurable improvements in real-world retrieval quality.</w:t>
      </w:r>
    </w:p>
    <w:p w14:paraId="233471E9" w14:textId="77777777" w:rsidR="003106BC" w:rsidRDefault="7625B36B">
      <w:pPr>
        <w:pStyle w:val="Heading2"/>
        <w:keepNext/>
        <w:widowControl/>
      </w:pPr>
      <w:bookmarkStart w:id="126" w:name="_Toc497285023"/>
      <w:r>
        <w:t>6.6 Real-World Applications</w:t>
      </w:r>
      <w:bookmarkEnd w:id="126"/>
    </w:p>
    <w:p w14:paraId="63F0F5E0" w14:textId="77777777" w:rsidR="003106BC" w:rsidRDefault="00BD5F14">
      <w:r>
        <w:t>Beyond the immediate Urdu news-retrieval setting evaluated in this thesis, the dynamic routing architecture developed here has plausible application in several adjacent, practically important settings. In consumer-facing Urdu and Roman Urdu search products — including general web search, e-commerce product search, and in-app content search for Urdu-language platforms — the routing layer could be deployed largely as-is, given its independence from the specific news-domain retrieval backend used in this thesis's evaluation (Section 1.8). In customer-support and helpdesk systems serving Urdu-speaking users, where queries are frequently typed in Roman Urdu under time pressure, the same routing-plus-transliteration architecture could reduce the proportion of queries that return no relevant results, directly improving user-facing service quality. In digital-library and government-portal search over Urdu-language documents, where query volume may be lower but computational budgets are often more constrained than in commercial search, the proposed system's zero-marginal-cost, sub-millisecond routing profile (Section 5.3) is particularly well suited relative to LLM-based alternatives that would incur recurring API costs disproportionate to typical public-sector search traffic. Realizing any of these applications would require the domain-adaptation and larger-scale validation work identified in Section 6.5, but the underlying architecture — feature-based routing plus confidence-tiered escalation — does not depend on assumptions specific to the news domain and is presented here as a general pattern applicable across these settings.</w:t>
      </w:r>
    </w:p>
    <w:p w14:paraId="1B90123C" w14:textId="77777777" w:rsidR="003106BC" w:rsidRDefault="7625B36B">
      <w:pPr>
        <w:pStyle w:val="Heading2"/>
        <w:keepNext/>
        <w:widowControl/>
      </w:pPr>
      <w:bookmarkStart w:id="127" w:name="_Toc1183826649"/>
      <w:r>
        <w:t>6.7 Closing Remarks</w:t>
      </w:r>
      <w:bookmarkEnd w:id="127"/>
    </w:p>
    <w:p w14:paraId="7E2689FF" w14:textId="77777777" w:rsidR="003106BC" w:rsidRDefault="00BD5F14">
      <w:r>
        <w:t>The question was whether Urdu search should still flip rooms with 150 letters. It should not. A six-word tape is closer to the truth but fails when a short query needs a story or a long query needs one fact. This thesis built the two rooms, taught an SVM to choose, and added lights. Frozen V2 almost ties word count (86/84). Frozen traps beat word count on labels (60/20) only with cue words. Dual-index P@5 on those traps does not yet beat the tape. That is a complete, defensible, and IEEE-honest story: the switch is right; the remaining work is need features that are not a keyword list, and a corpus that actually answers why.</w:t>
      </w:r>
    </w:p>
    <w:p w14:paraId="071E4E01" w14:textId="77777777" w:rsidR="003106BC" w:rsidRDefault="7625B36B">
      <w:pPr>
        <w:pStyle w:val="Heading1"/>
        <w:keepNext/>
        <w:widowControl/>
      </w:pPr>
      <w:bookmarkStart w:id="128" w:name="_Toc1377336181"/>
      <w:r>
        <w:t>References</w:t>
      </w:r>
      <w:bookmarkEnd w:id="128"/>
    </w:p>
    <w:p w14:paraId="38743655" w14:textId="77777777" w:rsidR="003106BC" w:rsidRDefault="00BD5F14">
      <w:pPr>
        <w:ind w:left="576" w:hanging="576"/>
      </w:pPr>
      <w:r>
        <w:t>Arabzadeh, N., Yan, X., &amp; Clarke, C. L. A. (2021). Predicting efficiency/effectiveness trade-offs for dense vs. sparse retrieval strategy selection. In Proceedings of the 30th ACM International Conference on Information and Knowledge Management (CIKM '21) (pp. 2862–2866).</w:t>
      </w:r>
    </w:p>
    <w:p w14:paraId="5E1A2F16" w14:textId="77777777" w:rsidR="003106BC" w:rsidRDefault="00BD5F14">
      <w:pPr>
        <w:ind w:left="576" w:hanging="576"/>
      </w:pPr>
      <w:r>
        <w:t>Bashir, A., Qaiser, F., &amp; Hussain, I. (2026). ULTRA: Urdu Language Transformer-based Recommendation Architecture. arXiv preprint arXiv:2602.11836.</w:t>
      </w:r>
    </w:p>
    <w:p w14:paraId="0B877757" w14:textId="77777777" w:rsidR="003106BC" w:rsidRDefault="00BD5F14">
      <w:pPr>
        <w:ind w:left="576" w:hanging="576"/>
      </w:pPr>
      <w:r>
        <w:t>Butt, U., Varanasi, S., &amp; Neumann, G. (2024). Enabling low-resource language retrieval: Establishing baselines for Urdu MS MARCO. arXiv preprint arXiv:2412.12997.</w:t>
      </w:r>
    </w:p>
    <w:p w14:paraId="05329788" w14:textId="77777777" w:rsidR="003106BC" w:rsidRDefault="00BD5F14">
      <w:pPr>
        <w:ind w:left="576" w:hanging="576"/>
      </w:pPr>
      <w:r>
        <w:t>Carmel, D., &amp; Yom-Tov, E. (2010). Estimating the Query Difficulty for Information Retrieval. Synthesis Lectures on Information Concepts, Retrieval, and Services. Morgan &amp; Claypool Publishers.</w:t>
      </w:r>
    </w:p>
    <w:p w14:paraId="560BB435" w14:textId="77777777" w:rsidR="003106BC" w:rsidRDefault="00BD5F14">
      <w:pPr>
        <w:ind w:left="576" w:hanging="576"/>
      </w:pPr>
      <w:r>
        <w:t>Chari, A., MacAvaney, S., &amp; Ounis, I. (2025). Improving low-resource retrieval effectiveness using zero-shot linguistic similarity transfer. In Advances in Information Retrieval: 47th European Conference on Information Retrieval (ECIR 2025), LNCS vol. 15575 (pp. 290–306). Springer, Cham.</w:t>
      </w:r>
    </w:p>
    <w:p w14:paraId="0FF77922" w14:textId="77777777" w:rsidR="003106BC" w:rsidRDefault="00BD5F14">
      <w:pPr>
        <w:ind w:left="576" w:hanging="576"/>
      </w:pPr>
      <w:r>
        <w:t>Conneau, A., Khandelwal, K., Goyal, N., Chaudhary, V., Wenzek, G., Guzmán, F., Grave, E., Ott, M., Zettlemoyer, L., &amp; Stoyanov, V. (2020). Unsupervised cross-lingual representation learning at scale. In Proceedings of the 58th Annual Meeting of the Association for Computational Linguistics (ACL) (pp. 8440–8451).</w:t>
      </w:r>
    </w:p>
    <w:p w14:paraId="63FD0125" w14:textId="77777777" w:rsidR="003106BC" w:rsidRDefault="00BD5F14">
      <w:pPr>
        <w:ind w:left="576" w:hanging="576"/>
      </w:pPr>
      <w:r>
        <w:t>Cormack, G. V., Clarke, C. L. A., &amp; Büttcher, S. (2009). Reciprocal rank fusion outperforms Condorcet and individual rank learning methods. In Proceedings of the 32nd International ACM SIGIR Conference on Research and Development in Information Retrieval (pp. 758–759).</w:t>
      </w:r>
    </w:p>
    <w:p w14:paraId="12E5E5DD" w14:textId="77777777" w:rsidR="003106BC" w:rsidRDefault="00BD5F14">
      <w:pPr>
        <w:ind w:left="576" w:hanging="576"/>
      </w:pPr>
      <w:r>
        <w:t>Cortes, C., &amp; Vapnik, V. (1995). Support-vector networks. Machine Learning, 20(3), 273–297.</w:t>
      </w:r>
    </w:p>
    <w:p w14:paraId="7D2AE22C" w14:textId="77777777" w:rsidR="003106BC" w:rsidRDefault="00BD5F14">
      <w:pPr>
        <w:ind w:left="576" w:hanging="576"/>
      </w:pPr>
      <w:r>
        <w:t>Daud, A., Khan, W., &amp; Che, D. (2017). Urdu language processing: A survey. Artificial Intelligence Review, 47, 279–311.</w:t>
      </w:r>
    </w:p>
    <w:p w14:paraId="0C0E6CDD" w14:textId="77777777" w:rsidR="003106BC" w:rsidRDefault="00BD5F14">
      <w:pPr>
        <w:ind w:left="576" w:hanging="576"/>
      </w:pPr>
      <w:r>
        <w:t>Devlin, J., Chang, M.-W., Lee, K., &amp; Toutanova, K. (2019). BERT: Pre-training of deep bidirectional transformers for language understanding. In Proceedings of NAACL-HLT 2019 (pp. 4171–4186).</w:t>
      </w:r>
    </w:p>
    <w:p w14:paraId="2C441219" w14:textId="77777777" w:rsidR="003106BC" w:rsidRDefault="00BD5F14">
      <w:pPr>
        <w:ind w:left="576" w:hanging="576"/>
      </w:pPr>
      <w:r>
        <w:t>Guo, C., Pleiss, G., Sun, Y., &amp; Weinberger, K. Q. (2017). On calibration of modern neural networks. In Proceedings of the 34th International Conference on Machine Learning (ICML), vol. 70 (pp. 1321–1330).</w:t>
      </w:r>
    </w:p>
    <w:p w14:paraId="248FBAC4" w14:textId="77777777" w:rsidR="003106BC" w:rsidRDefault="00BD5F14">
      <w:pPr>
        <w:ind w:left="576" w:hanging="576"/>
      </w:pPr>
      <w:r>
        <w:t>Hsu, H.-L., &amp; Tzeng, J. (2025). DAT: Dynamic Alpha Tuning for hybrid retrieval in retrieval-augmented generation. arXiv preprint arXiv:2503.23013.</w:t>
      </w:r>
    </w:p>
    <w:p w14:paraId="17750A4E" w14:textId="77777777" w:rsidR="003106BC" w:rsidRDefault="00BD5F14">
      <w:pPr>
        <w:ind w:left="576" w:hanging="576"/>
      </w:pPr>
      <w:r>
        <w:t>Hussain, N., Qasim, A., Mehak, G., Usman, M., Zain, M., Hafeez, M., &amp; Sidorov, G. (2025). Fine-tuning large language models with QLoRA for offensive language detection in Roman Urdu-English code-mixed text. arXiv preprint arXiv:2510.03683.</w:t>
      </w:r>
    </w:p>
    <w:p w14:paraId="7FC56A2A" w14:textId="77777777" w:rsidR="003106BC" w:rsidRDefault="00BD5F14">
      <w:pPr>
        <w:ind w:left="576" w:hanging="576"/>
      </w:pPr>
      <w:r>
        <w:t>Iqbal, M., Tahir, B., &amp; Mehmood, M. A. (2021). CURE: Collection for Urdu Information Retrieval Evaluation and Ranking. arXiv preprint arXiv:2011.00565.</w:t>
      </w:r>
    </w:p>
    <w:p w14:paraId="1FFD9BB0" w14:textId="77777777" w:rsidR="003106BC" w:rsidRDefault="00BD5F14">
      <w:pPr>
        <w:ind w:left="576" w:hanging="576"/>
      </w:pPr>
      <w:r>
        <w:t>Jeong, S., Baek, J., Cho, S., Hwang, S. J., &amp; Park, J. C. (2024). Adaptive-RAG: Learning to adapt retrieval-augmented large language models through question complexity. In Proceedings of NAACL 2024 (pp. 7036–7050).</w:t>
      </w:r>
    </w:p>
    <w:p w14:paraId="0F2108B2" w14:textId="77777777" w:rsidR="003106BC" w:rsidRDefault="00BD5F14">
      <w:pPr>
        <w:ind w:left="576" w:hanging="576"/>
      </w:pPr>
      <w:r>
        <w:t>Karpukhin, V., Oğuz, B., Min, S., Lewis, P., Wu, L., Edunov, S., Chen, D., &amp; Yih, W. (2020). Dense passage retrieval for open-domain question answering. In Proceedings of EMNLP 2020 (pp. 6769–6781).</w:t>
      </w:r>
    </w:p>
    <w:p w14:paraId="1C301F4F" w14:textId="77777777" w:rsidR="003106BC" w:rsidRDefault="00BD5F14">
      <w:pPr>
        <w:ind w:left="576" w:hanging="576"/>
      </w:pPr>
      <w:r>
        <w:t>Kazi, S., &amp; Khoja, S. A. (2025). Towards building Urdu language document retrieval framework. (Pre-print / journal under review).</w:t>
      </w:r>
    </w:p>
    <w:p w14:paraId="3B01E361" w14:textId="77777777" w:rsidR="003106BC" w:rsidRDefault="00BD5F14">
      <w:pPr>
        <w:ind w:left="576" w:hanging="576"/>
      </w:pPr>
      <w:r>
        <w:t>Lewis, P., Perez, E., Piktus, A., Petroni, F., Karpukhin, V., Goyal, N., Küttler, H., Lewis, M., Yih, W., Rocktäschel, T., Riedel, S., &amp; Kiela, D. (2020). Retrieval-augmented generation for knowledge-intensive NLP tasks. In Advances in Neural Information Processing Systems (NeurIPS), vol. 33 (pp. 9459–9474).</w:t>
      </w:r>
    </w:p>
    <w:p w14:paraId="2C232B36" w14:textId="77777777" w:rsidR="003106BC" w:rsidRDefault="00BD5F14">
      <w:pPr>
        <w:ind w:left="576" w:hanging="576"/>
      </w:pPr>
      <w:r>
        <w:t>Mehmood, F., Ghani, M. U., Ibrahim, M. A., Shehzadi, R., &amp; Asim, M. N. (2020). A precisely Xtreme-multi channel hybrid approach for Roman Urdu sentiment analysis. arXiv preprint arXiv:2003.05443.</w:t>
      </w:r>
    </w:p>
    <w:p w14:paraId="378EBB32" w14:textId="77777777" w:rsidR="003106BC" w:rsidRDefault="00BD5F14">
      <w:pPr>
        <w:ind w:left="576" w:hanging="576"/>
      </w:pPr>
      <w:r>
        <w:t>Reimers, N., &amp; Gurevych, I. (2019). Sentence-BERT: Sentence embeddings using Siamese BERT-networks. In Proceedings of EMNLP-IJCNLP 2019 (pp. 3982–3992).</w:t>
      </w:r>
    </w:p>
    <w:p w14:paraId="4A204C76" w14:textId="77777777" w:rsidR="003106BC" w:rsidRDefault="00BD5F14">
      <w:pPr>
        <w:ind w:left="576" w:hanging="576"/>
      </w:pPr>
      <w:r>
        <w:t>Robertson, S., &amp; Zaragoza, H. (2009). The probabilistic relevance framework: BM25 and beyond. Foundations and Trends in Information Retrieval, 3(4), 333–389.</w:t>
      </w:r>
    </w:p>
    <w:p w14:paraId="32740527" w14:textId="77777777" w:rsidR="003106BC" w:rsidRDefault="00BD5F14">
      <w:pPr>
        <w:ind w:left="576" w:hanging="576"/>
      </w:pPr>
      <w:r>
        <w:t>Sitaram, S., Chandu, K. R., Rallabandi, S. K., &amp; Black, A. W. (2019). A survey of code-switched speech and language processing. arXiv preprint arXiv:1904.00784.</w:t>
      </w:r>
    </w:p>
    <w:p w14:paraId="11BB2EA3" w14:textId="77777777" w:rsidR="003106BC" w:rsidRDefault="00BD5F14">
      <w:pPr>
        <w:ind w:left="576" w:hanging="576"/>
      </w:pPr>
      <w:r>
        <w:t>Wu, J., Ren, Z., &amp; Verberne, S. (2024). What are the limits of cross-lingual dense passage retrieval for low-resource languages? arXiv preprint arXiv:2408.11942.</w:t>
      </w:r>
    </w:p>
    <w:sectPr w:rsidR="003106BC" w:rsidSect="00034616">
      <w:headerReference w:type="default" r:id="rId31"/>
      <w:footerReference w:type="default" r:id="rId32"/>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F2E4" w14:textId="77777777" w:rsidR="003B78DF" w:rsidRDefault="003B78DF">
      <w:pPr>
        <w:spacing w:after="0" w:line="240" w:lineRule="auto"/>
      </w:pPr>
      <w:r>
        <w:separator/>
      </w:r>
    </w:p>
  </w:endnote>
  <w:endnote w:type="continuationSeparator" w:id="0">
    <w:p w14:paraId="008CE8AA" w14:textId="77777777" w:rsidR="003B78DF" w:rsidRDefault="003B7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318E6DA8" w:rsidR="003106BC" w:rsidRDefault="00BD5F14">
    <w:pPr>
      <w:pStyle w:val="Footer"/>
      <w:jc w:val="center"/>
    </w:pPr>
    <w:r>
      <w:fldChar w:fldCharType="begin"/>
    </w:r>
    <w:r>
      <w:instrText>PAGE</w:instrText>
    </w:r>
    <w:r>
      <w:fldChar w:fldCharType="separate"/>
    </w:r>
    <w:r w:rsidR="00CA02B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40118E6A" w:rsidR="003106BC" w:rsidRDefault="00BD5F14">
    <w:pPr>
      <w:pStyle w:val="Footer"/>
      <w:jc w:val="center"/>
    </w:pPr>
    <w:r>
      <w:fldChar w:fldCharType="begin"/>
    </w:r>
    <w:r>
      <w:instrText>PAGE</w:instrText>
    </w:r>
    <w:r>
      <w:fldChar w:fldCharType="separate"/>
    </w:r>
    <w:r w:rsidR="00CA02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260E" w14:textId="77777777" w:rsidR="003B78DF" w:rsidRDefault="003B78DF">
      <w:pPr>
        <w:spacing w:after="0" w:line="240" w:lineRule="auto"/>
      </w:pPr>
      <w:r>
        <w:separator/>
      </w:r>
    </w:p>
  </w:footnote>
  <w:footnote w:type="continuationSeparator" w:id="0">
    <w:p w14:paraId="6B12BA9C" w14:textId="77777777" w:rsidR="003B78DF" w:rsidRDefault="003B7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3106BC" w:rsidRDefault="00310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3106BC" w:rsidRDefault="00310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043271">
    <w:abstractNumId w:val="8"/>
  </w:num>
  <w:num w:numId="2" w16cid:durableId="93748152">
    <w:abstractNumId w:val="6"/>
  </w:num>
  <w:num w:numId="3" w16cid:durableId="2055109036">
    <w:abstractNumId w:val="5"/>
  </w:num>
  <w:num w:numId="4" w16cid:durableId="2102484046">
    <w:abstractNumId w:val="4"/>
  </w:num>
  <w:num w:numId="5" w16cid:durableId="1365255949">
    <w:abstractNumId w:val="7"/>
  </w:num>
  <w:num w:numId="6" w16cid:durableId="938102302">
    <w:abstractNumId w:val="3"/>
  </w:num>
  <w:num w:numId="7" w16cid:durableId="818765713">
    <w:abstractNumId w:val="2"/>
  </w:num>
  <w:num w:numId="8" w16cid:durableId="1845197015">
    <w:abstractNumId w:val="1"/>
  </w:num>
  <w:num w:numId="9" w16cid:durableId="128793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markup="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942"/>
    <w:rsid w:val="003106BC"/>
    <w:rsid w:val="00326F90"/>
    <w:rsid w:val="003B78DF"/>
    <w:rsid w:val="0053542D"/>
    <w:rsid w:val="00970F7B"/>
    <w:rsid w:val="00AA1D8D"/>
    <w:rsid w:val="00B47730"/>
    <w:rsid w:val="00BD5F14"/>
    <w:rsid w:val="00CA02B4"/>
    <w:rsid w:val="00CB0664"/>
    <w:rsid w:val="00FC693F"/>
    <w:rsid w:val="1E98C863"/>
    <w:rsid w:val="7625B36B"/>
    <w:rsid w:val="7BB61E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3F3965-7277-4B88-BFDA-103D19F0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480" w:line="240" w:lineRule="auto"/>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280" w:line="240" w:lineRule="auto"/>
      <w:jc w:val="center"/>
    </w:pPr>
    <w:rPr>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7625B36B"/>
    <w:rPr>
      <w:color w:val="0000FF"/>
      <w:u w:val="single"/>
    </w:rPr>
  </w:style>
  <w:style w:type="paragraph" w:styleId="TOC1">
    <w:name w:val="toc 1"/>
    <w:basedOn w:val="Normal"/>
    <w:next w:val="Normal"/>
    <w:uiPriority w:val="39"/>
    <w:unhideWhenUsed/>
    <w:rsid w:val="7625B36B"/>
    <w:pPr>
      <w:spacing w:after="100"/>
    </w:pPr>
  </w:style>
  <w:style w:type="paragraph" w:styleId="TOC2">
    <w:name w:val="toc 2"/>
    <w:basedOn w:val="Normal"/>
    <w:next w:val="Normal"/>
    <w:uiPriority w:val="39"/>
    <w:unhideWhenUsed/>
    <w:rsid w:val="7625B36B"/>
    <w:pPr>
      <w:spacing w:after="100"/>
      <w:ind w:left="220"/>
    </w:pPr>
  </w:style>
  <w:style w:type="paragraph" w:styleId="TOC3">
    <w:name w:val="toc 3"/>
    <w:basedOn w:val="Normal"/>
    <w:next w:val="Normal"/>
    <w:uiPriority w:val="39"/>
    <w:unhideWhenUsed/>
    <w:rsid w:val="7625B36B"/>
    <w:pPr>
      <w:spacing w:after="100"/>
      <w:ind w:left="440"/>
    </w:pPr>
  </w:style>
  <w:style w:type="paragraph" w:styleId="TableofFigures">
    <w:name w:val="table of figures"/>
    <w:basedOn w:val="Normal"/>
    <w:next w:val="Normal"/>
    <w:uiPriority w:val="99"/>
    <w:unhideWhenUsed/>
    <w:rsid w:val="00CA02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23031</Words>
  <Characters>131278</Characters>
  <Application>Microsoft Office Word</Application>
  <DocSecurity>0</DocSecurity>
  <Lines>1093</Lines>
  <Paragraphs>308</Paragraphs>
  <ScaleCrop>false</ScaleCrop>
  <Manager/>
  <Company/>
  <LinksUpToDate>false</LinksUpToDate>
  <CharactersWithSpaces>154001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Shazad</cp:lastModifiedBy>
  <cp:revision>3</cp:revision>
  <dcterms:created xsi:type="dcterms:W3CDTF">2026-08-23T11:54:00Z</dcterms:created>
  <dcterms:modified xsi:type="dcterms:W3CDTF">2026-08-23T11:54:00Z</dcterms:modified>
  <cp:category/>
</cp:coreProperties>
</file>