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-115809</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-1715307</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540384</wp:posOffset>
            </wp:positionH>
            <wp:positionV relativeFrom="line">
              <wp:posOffset>487044</wp:posOffset>
            </wp:positionV>
            <wp:extent cx="4229100" cy="2537461"/>
            <wp:effectExtent l="0" t="0" r="0" b="0"/>
            <wp:wrapThrough wrapText="bothSides" distL="57150" distR="57150">
              <wp:wrapPolygon edited="1">
                <wp:start x="0" y="0"/>
                <wp:lineTo x="149" y="0"/>
                <wp:lineTo x="21473" y="283"/>
                <wp:lineTo x="19945" y="280"/>
                <wp:lineTo x="19945" y="4320"/>
                <wp:lineTo x="20454" y="4462"/>
                <wp:lineTo x="20730" y="4922"/>
                <wp:lineTo x="20730" y="5205"/>
                <wp:lineTo x="20221" y="5170"/>
                <wp:lineTo x="20094" y="4993"/>
                <wp:lineTo x="19881" y="5099"/>
                <wp:lineTo x="19903" y="5311"/>
                <wp:lineTo x="20645" y="5666"/>
                <wp:lineTo x="20794" y="5984"/>
                <wp:lineTo x="20772" y="6657"/>
                <wp:lineTo x="20475" y="7082"/>
                <wp:lineTo x="19881" y="7188"/>
                <wp:lineTo x="19457" y="6905"/>
                <wp:lineTo x="19308" y="6515"/>
                <wp:lineTo x="19351" y="6268"/>
                <wp:lineTo x="19839" y="6338"/>
                <wp:lineTo x="19966" y="6515"/>
                <wp:lineTo x="20284" y="6409"/>
                <wp:lineTo x="20221" y="6161"/>
                <wp:lineTo x="19563" y="5878"/>
                <wp:lineTo x="19372" y="5524"/>
                <wp:lineTo x="19393" y="4816"/>
                <wp:lineTo x="19669" y="4426"/>
                <wp:lineTo x="19945" y="4320"/>
                <wp:lineTo x="19945" y="280"/>
                <wp:lineTo x="17929" y="277"/>
                <wp:lineTo x="17929" y="4355"/>
                <wp:lineTo x="18396" y="4426"/>
                <wp:lineTo x="18396" y="6445"/>
                <wp:lineTo x="19139" y="6480"/>
                <wp:lineTo x="19117" y="7153"/>
                <wp:lineTo x="17866" y="7082"/>
                <wp:lineTo x="17887" y="4391"/>
                <wp:lineTo x="17929" y="4355"/>
                <wp:lineTo x="17929" y="277"/>
                <wp:lineTo x="16402" y="274"/>
                <wp:lineTo x="16402" y="4355"/>
                <wp:lineTo x="16868" y="4426"/>
                <wp:lineTo x="16868" y="6445"/>
                <wp:lineTo x="17611" y="6480"/>
                <wp:lineTo x="17590" y="7153"/>
                <wp:lineTo x="16338" y="7082"/>
                <wp:lineTo x="16359" y="4391"/>
                <wp:lineTo x="16402" y="4355"/>
                <wp:lineTo x="16402" y="274"/>
                <wp:lineTo x="15510" y="273"/>
                <wp:lineTo x="15510" y="4355"/>
                <wp:lineTo x="15977" y="4426"/>
                <wp:lineTo x="15956" y="7153"/>
                <wp:lineTo x="15447" y="7082"/>
                <wp:lineTo x="15468" y="4391"/>
                <wp:lineTo x="15510" y="4355"/>
                <wp:lineTo x="15510" y="273"/>
                <wp:lineTo x="13792" y="270"/>
                <wp:lineTo x="13792" y="4355"/>
                <wp:lineTo x="14237" y="4426"/>
                <wp:lineTo x="14259" y="5241"/>
                <wp:lineTo x="14662" y="4355"/>
                <wp:lineTo x="15171" y="4391"/>
                <wp:lineTo x="15044" y="4816"/>
                <wp:lineTo x="14683" y="5630"/>
                <wp:lineTo x="14810" y="6055"/>
                <wp:lineTo x="15213" y="7117"/>
                <wp:lineTo x="14619" y="7082"/>
                <wp:lineTo x="14237" y="6161"/>
                <wp:lineTo x="14216" y="7153"/>
                <wp:lineTo x="13749" y="7117"/>
                <wp:lineTo x="13792" y="4355"/>
                <wp:lineTo x="13792" y="270"/>
                <wp:lineTo x="12604" y="268"/>
                <wp:lineTo x="12604" y="4320"/>
                <wp:lineTo x="13092" y="4462"/>
                <wp:lineTo x="13367" y="4851"/>
                <wp:lineTo x="13389" y="5205"/>
                <wp:lineTo x="12858" y="5134"/>
                <wp:lineTo x="12731" y="4993"/>
                <wp:lineTo x="12519" y="5134"/>
                <wp:lineTo x="12582" y="5347"/>
                <wp:lineTo x="13283" y="5666"/>
                <wp:lineTo x="13452" y="6020"/>
                <wp:lineTo x="13431" y="6622"/>
                <wp:lineTo x="13176" y="7047"/>
                <wp:lineTo x="12879" y="7188"/>
                <wp:lineTo x="12285" y="7082"/>
                <wp:lineTo x="12009" y="6692"/>
                <wp:lineTo x="12009" y="6268"/>
                <wp:lineTo x="12476" y="6338"/>
                <wp:lineTo x="12604" y="6515"/>
                <wp:lineTo x="12922" y="6445"/>
                <wp:lineTo x="12901" y="6197"/>
                <wp:lineTo x="12179" y="5843"/>
                <wp:lineTo x="12009" y="5453"/>
                <wp:lineTo x="12052" y="4816"/>
                <wp:lineTo x="12328" y="4426"/>
                <wp:lineTo x="12604" y="4320"/>
                <wp:lineTo x="12604" y="268"/>
                <wp:lineTo x="743" y="248"/>
                <wp:lineTo x="743" y="1452"/>
                <wp:lineTo x="11543" y="1452"/>
                <wp:lineTo x="11543" y="10163"/>
                <wp:lineTo x="743" y="10163"/>
                <wp:lineTo x="743" y="1452"/>
                <wp:lineTo x="743" y="248"/>
                <wp:lineTo x="149" y="248"/>
                <wp:lineTo x="149" y="11367"/>
                <wp:lineTo x="21473" y="11367"/>
                <wp:lineTo x="21473" y="283"/>
                <wp:lineTo x="149" y="0"/>
                <wp:lineTo x="21600" y="0"/>
                <wp:lineTo x="21600" y="11614"/>
                <wp:lineTo x="14343" y="11614"/>
                <wp:lineTo x="14343" y="18661"/>
                <wp:lineTo x="14556" y="18723"/>
                <wp:lineTo x="14556" y="18909"/>
                <wp:lineTo x="14259" y="18944"/>
                <wp:lineTo x="14259" y="19405"/>
                <wp:lineTo x="14343" y="19511"/>
                <wp:lineTo x="14513" y="19467"/>
                <wp:lineTo x="14513" y="19723"/>
                <wp:lineTo x="14259" y="19759"/>
                <wp:lineTo x="14174" y="20113"/>
                <wp:lineTo x="14301" y="20396"/>
                <wp:lineTo x="14619" y="20361"/>
                <wp:lineTo x="14704" y="19936"/>
                <wp:lineTo x="14513" y="19723"/>
                <wp:lineTo x="14513" y="19467"/>
                <wp:lineTo x="14619" y="19440"/>
                <wp:lineTo x="14662" y="19121"/>
                <wp:lineTo x="14556" y="18909"/>
                <wp:lineTo x="14556" y="18723"/>
                <wp:lineTo x="14704" y="18767"/>
                <wp:lineTo x="14810" y="19015"/>
                <wp:lineTo x="14747" y="19475"/>
                <wp:lineTo x="14640" y="19617"/>
                <wp:lineTo x="14831" y="19865"/>
                <wp:lineTo x="14789" y="20396"/>
                <wp:lineTo x="14577" y="20609"/>
                <wp:lineTo x="14195" y="20538"/>
                <wp:lineTo x="14046" y="20219"/>
                <wp:lineTo x="14089" y="19759"/>
                <wp:lineTo x="14216" y="19582"/>
                <wp:lineTo x="14068" y="19263"/>
                <wp:lineTo x="14152" y="18803"/>
                <wp:lineTo x="14343" y="18661"/>
                <wp:lineTo x="14343" y="11614"/>
                <wp:lineTo x="13558" y="11614"/>
                <wp:lineTo x="13558" y="13279"/>
                <wp:lineTo x="14259" y="13279"/>
                <wp:lineTo x="14259" y="13491"/>
                <wp:lineTo x="13686" y="13491"/>
                <wp:lineTo x="13686" y="14058"/>
                <wp:lineTo x="14216" y="14058"/>
                <wp:lineTo x="14216" y="14270"/>
                <wp:lineTo x="13686" y="14270"/>
                <wp:lineTo x="13686" y="14872"/>
                <wp:lineTo x="14280" y="14908"/>
                <wp:lineTo x="14259" y="15085"/>
                <wp:lineTo x="13537" y="15049"/>
                <wp:lineTo x="13558" y="13279"/>
                <wp:lineTo x="13558" y="11614"/>
                <wp:lineTo x="13304" y="11614"/>
                <wp:lineTo x="13304" y="18661"/>
                <wp:lineTo x="13643" y="18732"/>
                <wp:lineTo x="13771" y="19121"/>
                <wp:lineTo x="13622" y="19086"/>
                <wp:lineTo x="13537" y="18873"/>
                <wp:lineTo x="13283" y="18909"/>
                <wp:lineTo x="13155" y="19298"/>
                <wp:lineTo x="13176" y="19511"/>
                <wp:lineTo x="13346" y="19334"/>
                <wp:lineTo x="13473" y="19362"/>
                <wp:lineTo x="13473" y="19546"/>
                <wp:lineTo x="13240" y="19617"/>
                <wp:lineTo x="13176" y="19759"/>
                <wp:lineTo x="13219" y="20219"/>
                <wp:lineTo x="13325" y="20361"/>
                <wp:lineTo x="13601" y="20290"/>
                <wp:lineTo x="13664" y="20148"/>
                <wp:lineTo x="13622" y="19652"/>
                <wp:lineTo x="13473" y="19546"/>
                <wp:lineTo x="13473" y="19362"/>
                <wp:lineTo x="13664" y="19405"/>
                <wp:lineTo x="13813" y="19794"/>
                <wp:lineTo x="13749" y="20361"/>
                <wp:lineTo x="13537" y="20573"/>
                <wp:lineTo x="13198" y="20467"/>
                <wp:lineTo x="13049" y="20077"/>
                <wp:lineTo x="13070" y="19050"/>
                <wp:lineTo x="13219" y="18732"/>
                <wp:lineTo x="13304" y="18661"/>
                <wp:lineTo x="13304" y="11614"/>
                <wp:lineTo x="12752" y="11614"/>
                <wp:lineTo x="12752" y="13243"/>
                <wp:lineTo x="13134" y="13385"/>
                <wp:lineTo x="13261" y="13810"/>
                <wp:lineTo x="13092" y="13739"/>
                <wp:lineTo x="12964" y="13491"/>
                <wp:lineTo x="12667" y="13527"/>
                <wp:lineTo x="12561" y="13774"/>
                <wp:lineTo x="12604" y="14730"/>
                <wp:lineTo x="12773" y="14908"/>
                <wp:lineTo x="13070" y="14766"/>
                <wp:lineTo x="13113" y="14306"/>
                <wp:lineTo x="12858" y="14306"/>
                <wp:lineTo x="12879" y="14093"/>
                <wp:lineTo x="13283" y="14129"/>
                <wp:lineTo x="13219" y="14837"/>
                <wp:lineTo x="13028" y="15085"/>
                <wp:lineTo x="12604" y="15049"/>
                <wp:lineTo x="12434" y="14766"/>
                <wp:lineTo x="12434" y="18696"/>
                <wp:lineTo x="12731" y="18696"/>
                <wp:lineTo x="12731" y="20573"/>
                <wp:lineTo x="12582" y="20573"/>
                <wp:lineTo x="12582" y="18909"/>
                <wp:lineTo x="12434" y="18909"/>
                <wp:lineTo x="12434" y="18696"/>
                <wp:lineTo x="12434" y="14766"/>
                <wp:lineTo x="12434" y="13597"/>
                <wp:lineTo x="12604" y="13314"/>
                <wp:lineTo x="12752" y="13243"/>
                <wp:lineTo x="12752" y="11614"/>
                <wp:lineTo x="11479" y="11614"/>
                <wp:lineTo x="11479" y="13279"/>
                <wp:lineTo x="12179" y="13314"/>
                <wp:lineTo x="12158" y="13491"/>
                <wp:lineTo x="11606" y="13491"/>
                <wp:lineTo x="11606" y="14058"/>
                <wp:lineTo x="12137" y="14093"/>
                <wp:lineTo x="12137" y="14270"/>
                <wp:lineTo x="11606" y="14270"/>
                <wp:lineTo x="11606" y="14872"/>
                <wp:lineTo x="12179" y="14872"/>
                <wp:lineTo x="12179" y="15085"/>
                <wp:lineTo x="11734" y="15085"/>
                <wp:lineTo x="11734" y="18661"/>
                <wp:lineTo x="12052" y="18732"/>
                <wp:lineTo x="12200" y="19121"/>
                <wp:lineTo x="12052" y="19121"/>
                <wp:lineTo x="11967" y="18873"/>
                <wp:lineTo x="11691" y="18909"/>
                <wp:lineTo x="11585" y="19228"/>
                <wp:lineTo x="11606" y="19511"/>
                <wp:lineTo x="11755" y="19334"/>
                <wp:lineTo x="11903" y="19364"/>
                <wp:lineTo x="11903" y="19546"/>
                <wp:lineTo x="11670" y="19617"/>
                <wp:lineTo x="11585" y="20007"/>
                <wp:lineTo x="11691" y="20325"/>
                <wp:lineTo x="12031" y="20290"/>
                <wp:lineTo x="12094" y="19794"/>
                <wp:lineTo x="11967" y="19546"/>
                <wp:lineTo x="11903" y="19546"/>
                <wp:lineTo x="11903" y="19364"/>
                <wp:lineTo x="12094" y="19405"/>
                <wp:lineTo x="12222" y="19688"/>
                <wp:lineTo x="12179" y="20325"/>
                <wp:lineTo x="11967" y="20573"/>
                <wp:lineTo x="11606" y="20467"/>
                <wp:lineTo x="11458" y="19971"/>
                <wp:lineTo x="11500" y="19015"/>
                <wp:lineTo x="11670" y="18696"/>
                <wp:lineTo x="11734" y="18661"/>
                <wp:lineTo x="11734" y="15085"/>
                <wp:lineTo x="11458" y="15085"/>
                <wp:lineTo x="11479" y="13279"/>
                <wp:lineTo x="11479" y="11614"/>
                <wp:lineTo x="10545" y="11614"/>
                <wp:lineTo x="10545" y="13279"/>
                <wp:lineTo x="10694" y="13314"/>
                <wp:lineTo x="10694" y="14872"/>
                <wp:lineTo x="11246" y="14872"/>
                <wp:lineTo x="11246" y="15085"/>
                <wp:lineTo x="10927" y="15085"/>
                <wp:lineTo x="10927" y="18696"/>
                <wp:lineTo x="10949" y="18696"/>
                <wp:lineTo x="10949" y="19050"/>
                <wp:lineTo x="10545" y="19936"/>
                <wp:lineTo x="10949" y="19936"/>
                <wp:lineTo x="10949" y="19050"/>
                <wp:lineTo x="10949" y="18696"/>
                <wp:lineTo x="11097" y="18696"/>
                <wp:lineTo x="11097" y="19936"/>
                <wp:lineTo x="11246" y="19936"/>
                <wp:lineTo x="11246" y="20148"/>
                <wp:lineTo x="11097" y="20148"/>
                <wp:lineTo x="11097" y="20573"/>
                <wp:lineTo x="10949" y="20573"/>
                <wp:lineTo x="10949" y="20148"/>
                <wp:lineTo x="10376" y="20148"/>
                <wp:lineTo x="10418" y="19865"/>
                <wp:lineTo x="10927" y="18696"/>
                <wp:lineTo x="10927" y="15085"/>
                <wp:lineTo x="10545" y="15085"/>
                <wp:lineTo x="10545" y="13279"/>
                <wp:lineTo x="10545" y="11614"/>
                <wp:lineTo x="9612" y="11614"/>
                <wp:lineTo x="9612" y="13279"/>
                <wp:lineTo x="9760" y="13279"/>
                <wp:lineTo x="9760" y="14872"/>
                <wp:lineTo x="10312" y="14872"/>
                <wp:lineTo x="10312" y="15085"/>
                <wp:lineTo x="9612" y="15085"/>
                <wp:lineTo x="9612" y="13279"/>
                <wp:lineTo x="9612" y="11614"/>
                <wp:lineTo x="8827" y="11614"/>
                <wp:lineTo x="8827" y="13243"/>
                <wp:lineTo x="8933" y="13284"/>
                <wp:lineTo x="8933" y="13491"/>
                <wp:lineTo x="8721" y="13562"/>
                <wp:lineTo x="8636" y="13774"/>
                <wp:lineTo x="8678" y="14730"/>
                <wp:lineTo x="8848" y="14908"/>
                <wp:lineTo x="9124" y="14766"/>
                <wp:lineTo x="9187" y="14483"/>
                <wp:lineTo x="9145" y="13668"/>
                <wp:lineTo x="8933" y="13491"/>
                <wp:lineTo x="8933" y="13284"/>
                <wp:lineTo x="9187" y="13385"/>
                <wp:lineTo x="9336" y="13810"/>
                <wp:lineTo x="9294" y="14801"/>
                <wp:lineTo x="9166" y="14991"/>
                <wp:lineTo x="9166" y="18732"/>
                <wp:lineTo x="9357" y="18767"/>
                <wp:lineTo x="9357" y="19050"/>
                <wp:lineTo x="9145" y="19086"/>
                <wp:lineTo x="9060" y="19334"/>
                <wp:lineTo x="9103" y="20148"/>
                <wp:lineTo x="9209" y="20290"/>
                <wp:lineTo x="9484" y="20184"/>
                <wp:lineTo x="9484" y="19157"/>
                <wp:lineTo x="9357" y="19050"/>
                <wp:lineTo x="9357" y="18767"/>
                <wp:lineTo x="9548" y="18803"/>
                <wp:lineTo x="9718" y="19086"/>
                <wp:lineTo x="9718" y="20219"/>
                <wp:lineTo x="9527" y="20538"/>
                <wp:lineTo x="9060" y="20538"/>
                <wp:lineTo x="8869" y="20184"/>
                <wp:lineTo x="8890" y="19050"/>
                <wp:lineTo x="9081" y="18767"/>
                <wp:lineTo x="9166" y="18732"/>
                <wp:lineTo x="9166" y="14991"/>
                <wp:lineTo x="9103" y="15085"/>
                <wp:lineTo x="8657" y="15049"/>
                <wp:lineTo x="8487" y="14660"/>
                <wp:lineTo x="8508" y="13597"/>
                <wp:lineTo x="8721" y="13279"/>
                <wp:lineTo x="8827" y="13243"/>
                <wp:lineTo x="8827" y="11614"/>
                <wp:lineTo x="7723" y="11614"/>
                <wp:lineTo x="7723" y="13243"/>
                <wp:lineTo x="8084" y="13350"/>
                <wp:lineTo x="8233" y="13597"/>
                <wp:lineTo x="8254" y="13881"/>
                <wp:lineTo x="8105" y="13881"/>
                <wp:lineTo x="7999" y="13527"/>
                <wp:lineTo x="7660" y="13527"/>
                <wp:lineTo x="7554" y="13739"/>
                <wp:lineTo x="7575" y="14695"/>
                <wp:lineTo x="7766" y="14908"/>
                <wp:lineTo x="8042" y="14801"/>
                <wp:lineTo x="8105" y="14483"/>
                <wp:lineTo x="8254" y="14483"/>
                <wp:lineTo x="8190" y="14872"/>
                <wp:lineTo x="7936" y="15120"/>
                <wp:lineTo x="7829" y="15090"/>
                <wp:lineTo x="7829" y="18767"/>
                <wp:lineTo x="8699" y="18767"/>
                <wp:lineTo x="8657" y="19086"/>
                <wp:lineTo x="8360" y="19086"/>
                <wp:lineTo x="8360" y="20573"/>
                <wp:lineTo x="8148" y="20538"/>
                <wp:lineTo x="8148" y="19086"/>
                <wp:lineTo x="7829" y="19050"/>
                <wp:lineTo x="7829" y="18767"/>
                <wp:lineTo x="7829" y="15090"/>
                <wp:lineTo x="7554" y="15014"/>
                <wp:lineTo x="7405" y="14660"/>
                <wp:lineTo x="7426" y="13597"/>
                <wp:lineTo x="7639" y="13279"/>
                <wp:lineTo x="7723" y="13243"/>
                <wp:lineTo x="7723" y="11614"/>
                <wp:lineTo x="6832" y="11614"/>
                <wp:lineTo x="6832" y="18767"/>
                <wp:lineTo x="7044" y="18788"/>
                <wp:lineTo x="7363" y="19086"/>
                <wp:lineTo x="7044" y="19050"/>
                <wp:lineTo x="7044" y="19582"/>
                <wp:lineTo x="7426" y="19511"/>
                <wp:lineTo x="7405" y="19086"/>
                <wp:lineTo x="7363" y="19086"/>
                <wp:lineTo x="7044" y="18788"/>
                <wp:lineTo x="7532" y="18838"/>
                <wp:lineTo x="7681" y="19228"/>
                <wp:lineTo x="7596" y="19688"/>
                <wp:lineTo x="7490" y="19865"/>
                <wp:lineTo x="7681" y="20538"/>
                <wp:lineTo x="7448" y="20502"/>
                <wp:lineTo x="7257" y="19865"/>
                <wp:lineTo x="7044" y="19865"/>
                <wp:lineTo x="7023" y="20573"/>
                <wp:lineTo x="6832" y="20538"/>
                <wp:lineTo x="6832" y="18767"/>
                <wp:lineTo x="6832" y="11614"/>
                <wp:lineTo x="0" y="11614"/>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4229100" cy="2537461"/>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r>
                              <w:rPr>
                                <w:rFonts w:ascii="Calibri" w:cs="Calibri" w:hAnsi="Calibri" w:eastAsia="Calibri"/>
                                <w:b w:val="1"/>
                                <w:bCs w:val="1"/>
                                <w:smallCaps w:val="1"/>
                                <w:outline w:val="0"/>
                                <w:color w:val="1d3066"/>
                                <w:kern w:val="2"/>
                                <w:sz w:val="56"/>
                                <w:szCs w:val="56"/>
                                <w:u w:color="1d3066"/>
                                <w14:textFill>
                                  <w14:solidFill>
                                    <w14:srgbClr w14:val="1D3066"/>
                                  </w14:solidFill>
                                </w14:textFill>
                              </w:rPr>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r>
                        <w:rPr>
                          <w:rFonts w:ascii="Calibri" w:cs="Calibri" w:hAnsi="Calibri" w:eastAsia="Calibri"/>
                          <w:b w:val="1"/>
                          <w:bCs w:val="1"/>
                          <w:smallCaps w:val="1"/>
                          <w:outline w:val="0"/>
                          <w:color w:val="1d3066"/>
                          <w:kern w:val="2"/>
                          <w:sz w:val="56"/>
                          <w:szCs w:val="56"/>
                          <w:u w:color="1d3066"/>
                          <w14:textFill>
                            <w14:solidFill>
                              <w14:srgbClr w14:val="1D3066"/>
                            </w14:solidFill>
                          </w14:textFill>
                        </w:rPr>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lang w:val="en-US"/>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lang w:val="en-US"/>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sz w:val="24"/>
                <w:szCs w:val="24"/>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05 Oct, 2025</w:t>
            </w:r>
          </w:p>
        </w:tc>
      </w:tr>
    </w:tbl>
    <w:p>
      <w:pPr>
        <w:pStyle w:val="Body"/>
        <w:widowControl w:val="0"/>
        <w:spacing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2</w:t>
      </w:r>
    </w:p>
    <w:p>
      <w:pPr>
        <w:pStyle w:val="Body"/>
        <w:rPr>
          <w:rFonts w:ascii="Calibri" w:cs="Calibri" w:hAnsi="Calibri" w:eastAsia="Calibri"/>
        </w:rPr>
      </w:pPr>
      <w:r>
        <w:rPr>
          <w:rFonts w:ascii="Calibri" w:hAnsi="Calibri"/>
          <w:rtl w:val="0"/>
          <w:lang w:val="en-US"/>
        </w:rPr>
        <w:t>Tick the correct answers to all the questions below:</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Reflecting on personal perceptions of disability and ageing is important because: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It helps caregivers identify potential biases and recalibrate their perspectives. </w:t>
            </w:r>
          </w:p>
          <w:p>
            <w:pPr>
              <w:pStyle w:val="List Paragraph"/>
              <w:numPr>
                <w:ilvl w:val="0"/>
                <w:numId w:val="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It ensures caregivers always view ageing and disability as limitations. </w:t>
            </w:r>
          </w:p>
          <w:p>
            <w:pPr>
              <w:pStyle w:val="List Paragraph"/>
              <w:numPr>
                <w:ilvl w:val="0"/>
                <w:numId w:val="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It allows caregivers to avoid interacting with individuals with disabilities. </w:t>
            </w:r>
          </w:p>
          <w:p>
            <w:pPr>
              <w:pStyle w:val="List Paragraph"/>
              <w:numPr>
                <w:ilvl w:val="0"/>
                <w:numId w:val="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encourages caregivers to focus solely on the challenges of ageing.</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one potential danger of unchecked attitudes in caregivers?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
              </w:numPr>
              <w:spacing w:before="120" w:after="120" w:line="240" w:lineRule="auto"/>
              <w:rPr>
                <w:rFonts w:ascii="Calibri" w:hAnsi="Calibri"/>
                <w:lang w:val="en-US"/>
              </w:rPr>
            </w:pPr>
            <w:r>
              <w:rPr>
                <w:rFonts w:ascii="Calibri" w:hAnsi="Calibri"/>
                <w:shd w:val="nil" w:color="auto" w:fill="auto"/>
                <w:rtl w:val="0"/>
                <w:lang w:val="en-US"/>
              </w:rPr>
              <w:t xml:space="preserve">Encouraging individuals with disabilities to participate in physical activities. </w:t>
            </w:r>
          </w:p>
          <w:p>
            <w:pPr>
              <w:pStyle w:val="List Paragraph"/>
              <w:numPr>
                <w:ilvl w:val="0"/>
                <w:numId w:val="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Viewing individuals with disabilities as multifaceted individuals. </w:t>
            </w:r>
          </w:p>
          <w:p>
            <w:pPr>
              <w:pStyle w:val="List Paragraph"/>
              <w:numPr>
                <w:ilvl w:val="0"/>
                <w:numId w:val="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Overprotection, which might lead to limiting opportunities and stifling independence. </w:t>
            </w:r>
          </w:p>
          <w:p>
            <w:pPr>
              <w:pStyle w:val="List Paragraph"/>
              <w:numPr>
                <w:ilvl w:val="0"/>
                <w:numId w:val="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on capabilities and nurturing aspirations.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shd w:val="nil" w:color="auto" w:fill="auto"/>
                <w:rtl w:val="0"/>
                <w:lang w:val="en-US"/>
              </w:rPr>
              <w:t xml:space="preserve">What is the primary purpose of the United Nations Convention on the Rights of Persons with Disabilities (CRPD)?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
              </w:numPr>
              <w:spacing w:before="120" w:after="120" w:line="240" w:lineRule="auto"/>
              <w:rPr>
                <w:rFonts w:ascii="Calibri" w:hAnsi="Calibri"/>
                <w:lang w:val="en-US"/>
              </w:rPr>
            </w:pPr>
            <w:r>
              <w:rPr>
                <w:rFonts w:ascii="Calibri" w:hAnsi="Calibri"/>
                <w:shd w:val="nil" w:color="auto" w:fill="auto"/>
                <w:rtl w:val="0"/>
                <w:lang w:val="en-US"/>
              </w:rPr>
              <w:t xml:space="preserve">To provide financial aid to individuals with disabilities. </w:t>
            </w:r>
          </w:p>
          <w:p>
            <w:pPr>
              <w:pStyle w:val="List Paragraph"/>
              <w:numPr>
                <w:ilvl w:val="0"/>
                <w:numId w:val="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To ensure individuals with disabilities live free from discrimination and enjoy the same freedoms and choices as other citizens. </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promote the construction of more care facilities. </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mandate specific medical treatments for individuals with disabilities.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Which of the following is a key aspect of the Human Rights framework in the care sector?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spacing w:before="120" w:after="120" w:line="240" w:lineRule="auto"/>
              <w:rPr>
                <w:rFonts w:ascii="Calibri" w:hAnsi="Calibri"/>
                <w:lang w:val="en-US"/>
              </w:rPr>
            </w:pPr>
            <w:r>
              <w:rPr>
                <w:rFonts w:ascii="Calibri" w:hAnsi="Calibri"/>
                <w:shd w:val="nil" w:color="auto" w:fill="auto"/>
                <w:rtl w:val="0"/>
                <w:lang w:val="en-US"/>
              </w:rPr>
              <w:t xml:space="preserve">Ensuring all individuals receive the same type of care regardless of their needs. </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Mandating that all care facilities are located in urban areas. </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the involvement of individuals in their own care decisions.</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Providing care that is culturally sensitive and respects unique traditions and histories.</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does a rights-based approach to care emphasise?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2"/>
              </w:numPr>
              <w:spacing w:before="120" w:after="120" w:line="240" w:lineRule="auto"/>
              <w:rPr>
                <w:rFonts w:ascii="Calibri" w:hAnsi="Calibri"/>
                <w:lang w:val="en-US"/>
              </w:rPr>
            </w:pPr>
            <w:r>
              <w:rPr>
                <w:rFonts w:ascii="Calibri" w:hAnsi="Calibri"/>
                <w:shd w:val="nil" w:color="auto" w:fill="auto"/>
                <w:rtl w:val="0"/>
                <w:lang w:val="en-US"/>
              </w:rPr>
              <w:t xml:space="preserve">Viewing individuals receiving care as passive beneficiaries. </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Ensuring care providers make all decisions without consulting the individuals. </w:t>
            </w:r>
          </w:p>
          <w:p>
            <w:pPr>
              <w:pStyle w:val="List Paragraph"/>
              <w:numPr>
                <w:ilvl w:val="0"/>
                <w:numId w:val="1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Putting the individual at the centre of all care decisions and viewing them as active rights holders. </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solely on the medical needs of individuals.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an example of respecting individuality in the context of social justice in care?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before="120" w:after="120" w:line="240" w:lineRule="auto"/>
              <w:rPr>
                <w:rFonts w:ascii="Calibri" w:hAnsi="Calibri"/>
                <w:lang w:val="en-US"/>
              </w:rPr>
            </w:pPr>
            <w:r>
              <w:rPr>
                <w:rFonts w:ascii="Calibri" w:hAnsi="Calibri"/>
                <w:shd w:val="nil" w:color="auto" w:fill="auto"/>
                <w:rtl w:val="0"/>
                <w:lang w:val="en-US"/>
              </w:rPr>
              <w:t xml:space="preserve">Providing the same meal to all individuals regardless of their preferences. </w:t>
            </w:r>
          </w:p>
          <w:p>
            <w:pPr>
              <w:pStyle w:val="List Paragraph"/>
              <w:numPr>
                <w:ilvl w:val="0"/>
                <w:numId w:val="1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Recognising individual tastes and building care solutions around them.</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Ensuring all individuals participate in the same recreational activities. </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access to care based on socio-economic status.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Which of the following is a step in self-reflection for caregivers?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4"/>
              </w:numPr>
              <w:spacing w:before="120" w:after="120" w:line="240" w:lineRule="auto"/>
              <w:rPr>
                <w:rFonts w:ascii="Calibri" w:hAnsi="Calibri"/>
                <w:lang w:val="en-US"/>
              </w:rPr>
            </w:pPr>
            <w:r>
              <w:rPr>
                <w:rFonts w:ascii="Calibri" w:hAnsi="Calibri"/>
                <w:shd w:val="nil" w:color="auto" w:fill="auto"/>
                <w:rtl w:val="0"/>
                <w:lang w:val="en-US"/>
              </w:rPr>
              <w:t xml:space="preserve">Ignoring personal beliefs about disability and aging. </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Avoiding discussions with colleagues and mentors. </w:t>
            </w:r>
          </w:p>
          <w:p>
            <w:pPr>
              <w:pStyle w:val="List Paragraph"/>
              <w:numPr>
                <w:ilvl w:val="0"/>
                <w:numId w:val="1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Educating oneself about the lived experiences of people with disabilities and older adults. </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Assuming that one's attitudes do not impact caregiving.</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was a significant milestone in Australia's journey towards inclusive care for individuals with disabilities?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The introduction of the Disability Discrimination Act in the early 1990s. </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The establishment of large care homes for operational efficiency. </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The focus on providing essential services only. </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prohibition of individualised funding.</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the primary goal of the National Disability Insurance Scheme (NDIS)?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6"/>
              </w:numPr>
              <w:spacing w:before="120" w:after="120" w:line="240" w:lineRule="auto"/>
              <w:rPr>
                <w:rFonts w:ascii="Calibri" w:hAnsi="Calibri"/>
                <w:lang w:val="en-US"/>
              </w:rPr>
            </w:pPr>
            <w:r>
              <w:rPr>
                <w:rFonts w:ascii="Calibri" w:hAnsi="Calibri"/>
                <w:shd w:val="nil" w:color="auto" w:fill="auto"/>
                <w:rtl w:val="0"/>
                <w:lang w:val="en-US"/>
              </w:rPr>
              <w:t xml:space="preserve">To provide a one-size-fits-all approach to care. </w:t>
            </w:r>
          </w:p>
          <w:p>
            <w:pPr>
              <w:pStyle w:val="List Paragraph"/>
              <w:numPr>
                <w:ilvl w:val="0"/>
                <w:numId w:val="1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To offer individualised funding based on specific needs and aspirations. </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maintain institutionalised care models. </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limit the autonomy of individuals with disabilities.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does 'enablement' in caregiving focus on?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7"/>
              </w:numPr>
              <w:spacing w:before="120" w:after="120" w:line="240" w:lineRule="auto"/>
              <w:rPr>
                <w:rFonts w:ascii="Calibri" w:hAnsi="Calibri"/>
                <w:lang w:val="en-US"/>
              </w:rPr>
            </w:pPr>
            <w:r>
              <w:rPr>
                <w:rFonts w:ascii="Calibri" w:hAnsi="Calibri"/>
                <w:shd w:val="nil" w:color="auto" w:fill="auto"/>
                <w:rtl w:val="0"/>
                <w:lang w:val="en-US"/>
              </w:rPr>
              <w:t xml:space="preserve">Helping individuals regain lost skills or abilities. </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the independence of individuals. </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individuals do not participate in physical activities.</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Providing support to maintain existing skills and capacities</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How does 'reablement' differ from 'enablement'?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8"/>
              </w:numPr>
              <w:spacing w:before="120" w:after="120" w:line="240" w:lineRule="auto"/>
              <w:rPr>
                <w:rFonts w:ascii="Calibri" w:hAnsi="Calibri"/>
                <w:lang w:val="en-US"/>
              </w:rPr>
            </w:pPr>
            <w:r>
              <w:rPr>
                <w:rFonts w:ascii="Calibri" w:hAnsi="Calibri"/>
                <w:shd w:val="nil" w:color="auto" w:fill="auto"/>
                <w:rtl w:val="0"/>
                <w:lang w:val="en-US"/>
              </w:rPr>
              <w:t xml:space="preserve">Reablement focuses on maintaining existing skills. </w:t>
            </w:r>
          </w:p>
          <w:p>
            <w:pPr>
              <w:pStyle w:val="List Paragraph"/>
              <w:numPr>
                <w:ilvl w:val="0"/>
                <w:numId w:val="1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Reablement aims to help individuals regain lost skills or abilities. </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Reablement limits the autonomy of individuals. </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Reablement avoids proactive interventions.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an example of respecting individuality in person-centred care?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9"/>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Crafting care solutions that reflect personal stories and preferences. </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Providing the same care solutions to everyone. </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the autonomy of individuals. </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Ignoring cultural and personal connections.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 practical step in adjusting your caregiving approach?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0"/>
              </w:numPr>
              <w:spacing w:before="120" w:after="120" w:line="240" w:lineRule="auto"/>
              <w:rPr>
                <w:rFonts w:ascii="Calibri" w:hAnsi="Calibri"/>
                <w:lang w:val="en-US"/>
              </w:rPr>
            </w:pPr>
            <w:r>
              <w:rPr>
                <w:rFonts w:ascii="Calibri" w:hAnsi="Calibri"/>
                <w:shd w:val="nil" w:color="auto" w:fill="auto"/>
                <w:rtl w:val="0"/>
                <w:lang w:val="en-US"/>
              </w:rPr>
              <w:t xml:space="preserve">Ignoring the individual's preferences and strengths. </w:t>
            </w:r>
          </w:p>
          <w:p>
            <w:pPr>
              <w:pStyle w:val="List Paragraph"/>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Avoiding continuous improvement in caregiving practices. </w:t>
            </w:r>
          </w:p>
          <w:p>
            <w:pPr>
              <w:pStyle w:val="List Paragraph"/>
              <w:numPr>
                <w:ilvl w:val="0"/>
                <w:numId w:val="2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Empowering individuals to make decisions about their own care. </w:t>
            </w:r>
          </w:p>
          <w:p>
            <w:pPr>
              <w:pStyle w:val="List Paragraph"/>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Making assumptions based on disability or age.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 key characteristic of person-centred care?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1"/>
              </w:numPr>
              <w:spacing w:before="120" w:after="120" w:line="240" w:lineRule="auto"/>
              <w:rPr>
                <w:rFonts w:ascii="Calibri" w:hAnsi="Calibri"/>
                <w:lang w:val="en-US"/>
              </w:rPr>
            </w:pPr>
            <w:r>
              <w:rPr>
                <w:rFonts w:ascii="Calibri" w:hAnsi="Calibri"/>
                <w:shd w:val="nil" w:color="auto" w:fill="auto"/>
                <w:rtl w:val="0"/>
                <w:lang w:val="en-US"/>
              </w:rPr>
              <w:t xml:space="preserve">Making decisions for individuals without their input. </w:t>
            </w:r>
          </w:p>
          <w:p>
            <w:pPr>
              <w:pStyle w:val="List Paragraph"/>
              <w:numPr>
                <w:ilvl w:val="0"/>
                <w:numId w:val="2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Viewing individuals as active participants in their care. </w:t>
            </w:r>
          </w:p>
          <w:p>
            <w:pPr>
              <w:pStyle w:val="List Paragraph"/>
              <w:numPr>
                <w:ilvl w:val="0"/>
                <w:numId w:val="2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Providing a one-size-fits-all approach to care. </w:t>
            </w:r>
          </w:p>
          <w:p>
            <w:pPr>
              <w:pStyle w:val="List Paragraph"/>
              <w:numPr>
                <w:ilvl w:val="0"/>
                <w:numId w:val="2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the involvement of individuals in decision-making.</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 key strategy in developing a new caregiving approach?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2"/>
              </w:numPr>
              <w:spacing w:before="120" w:after="120" w:line="240" w:lineRule="auto"/>
              <w:rPr>
                <w:rFonts w:ascii="Calibri" w:hAnsi="Calibri"/>
                <w:lang w:val="en-US"/>
              </w:rPr>
            </w:pPr>
            <w:r>
              <w:rPr>
                <w:rFonts w:ascii="Calibri" w:hAnsi="Calibri"/>
                <w:shd w:val="nil" w:color="auto" w:fill="auto"/>
                <w:rtl w:val="0"/>
                <w:lang w:val="en-US"/>
              </w:rPr>
              <w:t xml:space="preserve">Avoiding education and training on disability and aging. </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the involvement of individuals in decision-making. </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feedback from individuals and their families.</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Building</w:t>
            </w:r>
            <w:r>
              <w:rPr>
                <w:rFonts w:ascii="Calibri" w:hAnsi="Calibri"/>
                <w:shd w:val="nil" w:color="auto" w:fill="auto"/>
                <w:rtl w:val="0"/>
                <w:lang w:val="en-US"/>
              </w:rPr>
              <w:t xml:space="preserve"> </w:t>
            </w:r>
            <w:r>
              <w:rPr>
                <w:rFonts w:ascii="Calibri" w:hAnsi="Calibri"/>
                <w:shd w:val="clear" w:color="auto" w:fill="ffff00"/>
                <w:rtl w:val="0"/>
                <w:lang w:val="en-US"/>
              </w:rPr>
              <w:t>empathetic</w:t>
            </w:r>
            <w:r>
              <w:rPr>
                <w:rFonts w:ascii="Calibri" w:hAnsi="Calibri"/>
                <w:shd w:val="nil" w:color="auto" w:fill="auto"/>
                <w:rtl w:val="0"/>
                <w:lang w:val="en-US"/>
              </w:rPr>
              <w:t xml:space="preserve"> </w:t>
            </w:r>
            <w:r>
              <w:rPr>
                <w:rFonts w:ascii="Calibri" w:hAnsi="Calibri"/>
                <w:shd w:val="clear" w:color="auto" w:fill="ffff00"/>
                <w:rtl w:val="0"/>
                <w:lang w:val="en-US"/>
              </w:rPr>
              <w:t>relationships</w:t>
            </w:r>
            <w:r>
              <w:rPr>
                <w:rFonts w:ascii="Calibri" w:hAnsi="Calibri"/>
                <w:shd w:val="nil" w:color="auto" w:fill="auto"/>
                <w:rtl w:val="0"/>
                <w:lang w:val="en-US"/>
              </w:rPr>
              <w:t xml:space="preserve"> </w:t>
            </w:r>
            <w:r>
              <w:rPr>
                <w:rFonts w:ascii="Calibri" w:hAnsi="Calibri"/>
                <w:shd w:val="clear" w:color="auto" w:fill="ffff00"/>
                <w:rtl w:val="0"/>
                <w:lang w:val="en-US"/>
              </w:rPr>
              <w:t>and</w:t>
            </w:r>
            <w:r>
              <w:rPr>
                <w:rFonts w:ascii="Calibri" w:hAnsi="Calibri"/>
                <w:shd w:val="nil" w:color="auto" w:fill="auto"/>
                <w:rtl w:val="0"/>
                <w:lang w:val="en-US"/>
              </w:rPr>
              <w:t xml:space="preserve"> </w:t>
            </w:r>
            <w:r>
              <w:rPr>
                <w:rFonts w:ascii="Calibri" w:hAnsi="Calibri"/>
                <w:shd w:val="clear" w:color="auto" w:fill="ffff00"/>
                <w:rtl w:val="0"/>
                <w:lang w:val="en-US"/>
              </w:rPr>
              <w:t>fostering</w:t>
            </w:r>
            <w:r>
              <w:rPr>
                <w:rFonts w:ascii="Calibri" w:hAnsi="Calibri"/>
                <w:shd w:val="nil" w:color="auto" w:fill="auto"/>
                <w:rtl w:val="0"/>
                <w:lang w:val="en-US"/>
              </w:rPr>
              <w:t xml:space="preserve"> </w:t>
            </w:r>
            <w:r>
              <w:rPr>
                <w:rFonts w:ascii="Calibri" w:hAnsi="Calibri"/>
                <w:shd w:val="clear" w:color="auto" w:fill="ffff00"/>
                <w:rtl w:val="0"/>
                <w:lang w:val="en-US"/>
              </w:rPr>
              <w:t>trust</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How can caregivers apply their new approach effectively?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line="240" w:lineRule="auto"/>
              <w:rPr>
                <w:rFonts w:ascii="Calibri" w:hAnsi="Calibri"/>
                <w:lang w:val="en-US"/>
              </w:rPr>
            </w:pPr>
            <w:r>
              <w:rPr>
                <w:rFonts w:ascii="Calibri" w:hAnsi="Calibri"/>
                <w:shd w:val="nil" w:color="auto" w:fill="auto"/>
                <w:rtl w:val="0"/>
                <w:lang w:val="en-US"/>
              </w:rPr>
              <w:t xml:space="preserve">Ignoring feedback from individuals and their families. </w:t>
            </w:r>
          </w:p>
          <w:p>
            <w:pPr>
              <w:pStyle w:val="List Paragraph"/>
              <w:numPr>
                <w:ilvl w:val="0"/>
                <w:numId w:val="2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Being flexible and adapting to the specific needs of each individual. </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cultural sensitivity in caregiving practices. </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solely on the limitations of individuals.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an empowerment technique in caregiving?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4"/>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Providing encouragement and support to develop confidence and independence. </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Focusing on the limitations of individuals. </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Creating an unsafe and unsupportive environment. </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the individual's rights and needs.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the fundamental step in empowering individuals, especially the elderly and those with disabilities?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5"/>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Ensuring they are aware of their rights. </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Providing them with financial aid. </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their autonomy.</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discussions about their rights.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the focus of Standard 1 of the Aged Care Quality Standards introduced in 2019?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6"/>
              </w:numPr>
              <w:spacing w:before="120" w:after="120" w:line="240" w:lineRule="auto"/>
              <w:rPr>
                <w:rFonts w:ascii="Calibri" w:hAnsi="Calibri"/>
                <w:lang w:val="en-US"/>
              </w:rPr>
            </w:pPr>
            <w:r>
              <w:rPr>
                <w:rFonts w:ascii="Calibri" w:hAnsi="Calibri"/>
                <w:shd w:val="nil" w:color="auto" w:fill="auto"/>
                <w:rtl w:val="0"/>
                <w:lang w:val="en-US"/>
              </w:rPr>
              <w:t xml:space="preserve">Financial management. </w:t>
            </w:r>
          </w:p>
          <w:p>
            <w:pPr>
              <w:pStyle w:val="List Paragraph"/>
              <w:numPr>
                <w:ilvl w:val="0"/>
                <w:numId w:val="2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Consumer Dignity and Choice. </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Institutional efficiency. </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cultural diversity.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rights are encompassed in care besides medical care, shelter, and safety?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7"/>
              </w:numPr>
              <w:spacing w:before="120" w:after="120" w:line="240" w:lineRule="auto"/>
              <w:rPr>
                <w:rFonts w:ascii="Calibri" w:hAnsi="Calibri"/>
                <w:lang w:val="en-US"/>
              </w:rPr>
            </w:pPr>
            <w:r>
              <w:rPr>
                <w:rFonts w:ascii="Calibri" w:hAnsi="Calibri"/>
                <w:shd w:val="nil" w:color="auto" w:fill="auto"/>
                <w:rtl w:val="0"/>
                <w:lang w:val="en-US"/>
              </w:rPr>
              <w:t xml:space="preserve">B. Financial management. </w:t>
            </w:r>
          </w:p>
          <w:p>
            <w:pPr>
              <w:pStyle w:val="List Paragraph"/>
              <w:numPr>
                <w:ilvl w:val="0"/>
                <w:numId w:val="2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Personal autonomy and privacy. </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C. Limiting daily routines. </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participation in activities.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role do advocacy networks like OPAN and DANA play in Australia?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8"/>
              </w:numPr>
              <w:spacing w:before="120" w:after="120" w:line="240" w:lineRule="auto"/>
              <w:rPr>
                <w:rFonts w:ascii="Calibri" w:hAnsi="Calibri"/>
                <w:lang w:val="en-US"/>
              </w:rPr>
            </w:pPr>
            <w:r>
              <w:rPr>
                <w:rFonts w:ascii="Calibri" w:hAnsi="Calibri"/>
                <w:shd w:val="nil" w:color="auto" w:fill="auto"/>
                <w:rtl w:val="0"/>
                <w:lang w:val="en-US"/>
              </w:rPr>
              <w:t xml:space="preserve">B. They limit the autonomy of care recipients. </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C. They promote institutionalised care. </w:t>
            </w:r>
          </w:p>
          <w:p>
            <w:pPr>
              <w:pStyle w:val="List Paragraph"/>
              <w:numPr>
                <w:ilvl w:val="0"/>
                <w:numId w:val="2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They offer free, independent, and confidential services to support older and disabled Australians. </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They provide financial aid to all Australians.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Why is knowledge about rights important for individuals in care settings?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line="240" w:lineRule="auto"/>
              <w:rPr>
                <w:rFonts w:ascii="Calibri" w:hAnsi="Calibri"/>
                <w:lang w:val="en-US"/>
              </w:rPr>
            </w:pPr>
            <w:r>
              <w:rPr>
                <w:rFonts w:ascii="Calibri" w:hAnsi="Calibri"/>
                <w:shd w:val="nil" w:color="auto" w:fill="auto"/>
                <w:rtl w:val="0"/>
                <w:lang w:val="en-US"/>
              </w:rPr>
              <w:t xml:space="preserve">It limits their autonomy. </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It promotes institutionalised care. </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avoids discussions about their rights.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It instils a sense of control and agency.</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an example of cultural sensitivity in service delivery?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0"/>
              </w:numPr>
              <w:spacing w:before="120" w:after="120" w:line="240" w:lineRule="auto"/>
              <w:rPr>
                <w:rFonts w:ascii="Calibri" w:hAnsi="Calibri"/>
                <w:lang w:val="en-US"/>
              </w:rPr>
            </w:pPr>
            <w:r>
              <w:rPr>
                <w:rFonts w:ascii="Calibri" w:hAnsi="Calibri"/>
                <w:shd w:val="nil" w:color="auto" w:fill="auto"/>
                <w:rtl w:val="0"/>
                <w:lang w:val="en-US"/>
              </w:rPr>
              <w:t xml:space="preserve">Ignoring cultural beliefs and practices. </w:t>
            </w:r>
          </w:p>
          <w:p>
            <w:pPr>
              <w:pStyle w:val="List Paragraph"/>
              <w:numPr>
                <w:ilvl w:val="0"/>
                <w:numId w:val="3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Tailoring care to accommodate an individual's cultural beliefs, values, and practices. </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the autonomy of individuals. </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Promoting institutionalised care.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is the first step towards rectifying breaches of human rights in care settings?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line="240" w:lineRule="auto"/>
              <w:rPr>
                <w:rFonts w:ascii="Calibri" w:hAnsi="Calibri"/>
                <w:lang w:val="en-US"/>
              </w:rPr>
            </w:pPr>
            <w:r>
              <w:rPr>
                <w:rFonts w:ascii="Calibri" w:hAnsi="Calibri"/>
                <w:shd w:val="nil" w:color="auto" w:fill="auto"/>
                <w:rtl w:val="0"/>
                <w:lang w:val="en-US"/>
              </w:rPr>
              <w:t xml:space="preserve">Ignoring these breaches. </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Promoting institutionalised care. </w:t>
            </w:r>
          </w:p>
          <w:p>
            <w:pPr>
              <w:pStyle w:val="List Paragraph"/>
              <w:numPr>
                <w:ilvl w:val="0"/>
                <w:numId w:val="3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Recognising these breaches.  </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the autonomy of individuals.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8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does the concept of 'dignity of risk' acknowledge? A. Every individual has the right to make choices about their life, even if those choices involve a certain level of risk. B. Limiting the autonomy of individuals. C. Promoting institutionalised care. D. Avoiding discussions about risks.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2"/>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 xml:space="preserve">Every individual has the right to make choices about their life, even if those choices involve a certain level of risk. </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the autonomy of individuals. </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Promoting institutionalised care.</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discussions about risks.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rPr>
      </w:pPr>
      <w:r>
        <w:rPr>
          <w:rFonts w:ascii="Calibri" w:hAnsi="Calibri"/>
          <w:rtl w:val="0"/>
          <w:lang w:val="en-US"/>
        </w:rPr>
        <w:t xml:space="preserve">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What do the ethical standards in the care sector emphasise?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line="240" w:lineRule="auto"/>
              <w:rPr>
                <w:rFonts w:ascii="Calibri" w:hAnsi="Calibri"/>
                <w:lang w:val="en-US"/>
              </w:rPr>
            </w:pPr>
            <w:r>
              <w:rPr>
                <w:rFonts w:ascii="Calibri" w:hAnsi="Calibri"/>
                <w:shd w:val="nil" w:color="auto" w:fill="auto"/>
                <w:rtl w:val="0"/>
                <w:lang w:val="en-US"/>
              </w:rPr>
              <w:t xml:space="preserve">Limiting the autonomy of individuals. </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Promoting institutionalised care. </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Avoiding discussions about rights.</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The rights of the individual</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Tick three (3) strategies to assist people to exercise their rights and support independent action.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4"/>
              </w:numPr>
              <w:spacing w:before="120" w:after="120" w:line="240" w:lineRule="auto"/>
              <w:rPr>
                <w:rFonts w:ascii="Calibri" w:hAnsi="Calibri"/>
                <w:lang w:val="en-US"/>
              </w:rPr>
            </w:pPr>
            <w:r>
              <w:rPr>
                <w:rFonts w:ascii="Calibri" w:hAnsi="Calibri"/>
                <w:shd w:val="nil" w:color="auto" w:fill="auto"/>
                <w:rtl w:val="0"/>
                <w:lang w:val="en-US"/>
              </w:rPr>
              <w:t>Standardising food</w:t>
            </w:r>
          </w:p>
          <w:p>
            <w:pPr>
              <w:pStyle w:val="List Paragraph"/>
              <w:numPr>
                <w:ilvl w:val="0"/>
                <w:numId w:val="3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Recommending assistive devices for those needing it</w:t>
            </w:r>
          </w:p>
          <w:p>
            <w:pPr>
              <w:pStyle w:val="List Paragraph"/>
              <w:numPr>
                <w:ilvl w:val="0"/>
                <w:numId w:val="3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Involve the person in care in decision-making when it concerns them.</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Keeping everything, you are told by a person in care confidential</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Suggest person-centred planning approaches and regular consultations</w:t>
            </w:r>
            <w:r>
              <w:rPr>
                <w:rFonts w:ascii="Calibri" w:hAnsi="Calibri"/>
                <w:shd w:val="nil" w:color="auto" w:fill="auto"/>
                <w:rtl w:val="0"/>
                <w:lang w:val="en-US"/>
              </w:rPr>
              <w:t xml:space="preserve"> </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Tick three (3) </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shd w:val="nil" w:color="auto" w:fill="auto"/>
                <w:rtl w:val="0"/>
                <w:lang w:val="en-US"/>
              </w:rPr>
              <w:t>Tick three (3) areas where assistive technology could be beneficial.</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Medication dispensers</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Televisions</w:t>
            </w:r>
          </w:p>
          <w:p>
            <w:pPr>
              <w:pStyle w:val="List Paragraph"/>
              <w:numPr>
                <w:ilvl w:val="0"/>
                <w:numId w:val="3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Wheelchairs</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Car radios</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GPS</w:t>
            </w:r>
            <w:r>
              <w:rPr>
                <w:rFonts w:ascii="Calibri" w:hAnsi="Calibri"/>
                <w:shd w:val="nil" w:color="auto" w:fill="auto"/>
                <w:rtl w:val="0"/>
                <w:lang w:val="en-US"/>
              </w:rPr>
              <w:t xml:space="preserve"> </w:t>
            </w:r>
            <w:r>
              <w:rPr>
                <w:rFonts w:ascii="Calibri" w:hAnsi="Calibri"/>
                <w:shd w:val="clear" w:color="auto" w:fill="ffff00"/>
                <w:rtl w:val="0"/>
                <w:lang w:val="en-US"/>
              </w:rPr>
              <w:t>trackers</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role of assistive technologies. Tick the three (3) best descriptions.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6"/>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Assist planning and decision-making processes</w:t>
            </w:r>
          </w:p>
          <w:p>
            <w:pPr>
              <w:pStyle w:val="List Paragraph"/>
              <w:numPr>
                <w:ilvl w:val="0"/>
                <w:numId w:val="3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maintaining and promoting the independence of individuals </w:t>
            </w:r>
          </w:p>
          <w:p>
            <w:pPr>
              <w:pStyle w:val="List Paragraph"/>
              <w:numPr>
                <w:ilvl w:val="0"/>
                <w:numId w:val="3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empower individuals to manage their own care</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help ensure that care plans reflect the individual's needs and desires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shd w:val="nil" w:color="auto" w:fill="auto"/>
                <w:rtl w:val="0"/>
                <w:lang w:val="en-US"/>
              </w:rPr>
              <w:t>When may restrictive practices be used?</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7"/>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Only as a last resort when all other interventions have failed and there is a significant risk of harm to the person or others.</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When short staffed and patients are supposed to be asleep.</w:t>
            </w:r>
          </w:p>
          <w:p>
            <w:pPr>
              <w:pStyle w:val="List Paragraph"/>
              <w:numPr>
                <w:ilvl w:val="0"/>
                <w:numId w:val="3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Application of such practices must be proportionate to the level of risk and should be used for the shortest time necessary.</w:t>
            </w:r>
          </w:p>
          <w:p>
            <w:pPr>
              <w:pStyle w:val="List Paragraph"/>
              <w:numPr>
                <w:ilvl w:val="0"/>
                <w:numId w:val="3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Measures are well-documented, regularly reviewed, and subject to oversight helps to protect the rights and well-being of individuals in care.</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When meals are being served.</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w:pPr>
      <w:r>
        <w:rPr>
          <w:rFonts w:ascii="Arial Unicode MS" w:cs="Arial Unicode MS" w:hAnsi="Arial Unicode MS" w:eastAsia="Arial Unicode MS"/>
          <w:b w:val="0"/>
          <w:bCs w:val="0"/>
          <w:i w:val="0"/>
          <w:iCs w:val="0"/>
          <w:sz w:val="36"/>
          <w:szCs w:val="36"/>
          <w:lang w:val="en-US"/>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1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w:pPr>
      <w:r>
        <w:rPr>
          <w:rFonts w:ascii="Arial Unicode MS" w:cs="Arial Unicode MS" w:hAnsi="Arial Unicode MS" w:eastAsia="Arial Unicode MS"/>
          <w:b w:val="0"/>
          <w:bCs w:val="0"/>
          <w:i w:val="0"/>
          <w:iCs w:val="0"/>
          <w:sz w:val="36"/>
          <w:szCs w:val="36"/>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clear" w:color="auto" w:fill="ffff00"/>
                <w:rtl w:val="0"/>
                <w:lang w:val="en-US"/>
              </w:rPr>
              <w:t>◻</w:t>
            </w:r>
            <w:r>
              <w:rPr>
                <w:rFonts w:ascii="Calibri" w:hAnsi="Calibri"/>
                <w:kern w:val="2"/>
                <w:shd w:val="clear" w:color="auto" w:fill="ffff00"/>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Feedback to student</w:t>
            </w:r>
            <w:r>
              <w:rPr>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Name:</w:t>
            </w:r>
            <w:r>
              <w:rPr>
                <w:rFonts w:ascii="Calibri" w:hAnsi="Calibri"/>
                <w:kern w:val="2"/>
                <w:shd w:val="nil" w:color="auto" w:fill="auto"/>
                <w:rtl w:val="0"/>
                <w:lang w:val="en-US"/>
              </w:rPr>
              <w:t xml:space="preserv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Signature:</w:t>
            </w:r>
            <w:r>
              <w:rPr>
                <w:rFonts w:ascii="Calibri" w:hAnsi="Calibri"/>
                <w:kern w:val="2"/>
                <w:shd w:val="nil" w:color="auto" w:fill="auto"/>
                <w:rtl w:val="0"/>
                <w:lang w:val="en-US"/>
              </w:rPr>
              <w:t xml:space="preserve"> 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Date:    05     /   1</w:t>
            </w:r>
            <w:r>
              <w:rPr>
                <w:rFonts w:ascii="Calibri" w:hAnsi="Calibri"/>
                <w:kern w:val="2"/>
                <w:shd w:val="nil" w:color="auto" w:fill="auto"/>
                <w:rtl w:val="0"/>
                <w:lang w:val="en-US"/>
              </w:rPr>
              <w:t>2</w:t>
            </w:r>
            <w:r>
              <w:rPr>
                <w:rFonts w:ascii="Calibri" w:hAnsi="Calibri"/>
                <w:kern w:val="2"/>
                <w:shd w:val="nil" w:color="auto" w:fill="auto"/>
                <w:rtl w:val="0"/>
                <w:lang w:val="en-US"/>
              </w:rPr>
              <w:t xml:space="preserve">    /2025</w:t>
            </w:r>
          </w:p>
        </w:tc>
      </w:tr>
    </w:tbl>
    <w:p>
      <w:pPr>
        <w:pStyle w:val="Body"/>
        <w:widowControl w:val="0"/>
        <w:spacing w:line="240" w:lineRule="auto"/>
        <w:ind w:left="96" w:hanging="96"/>
      </w:pPr>
      <w:r>
        <w:rPr>
          <w:rFonts w:ascii="Calibri" w:cs="Calibri" w:hAnsi="Calibri" w:eastAsia="Calibri"/>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Helvetica">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lang w:val="en-US"/>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CHCCCS038 Facilitate the empowerment of people receiving support</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2orkbook Review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7">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21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1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1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8"/>
    <w:lvlOverride w:ilvl="0">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