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Calibri" w:cs="Calibri" w:eastAsia="Calibri" w:hAnsi="Calibri"/>
          <w:b/>
          <w:bCs/>
          <w:color w:val="E36414"/>
          <w:sz w:val="22"/>
          <w:szCs w:val="22"/>
        </w:rPr>
        <w:t xml:space="preserve">MCP MENTORING PATH  |  MODULE 3, PART 2  |  VERSION B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F4C5C"/>
          <w:sz w:val="76"/>
          <w:szCs w:val="76"/>
        </w:rPr>
        <w:t xml:space="preserve">MCP Resources B</w:t>
      </w:r>
    </w:p>
    <w:p>
      <w:pPr>
        <w:spacing w:after="400"/>
      </w:pPr>
      <w:r>
        <w:rPr>
          <w:rFonts w:ascii="Calibri" w:cs="Calibri" w:eastAsia="Calibri" w:hAnsi="Calibri"/>
          <w:color w:val="1F2933"/>
          <w:sz w:val="36"/>
          <w:szCs w:val="36"/>
        </w:rPr>
        <w:t xml:space="preserve">Every Way to Define a Resource, in Simple Words</w:t>
      </w:r>
    </w:p>
    <w:p>
      <w:pPr>
        <w:spacing w:after="100"/>
      </w:pPr>
      <w:r>
        <w:rPr>
          <w:rFonts w:ascii="Calibri" w:cs="Calibri" w:eastAsia="Calibri" w:hAnsi="Calibri"/>
          <w:color w:val="5B6770"/>
          <w:sz w:val="24"/>
          <w:szCs w:val="24"/>
        </w:rPr>
        <w:t xml:space="preserve">16 ways, 3 families, one demo. Written so that anyone can understand it.</w:t>
      </w:r>
    </w:p>
    <w:p>
      <w:pPr>
        <w:spacing w:after="60" w:before="70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Tested with  Python 3.12  |  fastmcp 4.0.11  |  mcp 2.3.0</w:t>
      </w:r>
    </w:p>
    <w:p>
      <w:pPr>
        <w:spacing w:after="60"/>
      </w:pPr>
      <w:r>
        <w:rPr>
          <w:rFonts w:ascii="Calibri" w:cs="Calibri" w:eastAsia="Calibri" w:hAnsi="Calibri"/>
          <w:color w:val="5B6770"/>
          <w:sz w:val="20"/>
          <w:szCs w:val="20"/>
        </w:rPr>
        <w:t xml:space="preserve">Prepared: 5 October 2026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Contents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26"/>
      </w:tblGrid>
      <w:tr>
        <w:trPr>
          <w:tblHeader/>
        </w:trPr>
        <w:tc>
          <w:tcPr>
            <w:tcW w:type="dxa" w:w="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will learn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This First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is inside and how to read 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Big Idea in 60 Seconds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resource = address + source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URI and Who Can Use It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a URI a link? Can anyone read it?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Map: All 16 Ways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families in one table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 A: Write a Function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Static, dynamic, templates, wildcard, options, return types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 B: Ready-Made Boxes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Text, file, binary, directory, HTTP, function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Family C: Add, Combine, Hide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add, mount, hide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vs Text vs File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look-alikes explained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One Should I Use?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question-by-question chooser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Can Use It? Safety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Eight simple safety rules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Company, All the Ways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helpdesk server using nearly every way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Output, Revision, Practice</w:t>
            </w:r>
          </w:p>
        </w:tc>
        <w:tc>
          <w:tcPr>
            <w:tcW w:type="dxa" w:w="46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output, revision card, questions, tasks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Read This First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This is </w:t>
      </w:r>
      <w:r>
        <w:rPr>
          <w:rFonts w:ascii="Calibri" w:cs="Calibri" w:eastAsia="Calibri" w:hAnsi="Calibri"/>
          <w:b/>
          <w:bCs/>
        </w:rPr>
        <w:t xml:space="preserve">version B</w:t>
      </w:r>
      <w:r>
        <w:rPr>
          <w:rFonts w:ascii="Calibri" w:cs="Calibri" w:eastAsia="Calibri" w:hAnsi="Calibri"/>
        </w:rPr>
        <w:t xml:space="preserve"> of the Resources lesson. The first version taught the full theory. This one teaches the </w:t>
      </w:r>
      <w:r>
        <w:rPr>
          <w:rFonts w:ascii="Calibri" w:cs="Calibri" w:eastAsia="Calibri" w:hAnsi="Calibri"/>
          <w:b/>
          <w:bCs/>
        </w:rPr>
        <w:t xml:space="preserve">same topic in very simple words</w:t>
      </w:r>
      <w:r>
        <w:rPr>
          <w:rFonts w:ascii="Calibri" w:cs="Calibri" w:eastAsia="Calibri" w:hAnsi="Calibri"/>
        </w:rPr>
        <w:t xml:space="preserve">, so that anyone, even a beginner, can understand </w:t>
      </w:r>
      <w:r>
        <w:rPr>
          <w:rFonts w:ascii="Calibri" w:cs="Calibri" w:eastAsia="Calibri" w:hAnsi="Calibri"/>
          <w:b/>
          <w:bCs/>
        </w:rPr>
        <w:t xml:space="preserve">every way of defining a resource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You will see </w:t>
      </w:r>
      <w:r>
        <w:rPr>
          <w:rFonts w:ascii="Calibri" w:cs="Calibri" w:eastAsia="Calibri" w:hAnsi="Calibri"/>
          <w:b/>
          <w:bCs/>
        </w:rPr>
        <w:t xml:space="preserve">16 ways</w:t>
      </w:r>
      <w:r>
        <w:rPr>
          <w:rFonts w:ascii="Calibri" w:cs="Calibri" w:eastAsia="Calibri" w:hAnsi="Calibri"/>
        </w:rPr>
        <w:t xml:space="preserve"> to define a resource, grouped into three families. For each way you get: a plain explanation, a real-life picture, a few lines of code, what the client sees, and when to use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MCP_Resources_B_Simple_Guide.docx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guide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MCP_Resources_B_Simple_Slides.pptx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picture slides for teaching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demo/01_all_resource_types_server.py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server that contains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all 16 ways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demo/02_all_resource_types_client.py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all 16 ways one by one and prints the result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How to read it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 not try to remember 16 things. Remember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 families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 questions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*What is the address?* and *Where does the content come from?* Everything else follows.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The Big Idea in 60 Seconds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What is a resource?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resource is </w:t>
      </w:r>
      <w:r>
        <w:rPr>
          <w:rFonts w:ascii="Calibri" w:cs="Calibri" w:eastAsia="Calibri" w:hAnsi="Calibri"/>
          <w:b/>
          <w:bCs/>
        </w:rPr>
        <w:t xml:space="preserve">information that the server shares for reading</w:t>
      </w:r>
      <w:r>
        <w:rPr>
          <w:rFonts w:ascii="Calibri" w:cs="Calibri" w:eastAsia="Calibri" w:hAnsi="Calibri"/>
        </w:rPr>
        <w:t xml:space="preserve">. Reading it never changes anything. It can be a document, a setting, a log, a picture, or a price.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Every resource has two parts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2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9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  <w:tc>
          <w:tcPr>
            <w:tcW w:type="dxa" w:w="22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Picture</w:t>
            </w:r>
          </w:p>
        </w:tc>
        <w:tc>
          <w:tcPr>
            <w:tcW w:type="dxa" w:w="2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 Address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(URI)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name that people use to ask for it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 on the door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employee://E101/profile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2. Source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the content actually comes from</w:t>
            </w:r>
          </w:p>
        </w:tc>
        <w:tc>
          <w:tcPr>
            <w:tcW w:type="dxa" w:w="22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room behind the door</w:t>
            </w:r>
          </w:p>
        </w:tc>
        <w:tc>
          <w:tcPr>
            <w:tcW w:type="dxa" w:w="2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function, a file, a website...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The client says: </w:t>
      </w:r>
      <w:r>
        <w:rPr>
          <w:rFonts w:ascii="Calibri" w:cs="Calibri" w:eastAsia="Calibri" w:hAnsi="Calibri"/>
          <w:b/>
          <w:bCs/>
        </w:rPr>
        <w:t xml:space="preserve">"Please give me what is behind the door named `employee://E101/profile`."</w:t>
      </w:r>
      <w:r>
        <w:rPr>
          <w:rFonts w:ascii="Calibri" w:cs="Calibri" w:eastAsia="Calibri" w:hAnsi="Calibri"/>
        </w:rPr>
        <w:t xml:space="preserve"> The server opens that door, gets the content from the source, and hands it over.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E8F1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22"/>
                <w:szCs w:val="22"/>
              </w:rPr>
              <w:t xml:space="preserve">Remember this one sentence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 resource = an address + a source.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The 16 ways below are just different combinations of address and source.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2. "Is the URI a web link?" and "Can anyone use it?"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These two questions confuse almost everyone, so let us clear them first.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Question 1: Is a URI a website link (URL)?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No, not always.</w:t>
      </w:r>
      <w:r>
        <w:rPr>
          <w:rFonts w:ascii="Calibri" w:cs="Calibri" w:eastAsia="Calibri" w:hAnsi="Calibri"/>
        </w:rPr>
        <w:t xml:space="preserve"> A URI is just an </w:t>
      </w:r>
      <w:r>
        <w:rPr>
          <w:rFonts w:ascii="Calibri" w:cs="Calibri" w:eastAsia="Calibri" w:hAnsi="Calibri"/>
          <w:b/>
          <w:bCs/>
        </w:rPr>
        <w:t xml:space="preserve">address label</w:t>
      </w:r>
      <w:r>
        <w:rPr>
          <w:rFonts w:ascii="Calibri" w:cs="Calibri" w:eastAsia="Calibri" w:hAnsi="Calibri"/>
        </w:rPr>
        <w:t xml:space="preserve">. It looks like a link, but it does not have to open a website. You are free to invent your own, like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employee://E101/profile</w:t>
      </w:r>
      <w:r>
        <w:rPr>
          <w:rFonts w:ascii="Calibri" w:cs="Calibri" w:eastAsia="Calibri" w:hAnsi="Calibri"/>
        </w:rPr>
        <w:t xml:space="preserve"> or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status://clock</w:t>
      </w:r>
      <w:r>
        <w:rPr>
          <w:rFonts w:ascii="Calibri" w:cs="Calibri" w:eastAsia="Calibri" w:hAnsi="Calibri"/>
        </w:rPr>
        <w:t xml:space="preserve">. Nothing on the internet is called. The label only tells the server which resource you mean.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26"/>
      </w:tblGrid>
      <w:tr>
        <w:trPr>
          <w:tblHeader/>
        </w:trPr>
        <w:tc>
          <w:tcPr>
            <w:tcW w:type="dxa" w:w="3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Address label (URI)</w:t>
            </w:r>
          </w:p>
        </w:tc>
        <w:tc>
          <w:tcPr>
            <w:tcW w:type="dxa" w:w="53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really sits behind it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config://app/settings</w:t>
            </w:r>
          </w:p>
        </w:tc>
        <w:tc>
          <w:tcPr>
            <w:tcW w:type="dxa" w:w="5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Python function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text://welcome</w:t>
            </w:r>
          </w:p>
        </w:tc>
        <w:tc>
          <w:tcPr>
            <w:tcW w:type="dxa" w:w="5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text written in code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file:///release-notes</w:t>
            </w:r>
          </w:p>
        </w:tc>
        <w:tc>
          <w:tcPr>
            <w:tcW w:type="dxa" w:w="5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file on the server disk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api://price</w:t>
            </w:r>
          </w:p>
        </w:tc>
        <w:tc>
          <w:tcPr>
            <w:tcW w:type="dxa" w:w="5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real website/API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(this is the one case where a web URL is used behind the scenes)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Question 2: "Someone can use it, correct?"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Yes.</w:t>
      </w:r>
      <w:r>
        <w:rPr>
          <w:rFonts w:ascii="Calibri" w:cs="Calibri" w:eastAsia="Calibri" w:hAnsi="Calibri"/>
        </w:rPr>
        <w:t xml:space="preserve"> Any client that is connected to your server can read any resource that the server allows. The address is </w:t>
      </w:r>
      <w:r>
        <w:rPr>
          <w:rFonts w:ascii="Calibri" w:cs="Calibri" w:eastAsia="Calibri" w:hAnsi="Calibri"/>
          <w:b/>
          <w:bCs/>
        </w:rPr>
        <w:t xml:space="preserve">not a password</w:t>
      </w:r>
      <w:r>
        <w:rPr>
          <w:rFonts w:ascii="Calibri" w:cs="Calibri" w:eastAsia="Calibri" w:hAnsi="Calibri"/>
        </w:rPr>
        <w:t xml:space="preserve">. Keeping it secret does not protect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126"/>
      </w:tblGrid>
      <w:tr>
        <w:trPr>
          <w:tblHeader/>
        </w:trPr>
        <w:tc>
          <w:tcPr>
            <w:tcW w:type="dxa" w:w="26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1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 it protected?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Listed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Shown in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resources/list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Everyone sees it.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 listed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(template)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pattern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shown. But anyone who follows the pattern can read it.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Hidden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(disabled)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shown, and reading it fails. The server switches it off.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Yes, for that server run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Protected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(login / permission check)</w:t>
            </w:r>
          </w:p>
        </w:tc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allowed users can read it.</w:t>
            </w:r>
          </w:p>
        </w:tc>
        <w:tc>
          <w:tcPr>
            <w:tcW w:type="dxa" w:w="2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Not listed is not the same as secret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client does not need the list to read a resource. If it guesses or is told the address, it can ask for it. So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never put secrets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(passwords, keys) in any resource. Protect sensitive data with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hiding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(way 16) 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login checks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not with a hard-to-guess name.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The Map: All 16 Ways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Three families. Learn the family first, then the ways inside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226"/>
      </w:tblGrid>
      <w:tr>
        <w:trPr>
          <w:tblHeader/>
        </w:trPr>
        <w:tc>
          <w:tcPr>
            <w:tcW w:type="dxa" w:w="2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5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Ways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A. Write a function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write a small Python function with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@mcp.resource(...)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The function makes the content when someone reads.</w:t>
            </w:r>
          </w:p>
        </w:tc>
        <w:tc>
          <w:tcPr>
            <w:tcW w:type="dxa" w:w="1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to 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B. Ready-made box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use a ready-made class. No function. You give the text, file, folder or link.</w:t>
            </w:r>
          </w:p>
        </w:tc>
        <w:tc>
          <w:tcPr>
            <w:tcW w:type="dxa" w:w="1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to 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C. Add, combine, hide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add a resource later, plug in another server, or switch one off.</w:t>
            </w:r>
          </w:p>
        </w:tc>
        <w:tc>
          <w:tcPr>
            <w:tcW w:type="dxa" w:w="1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to 16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800"/>
        <w:gridCol w:w="2900"/>
        <w:gridCol w:w="2576"/>
        <w:gridCol w:w="1300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Way</w:t>
            </w:r>
          </w:p>
        </w:tc>
        <w:tc>
          <w:tcPr>
            <w:tcW w:type="dxa" w:w="29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Address looks like</w:t>
            </w:r>
          </w:p>
        </w:tc>
        <w:tc>
          <w:tcPr>
            <w:tcW w:type="dxa" w:w="257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 comes from</w:t>
            </w:r>
          </w:p>
        </w:tc>
        <w:tc>
          <w:tcPr>
            <w:tcW w:type="dxa" w:w="1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Listed in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function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config://app/settings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Function, same each time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function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status://clock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changes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each read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(1 blank)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employee://{emp_id}/profile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 using the blank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(2 blanks)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report://{year}/{month}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 using both blanks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Wildcard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docs://{path*}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Function, blank may include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/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settings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search://{topic}{?limit,lang}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 with defaults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types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demo://bytes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 returning text, JSON, bytes, parts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TextResource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text://welcome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stored in the box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FileResource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file:///release-notes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file, read on each read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image://logo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Image/PDF file or raw bytes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DirectoryResource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dir://docs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names of a folder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HttpResource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api://price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website / API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FunctionResource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fn://banner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function in a box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add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note://hello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 while server runs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Mount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budget://finance/summary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Another server plugged in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 list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Hide</w:t>
            </w:r>
          </w:p>
        </w:tc>
        <w:tc>
          <w:tcPr>
            <w:tcW w:type="dxa" w:w="2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internal://secret-plan</w:t>
            </w:r>
          </w:p>
        </w:tc>
        <w:tc>
          <w:tcPr>
            <w:tcW w:type="dxa" w:w="25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Switched off with a tag</w:t>
            </w:r>
          </w:p>
        </w:tc>
        <w:tc>
          <w:tcPr>
            <w:tcW w:type="dxa" w:w="1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nowhere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Family A: Write a Function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The idea is the same for all seven ways: </w:t>
      </w:r>
      <w:r>
        <w:rPr>
          <w:rFonts w:ascii="Calibri" w:cs="Calibri" w:eastAsia="Calibri" w:hAnsi="Calibri"/>
          <w:b/>
          <w:bCs/>
        </w:rPr>
        <w:t xml:space="preserve">you write a function, and put `@mcp.resource("address")` above it.</w:t>
      </w:r>
      <w:r>
        <w:rPr>
          <w:rFonts w:ascii="Calibri" w:cs="Calibri" w:eastAsia="Calibri" w:hAnsi="Calibri"/>
        </w:rPr>
        <w:t xml:space="preserve"> The function runs </w:t>
      </w:r>
      <w:r>
        <w:rPr>
          <w:rFonts w:ascii="Calibri" w:cs="Calibri" w:eastAsia="Calibri" w:hAnsi="Calibri"/>
          <w:b/>
          <w:bCs/>
        </w:rPr>
        <w:t xml:space="preserve">only when someone reads</w:t>
      </w:r>
      <w:r>
        <w:rPr>
          <w:rFonts w:ascii="Calibri" w:cs="Calibri" w:eastAsia="Calibri" w:hAnsi="Calibri"/>
        </w:rPr>
        <w:t xml:space="preserve">, not when the list is shown.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Picture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vending 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The list shows the buttons. The snack is only made when someone presses a button.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Way 1: Static (fixed address, same content)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One fixed address. The function returns the same content each time. Use it for settings and fixed information.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@mcp.resource("config://app/settings", mime_type="application/json")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settings() -&gt; dict: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{"app": "TechNova", "version": "2.4.0"}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Client sees: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{"app": "TechNova", "version": "2.4.0"}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Use when:</w:t>
      </w:r>
      <w:r>
        <w:rPr>
          <w:rFonts w:ascii="Calibri" w:cs="Calibri" w:eastAsia="Calibri" w:hAnsi="Calibri"/>
        </w:rPr>
        <w:t xml:space="preserve"> the content is fixed. </w:t>
      </w:r>
      <w:r>
        <w:rPr>
          <w:rFonts w:ascii="Calibri" w:cs="Calibri" w:eastAsia="Calibri" w:hAnsi="Calibri"/>
          <w:b/>
          <w:bCs/>
        </w:rPr>
        <w:t xml:space="preserve">Careful:</w:t>
      </w:r>
      <w:r>
        <w:rPr>
          <w:rFonts w:ascii="Calibri" w:cs="Calibri" w:eastAsia="Calibri" w:hAnsi="Calibri"/>
        </w:rPr>
        <w:t xml:space="preserve"> "static" only means the </w:t>
      </w:r>
      <w:r>
        <w:rPr>
          <w:rFonts w:ascii="Calibri" w:cs="Calibri" w:eastAsia="Calibri" w:hAnsi="Calibri"/>
          <w:b/>
          <w:bCs/>
        </w:rPr>
        <w:t xml:space="preserve">address</w:t>
      </w:r>
      <w:r>
        <w:rPr>
          <w:rFonts w:ascii="Calibri" w:cs="Calibri" w:eastAsia="Calibri" w:hAnsi="Calibri"/>
        </w:rPr>
        <w:t xml:space="preserve"> is fixed.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2: Dynamic (fixed address, changing content)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It is written exactly like way 1, but the function gives a </w:t>
      </w:r>
      <w:r>
        <w:rPr>
          <w:rFonts w:ascii="Calibri" w:cs="Calibri" w:eastAsia="Calibri" w:hAnsi="Calibri"/>
          <w:b/>
          <w:bCs/>
        </w:rPr>
        <w:t xml:space="preserve">fresh answer every time</w:t>
      </w:r>
      <w:r>
        <w:rPr>
          <w:rFonts w:ascii="Calibri" w:cs="Calibri" w:eastAsia="Calibri" w:hAnsi="Calibri"/>
        </w:rPr>
        <w:t xml:space="preserve">: the time, a count, the current status.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2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@mcp.resource("status://clock", mime_type="application/json")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clock() -&gt; dict: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{"utc_time": datetime.now(timezone.utc).isoformat(timespec="seconds")}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first read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...T02:56:35</w:t>
      </w:r>
      <w:r>
        <w:rPr>
          <w:rFonts w:ascii="Calibri" w:cs="Calibri" w:eastAsia="Calibri" w:hAnsi="Calibri"/>
        </w:rPr>
        <w:t xml:space="preserve">, second read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...T02:56:37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Use when:</w:t>
      </w:r>
      <w:r>
        <w:rPr>
          <w:rFonts w:ascii="Calibri" w:cs="Calibri" w:eastAsia="Calibri" w:hAnsi="Calibri"/>
        </w:rPr>
        <w:t xml:space="preserve"> live data. </w:t>
      </w:r>
      <w:r>
        <w:rPr>
          <w:rFonts w:ascii="Calibri" w:cs="Calibri" w:eastAsia="Calibri" w:hAnsi="Calibri"/>
          <w:b/>
          <w:bCs/>
        </w:rPr>
        <w:t xml:space="preserve">Careful:</w:t>
      </w:r>
      <w:r>
        <w:rPr>
          <w:rFonts w:ascii="Calibri" w:cs="Calibri" w:eastAsia="Calibri" w:hAnsi="Calibri"/>
        </w:rPr>
        <w:t xml:space="preserve"> keep it fast, because every read runs it.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3: Template with one blank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Imagine 10,000 employees. You cannot list 10,000 resources. Instead you publish a </w:t>
      </w:r>
      <w:r>
        <w:rPr>
          <w:rFonts w:ascii="Calibri" w:cs="Calibri" w:eastAsia="Calibri" w:hAnsi="Calibri"/>
          <w:b/>
          <w:bCs/>
        </w:rPr>
        <w:t xml:space="preserve">pattern with a blank</w:t>
      </w:r>
      <w:r>
        <w:rPr>
          <w:rFonts w:ascii="Calibri" w:cs="Calibri" w:eastAsia="Calibri" w:hAnsi="Calibri"/>
        </w:rPr>
        <w:t xml:space="preserve">, and the client fills it.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3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@mcp.resource("employee://{emp_id}/profile", mime_type="application/json")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employee(emp_id: str) -&gt; dict: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emp_id not in EMPLOYEES: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ValueError(f"Unknown employee: {emp_id}")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{"id": emp_id, "name": EMPLOYEES[emp_id]}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The name in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{emp_id}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must be exactly the same</w:t>
      </w:r>
      <w:r>
        <w:rPr>
          <w:rFonts w:ascii="Calibri" w:cs="Calibri" w:eastAsia="Calibri" w:hAnsi="Calibri"/>
        </w:rPr>
        <w:t xml:space="preserve"> as the function parameter. Reading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employee://E102/profile</w:t>
      </w:r>
      <w:r>
        <w:rPr>
          <w:rFonts w:ascii="Calibri" w:cs="Calibri" w:eastAsia="Calibri" w:hAnsi="Calibri"/>
        </w:rPr>
        <w:t xml:space="preserve"> runs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employee("E102")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Always check the value</w:t>
      </w:r>
      <w:r>
        <w:rPr>
          <w:rFonts w:ascii="Calibri" w:cs="Calibri" w:eastAsia="Calibri" w:hAnsi="Calibri"/>
        </w:rPr>
        <w:t xml:space="preserve"> before using it.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4: Template with two (or more) blanks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4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@mcp.resource("report://{year}/{month}")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monthly_report(year: str, month: str)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f"Sales report for {month}/{year}: 120 orders."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Reading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report://2026/10</w:t>
      </w:r>
      <w:r>
        <w:rPr>
          <w:rFonts w:ascii="Calibri" w:cs="Calibri" w:eastAsia="Calibri" w:hAnsi="Calibri"/>
        </w:rPr>
        <w:t xml:space="preserve"> gives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year="2026"</w:t>
      </w:r>
      <w:r>
        <w:rPr>
          <w:rFonts w:ascii="Calibri" w:cs="Calibri" w:eastAsia="Calibri" w:hAnsi="Calibri"/>
        </w:rPr>
        <w:t xml:space="preserve">,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month="10"</w:t>
      </w:r>
      <w:r>
        <w:rPr>
          <w:rFonts w:ascii="Calibri" w:cs="Calibri" w:eastAsia="Calibri" w:hAnsi="Calibri"/>
        </w:rPr>
        <w:t xml:space="preserve">. Use as many blanks as you need.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5: Wildcard (blank can contain slashes)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normal blank stops at the next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/</w:t>
      </w:r>
      <w:r>
        <w:rPr>
          <w:rFonts w:ascii="Calibri" w:cs="Calibri" w:eastAsia="Calibri" w:hAnsi="Calibri"/>
        </w:rPr>
        <w:t xml:space="preserve">. A wildcard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{path*}</w:t>
      </w:r>
      <w:r>
        <w:rPr>
          <w:rFonts w:ascii="Calibri" w:cs="Calibri" w:eastAsia="Calibri" w:hAnsi="Calibri"/>
        </w:rPr>
        <w:t xml:space="preserve"> takes </w:t>
      </w:r>
      <w:r>
        <w:rPr>
          <w:rFonts w:ascii="Calibri" w:cs="Calibri" w:eastAsia="Calibri" w:hAnsi="Calibri"/>
          <w:b/>
          <w:bCs/>
        </w:rPr>
        <w:t xml:space="preserve">everything</w:t>
      </w:r>
      <w:r>
        <w:rPr>
          <w:rFonts w:ascii="Calibri" w:cs="Calibri" w:eastAsia="Calibri" w:hAnsi="Calibri"/>
        </w:rPr>
        <w:t xml:space="preserve">, so it can hold a whole folder path like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handbook/leave-policy.md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5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@mcp.resource("docs://{path*}", mime_type="text/markdown")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doc_file(path: str)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target = (DATA / "docs" / path).resolve()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if (DATA / "docs").resolve() not in target.parents: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raise PermissionError("Outside the docs folder")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target.read_text(encoding="utf-8")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3382C" w:sz="4"/>
              <w:left w:val="single" w:color="B3382C" w:sz="4"/>
              <w:bottom w:val="single" w:color="B3382C" w:sz="4"/>
              <w:right w:val="single" w:color="B3382C" w:sz="4"/>
            </w:tcBorders>
            <w:shd w:fill="FBE3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382C"/>
                <w:sz w:val="22"/>
                <w:szCs w:val="22"/>
              </w:rPr>
              <w:t xml:space="preserve">Common mistake: Forgetting the safety check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Someone may send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../../secret.txt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to escape your folder. The check 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... not in target.parents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blocks that.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Never skip it.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Way 6: Optional settings after a question mark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Sometimes the client wants to </w:t>
      </w:r>
      <w:r>
        <w:rPr>
          <w:rFonts w:ascii="Calibri" w:cs="Calibri" w:eastAsia="Calibri" w:hAnsi="Calibri"/>
          <w:b/>
          <w:bCs/>
        </w:rPr>
        <w:t xml:space="preserve">tune</w:t>
      </w:r>
      <w:r>
        <w:rPr>
          <w:rFonts w:ascii="Calibri" w:cs="Calibri" w:eastAsia="Calibri" w:hAnsi="Calibri"/>
        </w:rPr>
        <w:t xml:space="preserve"> the answer: how many results, which language. Put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{?limit,lang}</w:t>
      </w:r>
      <w:r>
        <w:rPr>
          <w:rFonts w:ascii="Calibri" w:cs="Calibri" w:eastAsia="Calibri" w:hAnsi="Calibri"/>
        </w:rPr>
        <w:t xml:space="preserve"> at the end and give the function default values.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6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@mcp.resource("search://{topic}{?limit,lang}", mime_type="application/json")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search(topic: str, limit: int = 3, lang: str = "en") -&gt; dict: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{"topic": topic, "limit": limit, "lang": lang}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reads</w:t>
            </w:r>
          </w:p>
        </w:tc>
        <w:tc>
          <w:tcPr>
            <w:tcW w:type="dxa" w:w="50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gets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search://mcp</w:t>
            </w:r>
          </w:p>
        </w:tc>
        <w:tc>
          <w:tcPr>
            <w:tcW w:type="dxa" w:w="5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limit=3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lang="en"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(defaults)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search://mcp?limit=5&amp;lang=hi</w:t>
            </w:r>
          </w:p>
        </w:tc>
        <w:tc>
          <w:tcPr>
            <w:tcW w:type="dxa" w:w="50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limit=5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lang="hi"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Way 7: Different return types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What your function </w:t>
      </w:r>
      <w:r>
        <w:rPr>
          <w:rFonts w:ascii="Calibri" w:cs="Calibri" w:eastAsia="Calibri" w:hAnsi="Calibri"/>
          <w:b/>
          <w:bCs/>
        </w:rPr>
        <w:t xml:space="preserve">returns</w:t>
      </w:r>
      <w:r>
        <w:rPr>
          <w:rFonts w:ascii="Calibri" w:cs="Calibri" w:eastAsia="Calibri" w:hAnsi="Calibri"/>
        </w:rPr>
        <w:t xml:space="preserve"> decides how the content travels.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 returns</w:t>
            </w:r>
          </w:p>
        </w:tc>
        <w:tc>
          <w:tcPr>
            <w:tcW w:type="dxa" w:w="37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Client receives</w:t>
            </w:r>
          </w:p>
        </w:tc>
        <w:tc>
          <w:tcPr>
            <w:tcW w:type="dxa" w:w="23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address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str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demo://text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dict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list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text (automatic)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demo://json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bytes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Binary (base64 blob): images, files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demo://bytes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ResourceResult([...])</w:t>
            </w:r>
          </w:p>
        </w:tc>
        <w:tc>
          <w:tcPr>
            <w:tcW w:type="dxa" w:w="3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Several parts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one resource</w:t>
            </w:r>
          </w:p>
        </w:tc>
        <w:tc>
          <w:tcPr>
            <w:tcW w:type="dxa" w:w="23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demo://multi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7: two parts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@mcp.resource("demo://multi")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r_multi() -&gt; ResourceResult: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ResourceResult([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ResourceContent("Summary: sales up 18%.", mime_type="text/plain"),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    ResourceContent({"sales_growth_percent": 18}),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])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the client received </w:t>
      </w:r>
      <w:r>
        <w:rPr>
          <w:rFonts w:ascii="Calibri" w:cs="Calibri" w:eastAsia="Calibri" w:hAnsi="Calibri"/>
          <w:b/>
          <w:bCs/>
        </w:rPr>
        <w:t xml:space="preserve">2 content items</w:t>
      </w:r>
      <w:r>
        <w:rPr>
          <w:rFonts w:ascii="Calibri" w:cs="Calibri" w:eastAsia="Calibri" w:hAnsi="Calibri"/>
        </w:rPr>
        <w:t xml:space="preserve">: the text and the JSON.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Family B: Ready-Made Boxes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Here you </w:t>
      </w:r>
      <w:r>
        <w:rPr>
          <w:rFonts w:ascii="Calibri" w:cs="Calibri" w:eastAsia="Calibri" w:hAnsi="Calibri"/>
          <w:b/>
          <w:bCs/>
        </w:rPr>
        <w:t xml:space="preserve">do not write a function</w:t>
      </w:r>
      <w:r>
        <w:rPr>
          <w:rFonts w:ascii="Calibri" w:cs="Calibri" w:eastAsia="Calibri" w:hAnsi="Calibri"/>
        </w:rPr>
        <w:t xml:space="preserve">. You pick a ready-made class, fill in the details, and register it with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mcp.add_resource(...)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Picture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pre-packed lunch box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You do not cook anything. You just choose which box to put on the shelf.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Way 8: TextResource (text stored in the box)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8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mcp.add_resource(TextResource(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uri="text://welcome", name="welcome", text="Welcome to TechNova!"))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The text is already inside. </w:t>
      </w:r>
      <w:r>
        <w:rPr>
          <w:rFonts w:ascii="Calibri" w:cs="Calibri" w:eastAsia="Calibri" w:hAnsi="Calibri"/>
          <w:b/>
          <w:bCs/>
        </w:rPr>
        <w:t xml:space="preserve">Nothing runs on read.</w:t>
      </w:r>
      <w:r>
        <w:rPr>
          <w:rFonts w:ascii="Calibri" w:cs="Calibri" w:eastAsia="Calibri" w:hAnsi="Calibri"/>
        </w:rPr>
        <w:t xml:space="preserve"> Use it for fixed notices and constants. It never changes unless you replace the box.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9: FileResource (a file, read each time)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9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mcp.add_resource(FileResource(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uri="file:///release-notes", path=DATA / "release-notes.txt",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name="release_notes", mime_type="text/plain"))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The server </w:t>
      </w:r>
      <w:r>
        <w:rPr>
          <w:rFonts w:ascii="Calibri" w:cs="Calibri" w:eastAsia="Calibri" w:hAnsi="Calibri"/>
          <w:b/>
          <w:bCs/>
        </w:rPr>
        <w:t xml:space="preserve">opens the file on every read</w:t>
      </w:r>
      <w:r>
        <w:rPr>
          <w:rFonts w:ascii="Calibri" w:cs="Calibri" w:eastAsia="Calibri" w:hAnsi="Calibri"/>
        </w:rPr>
        <w:t xml:space="preserve">. If you edit the file, the next read shows the new text. </w:t>
      </w:r>
      <w:r>
        <w:rPr>
          <w:rFonts w:ascii="Calibri" w:cs="Calibri" w:eastAsia="Calibri" w:hAnsi="Calibri"/>
          <w:b/>
          <w:bCs/>
        </w:rPr>
        <w:t xml:space="preserve">No restart needed.</w:t>
      </w:r>
      <w:r>
        <w:rPr>
          <w:rFonts w:ascii="Calibri" w:cs="Calibri" w:eastAsia="Calibri" w:hAnsi="Calibri"/>
        </w:rPr>
        <w:t xml:space="preserve"> This is what "exposing a static file directly" means: you publish one exact file and write no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Use an absolute path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Build the path from the script location (</w:t>
            </w:r>
            <w:r>
              <w:rPr>
                <w:rFonts w:ascii="Courier New" w:cs="Courier New" w:eastAsia="Courier New" w:hAnsi="Courier New"/>
                <w:color w:val="A33A00"/>
                <w:sz w:val="21"/>
                <w:szCs w:val="21"/>
              </w:rPr>
              <w:t xml:space="preserve">Path(__file__).parent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not a short relative path. A relative path breaks when another program starts your server from a different folder.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Way 10: Binary (images, PDFs, raw bytes)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10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mcp.add_resource(FileResource(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uri="image://logo", path=DATA / "logo.png",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name="logo", mime_type="image/png", is_binary=True))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mcp.add_resource(BinaryResource(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uri="binary://sample", name="sample_bytes", data=b"\x89RAW"))</w:t>
      </w:r>
    </w:p>
    <w:p>
      <w:pPr>
        <w:spacing w:after="100"/>
      </w:pPr>
    </w:p>
    <w:p>
      <w:pPr>
        <w:spacing w:after="120" w:line="288"/>
      </w:pP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is_binary=True</w:t>
      </w:r>
      <w:r>
        <w:rPr>
          <w:rFonts w:ascii="Calibri" w:cs="Calibri" w:eastAsia="Calibri" w:hAnsi="Calibri"/>
        </w:rPr>
        <w:t xml:space="preserve"> tells the server this is not text. It travels as a base64 </w:t>
      </w:r>
      <w:r>
        <w:rPr>
          <w:rFonts w:ascii="Calibri" w:cs="Calibri" w:eastAsia="Calibri" w:hAnsi="Calibri"/>
          <w:b/>
          <w:bCs/>
        </w:rPr>
        <w:t xml:space="preserve">blob</w:t>
      </w:r>
      <w:r>
        <w:rPr>
          <w:rFonts w:ascii="Calibri" w:cs="Calibri" w:eastAsia="Calibri" w:hAnsi="Calibri"/>
        </w:rPr>
        <w:t xml:space="preserve">. </w:t>
      </w: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the logo arrived as 5,868 bytes. Note: base64 makes data about one third bigger.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11: DirectoryResource (list the files of a folder)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11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mcp.add_resource(DirectoryResource(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uri="dir://docs", path=DATA / "docs", name="docs_index", recursive=False))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It gives a JSON list of file names, not their contents. </w:t>
      </w: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{"files": ["leave-policy.md", "onboarding.md"]}</w:t>
      </w:r>
      <w:r>
        <w:rPr>
          <w:rFonts w:ascii="Calibri" w:cs="Calibri" w:eastAsia="Calibri" w:hAnsi="Calibri"/>
        </w:rPr>
        <w:t xml:space="preserve">. Use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recursive=True</w:t>
      </w:r>
      <w:r>
        <w:rPr>
          <w:rFonts w:ascii="Calibri" w:cs="Calibri" w:eastAsia="Calibri" w:hAnsi="Calibri"/>
        </w:rPr>
        <w:t xml:space="preserve"> to include sub-folders.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12: HttpResource (content from a website or API)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12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mcp.add_resource(HttpResource(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uri="api://price", name="price_api",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url="https://example.com/price", mime_type="application/json"))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This is the </w:t>
      </w:r>
      <w:r>
        <w:rPr>
          <w:rFonts w:ascii="Calibri" w:cs="Calibri" w:eastAsia="Calibri" w:hAnsi="Calibri"/>
          <w:b/>
          <w:bCs/>
        </w:rPr>
        <w:t xml:space="preserve">only</w:t>
      </w:r>
      <w:r>
        <w:rPr>
          <w:rFonts w:ascii="Calibri" w:cs="Calibri" w:eastAsia="Calibri" w:hAnsi="Calibri"/>
        </w:rPr>
        <w:t xml:space="preserve"> way where a real web link is used. The </w:t>
      </w:r>
      <w:r>
        <w:rPr>
          <w:rFonts w:ascii="Calibri" w:cs="Calibri" w:eastAsia="Calibri" w:hAnsi="Calibri"/>
          <w:b/>
          <w:bCs/>
        </w:rPr>
        <w:t xml:space="preserve">address</w:t>
      </w:r>
      <w:r>
        <w:rPr>
          <w:rFonts w:ascii="Calibri" w:cs="Calibri" w:eastAsia="Calibri" w:hAnsi="Calibri"/>
        </w:rPr>
        <w:t xml:space="preserve"> (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api://price</w:t>
      </w:r>
      <w:r>
        <w:rPr>
          <w:rFonts w:ascii="Calibri" w:cs="Calibri" w:eastAsia="Calibri" w:hAnsi="Calibri"/>
        </w:rPr>
        <w:t xml:space="preserve">) is your own label. The </w:t>
      </w:r>
      <w:r>
        <w:rPr>
          <w:rFonts w:ascii="Calibri" w:cs="Calibri" w:eastAsia="Calibri" w:hAnsi="Calibri"/>
          <w:b/>
          <w:bCs/>
        </w:rPr>
        <w:t xml:space="preserve">url</w:t>
      </w:r>
      <w:r>
        <w:rPr>
          <w:rFonts w:ascii="Calibri" w:cs="Calibri" w:eastAsia="Calibri" w:hAnsi="Calibri"/>
        </w:rPr>
        <w:t xml:space="preserve"> is where the server goes to fetch the content when someone reads. The client never sees the real link.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26A00" w:sz="4"/>
              <w:left w:val="single" w:color="B26A00" w:sz="4"/>
              <w:bottom w:val="single" w:color="B26A00" w:sz="4"/>
              <w:right w:val="single" w:color="B26A00" w:sz="4"/>
            </w:tcBorders>
            <w:shd w:fill="FFF1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2"/>
                <w:szCs w:val="22"/>
              </w:rPr>
              <w:t xml:space="preserve">Careful: Think about trust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fetched content comes from outside. It may be slow, may fail, or may contain unsafe text. Only point it at sources you trust.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Way 13: FunctionResource (a function inside a box)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13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build_banner()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"Built by FunctionResource at read time."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mcp.add_resource(FunctionResource(uri="fn://banner", name="banner", fn=build_banner))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It does the same job as a decorator function (way 1 or 2). The difference is </w:t>
      </w:r>
      <w:r>
        <w:rPr>
          <w:rFonts w:ascii="Calibri" w:cs="Calibri" w:eastAsia="Calibri" w:hAnsi="Calibri"/>
          <w:b/>
          <w:bCs/>
        </w:rPr>
        <w:t xml:space="preserve">style</w:t>
      </w:r>
      <w:r>
        <w:rPr>
          <w:rFonts w:ascii="Calibri" w:cs="Calibri" w:eastAsia="Calibri" w:hAnsi="Calibri"/>
        </w:rPr>
        <w:t xml:space="preserve">: you pass the function to a box instead of using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@</w:t>
      </w:r>
      <w:r>
        <w:rPr>
          <w:rFonts w:ascii="Calibri" w:cs="Calibri" w:eastAsia="Calibri" w:hAnsi="Calibri"/>
        </w:rPr>
        <w:t xml:space="preserve">. Handy when you build resources from a list or loop.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6. Family C: Add, Combine, Hide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14: Add a resource while the server is running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14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@mcp.tool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async def publish_note(slug: str, text: str, ctx: Context)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mcp.add_resource(TextResource(uri=f"note://{slug}", name=f"note_{slug}", text=text))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await ctx.send_notification(mcp_types.ResourceListChangedNotification())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f"created note://{slug}"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tool</w:t>
      </w:r>
      <w:r>
        <w:rPr>
          <w:rFonts w:ascii="Calibri" w:cs="Calibri" w:eastAsia="Calibri" w:hAnsi="Calibri"/>
        </w:rPr>
        <w:t xml:space="preserve"> (an action) creates a </w:t>
      </w:r>
      <w:r>
        <w:rPr>
          <w:rFonts w:ascii="Calibri" w:cs="Calibri" w:eastAsia="Calibri" w:hAnsi="Calibri"/>
          <w:b/>
          <w:bCs/>
        </w:rPr>
        <w:t xml:space="preserve">new resource</w:t>
      </w:r>
      <w:r>
        <w:rPr>
          <w:rFonts w:ascii="Calibri" w:cs="Calibri" w:eastAsia="Calibri" w:hAnsi="Calibri"/>
        </w:rPr>
        <w:t xml:space="preserve"> (information), then tells the client "the list changed". </w:t>
      </w: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the new address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note://hello</w:t>
      </w:r>
      <w:r>
        <w:rPr>
          <w:rFonts w:ascii="Calibri" w:cs="Calibri" w:eastAsia="Calibri" w:hAnsi="Calibri"/>
        </w:rPr>
        <w:t xml:space="preserve"> appeared in the list and could be read.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15: Mount another server inside this one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15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finance = FastMCP("finance")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@finance.resource("budget://summary")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budget()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"Budget: 1.2M used of 2.0M"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mcp.mount(finance, namespace="finance")      # address becomes budget://finance/summary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Large companies build </w:t>
      </w:r>
      <w:r>
        <w:rPr>
          <w:rFonts w:ascii="Calibri" w:cs="Calibri" w:eastAsia="Calibri" w:hAnsi="Calibri"/>
          <w:b/>
          <w:bCs/>
        </w:rPr>
        <w:t xml:space="preserve">small servers per team</w:t>
      </w:r>
      <w:r>
        <w:rPr>
          <w:rFonts w:ascii="Calibri" w:cs="Calibri" w:eastAsia="Calibri" w:hAnsi="Calibri"/>
        </w:rPr>
        <w:t xml:space="preserve"> (finance, HR, ops) and </w:t>
      </w:r>
      <w:r>
        <w:rPr>
          <w:rFonts w:ascii="Calibri" w:cs="Calibri" w:eastAsia="Calibri" w:hAnsi="Calibri"/>
          <w:b/>
          <w:bCs/>
        </w:rPr>
        <w:t xml:space="preserve">plug them into one main server</w:t>
      </w:r>
      <w:r>
        <w:rPr>
          <w:rFonts w:ascii="Calibri" w:cs="Calibri" w:eastAsia="Calibri" w:hAnsi="Calibri"/>
        </w:rPr>
        <w:t xml:space="preserve">. The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namespace</w:t>
      </w:r>
      <w:r>
        <w:rPr>
          <w:rFonts w:ascii="Calibri" w:cs="Calibri" w:eastAsia="Calibri" w:hAnsi="Calibri"/>
        </w:rPr>
        <w:t xml:space="preserve"> is added to the address so two teams cannot clash. Notice how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budget://summary</w:t>
      </w:r>
      <w:r>
        <w:rPr>
          <w:rFonts w:ascii="Calibri" w:cs="Calibri" w:eastAsia="Calibri" w:hAnsi="Calibri"/>
        </w:rPr>
        <w:t xml:space="preserve"> became </w:t>
      </w:r>
      <w:r>
        <w:rPr>
          <w:rFonts w:ascii="Courier New" w:cs="Courier New" w:eastAsia="Courier New" w:hAnsi="Courier New"/>
          <w:color w:val="A33A00"/>
          <w:sz w:val="20"/>
          <w:szCs w:val="20"/>
        </w:rPr>
        <w:t xml:space="preserve">budget://finance/summary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Way 16: Hide a resource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way 16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@mcp.resource("internal://secret-plan", tags={"internal"})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def secret_plan() -&gt; str: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  return "Not for clients"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mcp.disable(tags={"internal"})</w:t>
      </w:r>
    </w:p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</w:rPr>
        <w:t xml:space="preserve">Tag the resource, then disable the tag. </w:t>
      </w:r>
      <w:r>
        <w:rPr>
          <w:rFonts w:ascii="Calibri" w:cs="Calibri" w:eastAsia="Calibri" w:hAnsi="Calibri"/>
          <w:b/>
          <w:bCs/>
        </w:rPr>
        <w:t xml:space="preserve">Real run:</w:t>
      </w:r>
      <w:r>
        <w:rPr>
          <w:rFonts w:ascii="Calibri" w:cs="Calibri" w:eastAsia="Calibri" w:hAnsi="Calibri"/>
        </w:rPr>
        <w:t xml:space="preserve"> the address was not in the list, and reading it failed with an error. Use it for feature switches and for things that should not be shared.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E7D4F" w:sz="4"/>
              <w:left w:val="single" w:color="2E7D4F" w:sz="4"/>
              <w:bottom w:val="single" w:color="2E7D4F" w:sz="4"/>
              <w:right w:val="single" w:color="2E7D4F" w:sz="4"/>
            </w:tcBorders>
            <w:shd w:fill="DDF2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4F"/>
                <w:sz w:val="22"/>
                <w:szCs w:val="22"/>
              </w:rPr>
              <w:t xml:space="preserve">Mentor tip: Hiding is a switch, not a lock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This hides the resource from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everyone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 that server. To let some users read it and others not, you need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login and permission checks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7. Static vs Predefined Text vs Direct File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Three ways that look alike, because all three have a </w:t>
      </w:r>
      <w:r>
        <w:rPr>
          <w:rFonts w:ascii="Calibri" w:cs="Calibri" w:eastAsia="Calibri" w:hAnsi="Calibri"/>
          <w:b/>
          <w:bCs/>
        </w:rPr>
        <w:t xml:space="preserve">fixed address</w:t>
      </w:r>
      <w:r>
        <w:rPr>
          <w:rFonts w:ascii="Calibri" w:cs="Calibri" w:eastAsia="Calibri" w:hAnsi="Calibri"/>
        </w:rPr>
        <w:t xml:space="preserve">. The difference is </w:t>
      </w:r>
      <w:r>
        <w:rPr>
          <w:rFonts w:ascii="Calibri" w:cs="Calibri" w:eastAsia="Calibri" w:hAnsi="Calibri"/>
          <w:b/>
          <w:bCs/>
        </w:rPr>
        <w:t xml:space="preserve">where the content comes from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when it is made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300"/>
        <w:gridCol w:w="2226"/>
      </w:tblGrid>
      <w:tr>
        <w:trPr>
          <w:tblHeader/>
        </w:trPr>
        <w:tc>
          <w:tcPr>
            <w:tcW w:type="dxa" w:w="21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Static function (way 1)</w:t>
            </w:r>
          </w:p>
        </w:tc>
        <w:tc>
          <w:tcPr>
            <w:tcW w:type="dxa" w:w="2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TextResource (way 8)</w:t>
            </w:r>
          </w:p>
        </w:tc>
        <w:tc>
          <w:tcPr>
            <w:tcW w:type="dxa" w:w="2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FileResource (way 9)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write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function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text itself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file path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made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 every read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when you create it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 every read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(file is re-read)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 change between reads?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Yes, if the file is edited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types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Text, JSON, bytes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only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or binary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Computed or code-built settings</w:t>
            </w:r>
          </w:p>
        </w:tc>
        <w:tc>
          <w:tcPr>
            <w:tcW w:type="dxa" w:w="2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notices</w:t>
            </w:r>
          </w:p>
        </w:tc>
        <w:tc>
          <w:tcPr>
            <w:tcW w:type="dxa" w:w="2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Publishing an existing file as it is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F6DB5" w:sz="4"/>
              <w:left w:val="single" w:color="2F6DB5" w:sz="4"/>
              <w:bottom w:val="single" w:color="2F6DB5" w:sz="4"/>
              <w:right w:val="single" w:color="2F6DB5" w:sz="4"/>
            </w:tcBorders>
            <w:shd w:fill="E3EE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DB5"/>
                <w:sz w:val="22"/>
                <w:szCs w:val="22"/>
              </w:rPr>
              <w:t xml:space="preserve">Real-life: Easy way to choose</w:t>
            </w:r>
          </w:p>
          <w:p>
            <w:pPr>
              <w:spacing w:after="5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Text never changes and you have it now: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TextResource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 file on disk that people may edit: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FileResource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You need to compute, combine or reshape something: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 function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8. Which One Should I Use?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Answer the questions from top to bottom. Stop at the first "yes".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3126"/>
      </w:tblGrid>
      <w:tr>
        <w:trPr>
          <w:tblHeader/>
        </w:trPr>
        <w:tc>
          <w:tcPr>
            <w:tcW w:type="dxa" w:w="59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YES, use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it a single image, PDF or other binary file?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10 (binary)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it one existing file you want to publish as it is?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9 (FileResource)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want to list the files of a folder?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11 (DirectoryResource)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the content live on a website or API?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12 (HttpResource)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it a fixed piece of text?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8 (TextResource)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there many similar items (users, orders, dates)?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Ways 3, 4, 6 (templates)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clients choose a path inside a folder tree?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5 (wildcard, with safety check)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the content change every time (time, status)?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2 (dynamic)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the content need computing or reshaping?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 (static function) or way 7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it appear while the server is running?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14 (runtime add)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many teams building servers?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15 (mount)</w:t>
            </w:r>
          </w:p>
        </w:tc>
      </w:tr>
      <w:tr>
        <w:trPr>
          <w:cantSplit/>
        </w:trPr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it be switched off for everyone?</w:t>
            </w:r>
          </w:p>
        </w:tc>
        <w:tc>
          <w:tcPr>
            <w:tcW w:type="dxa" w:w="31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16 (hide)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9. Who Can Use It? Safety in Simple Words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The address is not a password.</w:t>
      </w:r>
      <w:r>
        <w:rPr>
          <w:rFonts w:ascii="Calibri" w:cs="Calibri" w:eastAsia="Calibri" w:hAnsi="Calibri"/>
        </w:rPr>
        <w:t xml:space="preserve"> Anyone connected can ask for any address the server allows.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Never put secrets inside resources.</w:t>
      </w:r>
      <w:r>
        <w:rPr>
          <w:rFonts w:ascii="Calibri" w:cs="Calibri" w:eastAsia="Calibri" w:hAnsi="Calibri"/>
        </w:rPr>
        <w:t xml:space="preserve"> No passwords, API keys, tokens or private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Check every blank.</w:t>
      </w:r>
      <w:r>
        <w:rPr>
          <w:rFonts w:ascii="Calibri" w:cs="Calibri" w:eastAsia="Calibri" w:hAnsi="Calibri"/>
        </w:rPr>
        <w:t xml:space="preserve"> Values in templates come from the client. Check them against a list of allowed values.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Guard wildcards.</w:t>
      </w:r>
      <w:r>
        <w:rPr>
          <w:rFonts w:ascii="Calibri" w:cs="Calibri" w:eastAsia="Calibri" w:hAnsi="Calibri"/>
        </w:rPr>
        <w:t xml:space="preserve"> Always confirm the final path stays inside your folder.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Share the minimum.</w:t>
      </w:r>
      <w:r>
        <w:rPr>
          <w:rFonts w:ascii="Calibri" w:cs="Calibri" w:eastAsia="Calibri" w:hAnsi="Calibri"/>
        </w:rPr>
        <w:t xml:space="preserve"> An employee profile should show name and role, not salary or phone number.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Protect sensitive resources</w:t>
      </w:r>
      <w:r>
        <w:rPr>
          <w:rFonts w:ascii="Calibri" w:cs="Calibri" w:eastAsia="Calibri" w:hAnsi="Calibri"/>
        </w:rPr>
        <w:t xml:space="preserve"> with login and permission checks. Hiding (way 16) switches a resource off for everyone.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Treat content as data.</w:t>
      </w:r>
      <w:r>
        <w:rPr>
          <w:rFonts w:ascii="Calibri" w:cs="Calibri" w:eastAsia="Calibri" w:hAnsi="Calibri"/>
        </w:rPr>
        <w:t xml:space="preserve"> A ticket or document may contain text like "ignore your instructions". The host should read it as information, never as a command.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Keep it small.</w:t>
      </w:r>
      <w:r>
        <w:rPr>
          <w:rFonts w:ascii="Calibri" w:cs="Calibri" w:eastAsia="Calibri" w:hAnsi="Calibri"/>
        </w:rPr>
        <w:t xml:space="preserve"> Very large files fill the model memory and cost money. Share a trimmed version.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10. One Company, All the Ways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See how a real "TechNova Helpdesk" server could use almost every way.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3226"/>
      </w:tblGrid>
      <w:tr>
        <w:trPr>
          <w:tblHeader/>
        </w:trPr>
        <w:tc>
          <w:tcPr>
            <w:tcW w:type="dxa" w:w="3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25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Way</w:t>
            </w:r>
          </w:p>
        </w:tc>
        <w:tc>
          <w:tcPr>
            <w:tcW w:type="dxa" w:w="3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settings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Static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config://app/settings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status now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Dynamic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status://clock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employee profile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Template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employee://{emp_id}/profile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sales report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Two blanks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report://{year}/{month}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handbook page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Wildcard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docs://{path*}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 with limit and language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Optional settings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search://{topic}{?limit,lang}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Welcome banner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TextResource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text://welcome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notes file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FileResource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file:///release-notes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logo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Binary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image://logo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Handbook file list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 DirectoryResource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dir://docs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price from API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HttpResource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api://price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 created during chat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Runtime add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note://hello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 team data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Mount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budget://finance/summary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plan</w:t>
            </w:r>
          </w:p>
        </w:tc>
        <w:tc>
          <w:tcPr>
            <w:tcW w:type="dxa" w:w="2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Hide</w:t>
            </w:r>
          </w:p>
        </w:tc>
        <w:tc>
          <w:tcPr>
            <w:tcW w:type="dxa" w:w="3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internal://secret-plan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11. Real Output, Revision, Practice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 What the demo printed</w:t>
      </w:r>
    </w:p>
    <w:p>
      <w:pPr>
        <w:keepNext/>
        <w:spacing w:after="40" w:before="120"/>
      </w:pPr>
      <w:r>
        <w:rPr>
          <w:rFonts w:ascii="Courier New" w:cs="Courier New" w:eastAsia="Courier New" w:hAnsi="Courier New"/>
          <w:b/>
          <w:bCs/>
          <w:color w:val="0F4C5C"/>
          <w:sz w:val="17"/>
          <w:szCs w:val="17"/>
        </w:rPr>
        <w:t xml:space="preserve">console (shortened)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 LIST: concrete resources 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config://app/settings, status://clock, demo://text, demo://json,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demo://bytes, demo://multi, text://welcome, file:///release-notes,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image://logo, binary://sample, dir://docs, api://price, fn://banner,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budget://finance/summary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=== LIST: patterns with blanks (templates) ===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employee://{emp_id}/profile     report://{year}/{month}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docs://{path*}                  search://{topic}{?limit,lang}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2 dynamic status://clock (1st)  {"utc_time": "2026-10-05T02:56:35+00:00"}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2 dynamic status://clock (2nd)  {"utc_time": "2026-10-05T02:56:37+00:00"}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6 optional search://mcp?limit=5&amp;lang=hi  {"topic": "mcp", "limit": 5, "lang": "hi"}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7 several parts demo://multi    -&gt; 2 content items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12 HttpResource api://price     {"source": "local web server", "price": 99}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15 mounted budget://finance/summary   Budget: 1.2M used of 2.0M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16 hidden resource in list?     False</w:t>
      </w:r>
    </w:p>
    <w:p>
      <w:pPr>
        <w:shd w:fill="F3F5F7" w:color="auto" w:val="clear"/>
        <w:spacing w:after="0" w:line="240"/>
      </w:pPr>
      <w:r>
        <w:rPr>
          <w:rFonts w:ascii="Courier New" w:cs="Courier New" w:eastAsia="Courier New" w:hAnsi="Courier New"/>
          <w:color w:val="1F2933"/>
          <w:sz w:val="17"/>
          <w:szCs w:val="17"/>
        </w:rPr>
        <w:t xml:space="preserve">  16 reading hidden resource      -&gt; blocked: MCPError</w:t>
      </w:r>
    </w:p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11.2 Revision 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Remember</w:t>
            </w:r>
          </w:p>
        </w:tc>
        <w:tc>
          <w:tcPr>
            <w:tcW w:type="dxa" w:w="62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one line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+ source, read-only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URI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label, not always a web link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address (content comes from a function)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address, fresh content each read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with blanks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listed in the templates list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Wildcard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{path*}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the blank may contain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needs a safety check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classes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Ready-made boxes: Text, File, Binary, Directory, Http, Function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/ Mount / Hide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later, plug in another server, switch off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</w:t>
            </w:r>
          </w:p>
        </w:tc>
        <w:tc>
          <w:tcPr>
            <w:tcW w:type="dxa" w:w="62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is not a password; protect with checks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11.3 Check yourself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72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What two parts does every resource have?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address (URI) and a source.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Is a URI always a website link?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No. It is a label. Only HttpResource uses a real web link behind the scenes.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When does the function of a resource run?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when someone reads it, not when the list is shown.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Difference between TextResource and FileResource?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is stored once in the box. A file is re-read on every read.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Why are templates not in the main list?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There are too many items, so the server lists the pattern instead.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What does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{path*}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allow that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{path}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does not?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Slashes inside the blank. It needs a safety check.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How can you stop everyone from reading a resource?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 it and disable the tag (hide).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Is a hard-to-guess address a good security method?</w:t>
            </w:r>
          </w:p>
        </w:tc>
        <w:tc>
          <w:tcPr>
            <w:tcW w:type="dxa" w:w="472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No. Use checks and never store secrets.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11.4 Practice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5900"/>
        <w:gridCol w:w="2676"/>
      </w:tblGrid>
      <w:tr>
        <w:trPr>
          <w:tblHeader/>
        </w:trPr>
        <w:tc>
          <w:tcPr>
            <w:tcW w:type="dxa" w:w="45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00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76"/>
            <w:tcBorders>
              <w:top w:val="single" w:color="0F4C5C" w:sz="4"/>
              <w:left w:val="single" w:color="0F4C5C" w:sz="4"/>
              <w:bottom w:val="single" w:color="0F4C5C" w:sz="4"/>
              <w:right w:val="single" w:color="0F4C5C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weather://{city}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returns a made-up temperature.</w:t>
            </w:r>
          </w:p>
        </w:tc>
        <w:tc>
          <w:tcPr>
            <w:tcW w:type="dxa" w:w="26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weather://{city}{?unit}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where unit is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26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6, default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"c"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docs/onboarding.md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as a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FileResource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named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onboarding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  <w:tc>
          <w:tcPr>
            <w:tcW w:type="dxa" w:w="26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9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release-notes.txt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read the resource again without restarting.</w:t>
            </w:r>
          </w:p>
        </w:tc>
        <w:tc>
          <w:tcPr>
            <w:tcW w:type="dxa" w:w="26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file is re-read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Try the address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docs://../../secret.txt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explain why it fails.</w:t>
            </w:r>
          </w:p>
        </w:tc>
        <w:tc>
          <w:tcPr>
            <w:tcW w:type="dxa" w:w="26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5 safety check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Mount a second server called </w:t>
            </w:r>
            <w:r>
              <w:rPr>
                <w:rFonts w:ascii="Courier New" w:cs="Courier New" w:eastAsia="Courier New" w:hAnsi="Courier New"/>
                <w:color w:val="A33A00"/>
                <w:sz w:val="20"/>
                <w:szCs w:val="20"/>
              </w:rPr>
              <w:t xml:space="preserve">hr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read one of its resources.</w:t>
            </w:r>
          </w:p>
        </w:tc>
        <w:tc>
          <w:tcPr>
            <w:tcW w:type="dxa" w:w="2676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7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Way 15</w:t>
            </w:r>
          </w:p>
        </w:tc>
      </w:tr>
    </w:tbl>
    <w:p>
      <w:pPr>
        <w:spacing w:after="10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</w:rPr>
        <w:t xml:space="preserve">Next:</w:t>
      </w:r>
      <w:r>
        <w:rPr>
          <w:rFonts w:ascii="Calibri" w:cs="Calibri" w:eastAsia="Calibri" w:hAnsi="Calibri"/>
        </w:rPr>
        <w:t xml:space="preserve"> continue with the Prompts lesson (already prepared), then Module 4: Roots, Elicitation and Sampling.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70"/>
        <w:sz w:val="18"/>
        <w:szCs w:val="18"/>
      </w:rPr>
      <w:t xml:space="preserve">Page </w:t>
    </w:r>
    <w:r>
      <w:rPr>
        <w:rFonts w:ascii="Calibri" w:cs="Calibri" w:eastAsia="Calibri" w:hAnsi="Calibri"/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70"/>
        <w:sz w:val="18"/>
        <w:szCs w:val="18"/>
      </w:rPr>
      <w:t xml:space="preserve">MCP Resources B  |  Simple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0F4C5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F4C5C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E364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Resources B: Simple Guide</dc:title>
  <dc:creator>MCP Mentoring Path</dc:creator>
  <cp:lastModifiedBy>Un-named</cp:lastModifiedBy>
  <cp:revision>1</cp:revision>
  <dcterms:created xsi:type="dcterms:W3CDTF">2026-10-05T02:58:25.608Z</dcterms:created>
  <dcterms:modified xsi:type="dcterms:W3CDTF">2026-10-05T02:58:25.608Z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