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38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Air Quality Index</w:t>
      </w:r>
      <w:r w:rsidDel="00000000" w:rsidR="00000000" w:rsidRPr="00000000">
        <w:rPr>
          <w:rtl w:val="0"/>
        </w:rPr>
      </w:r>
    </w:p>
    <w:p w:rsidR="00000000" w:rsidDel="00000000" w:rsidP="00000000" w:rsidRDefault="00000000" w:rsidRPr="00000000" w14:paraId="00000002">
      <w:pPr>
        <w:spacing w:after="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Name:Muhammad Hashir Shahid</w:t>
      </w:r>
      <w:r w:rsidDel="00000000" w:rsidR="00000000" w:rsidRPr="00000000">
        <w:rPr>
          <w:rtl w:val="0"/>
        </w:rPr>
      </w:r>
    </w:p>
    <w:p w:rsidR="00000000" w:rsidDel="00000000" w:rsidP="00000000" w:rsidRDefault="00000000" w:rsidRPr="00000000" w14:paraId="00000003">
      <w:pPr>
        <w:pStyle w:val="Heading1"/>
        <w:spacing w:after="160" w:before="3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5f"/>
          <w:sz w:val="22"/>
          <w:szCs w:val="22"/>
          <w:rtl w:val="0"/>
        </w:rPr>
        <w:t xml:space="preserve">1.  Overview</w:t>
      </w:r>
      <w:r w:rsidDel="00000000" w:rsidR="00000000" w:rsidRPr="00000000">
        <w:rPr>
          <w:rtl w:val="0"/>
        </w:rPr>
      </w:r>
    </w:p>
    <w:p w:rsidR="00000000" w:rsidDel="00000000" w:rsidP="00000000" w:rsidRDefault="00000000" w:rsidRPr="00000000" w14:paraId="00000004">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This project forecasts the Air Quality Index for Lahore at 24, 48, and 72 hours ahead. Every component runs on hosted infrastructure: data collection, feature engineering, model training, and the public dashboard all operate without a server under my control.</w:t>
      </w:r>
      <w:r w:rsidDel="00000000" w:rsidR="00000000" w:rsidRPr="00000000">
        <w:rPr>
          <w:rtl w:val="0"/>
        </w:rPr>
      </w:r>
    </w:p>
    <w:p w:rsidR="00000000" w:rsidDel="00000000" w:rsidP="00000000" w:rsidRDefault="00000000" w:rsidRPr="00000000" w14:paraId="00000005">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An hourly scheduled job collects pollutant and weather readings and writes engineered features to a Hopsworks feature store. A daily job retrains three gradient-boosted models and registers them. A Streamlit dashboard reads the latest features and models, predicts the coming three days, and explains each prediction using SHAP.</w:t>
      </w:r>
      <w:r w:rsidDel="00000000" w:rsidR="00000000" w:rsidRPr="00000000">
        <w:rPr>
          <w:rtl w:val="0"/>
        </w:rPr>
      </w:r>
    </w:p>
    <w:p w:rsidR="00000000" w:rsidDel="00000000" w:rsidP="00000000" w:rsidRDefault="00000000" w:rsidRPr="00000000" w14:paraId="00000006">
      <w:pPr>
        <w:spacing w:after="160" w:lineRule="auto"/>
        <w:rPr>
          <w:rFonts w:ascii="Times New Roman" w:cs="Times New Roman" w:eastAsia="Times New Roman" w:hAnsi="Times New Roman"/>
          <w:sz w:val="22"/>
          <w:szCs w:val="22"/>
        </w:rPr>
      </w:pPr>
      <w:r w:rsidDel="00000000" w:rsidR="00000000" w:rsidRPr="00000000">
        <w:rPr>
          <w:rtl w:val="0"/>
        </w:rPr>
      </w:r>
    </w:p>
    <w:tbl>
      <w:tblPr>
        <w:tblStyle w:val="Table1"/>
        <w:tblW w:w="9000.0" w:type="dxa"/>
        <w:jc w:val="left"/>
        <w:tblBorders>
          <w:top w:color="bfc9d1" w:space="0" w:sz="4" w:val="single"/>
          <w:left w:color="bfc9d1" w:space="0" w:sz="4" w:val="single"/>
          <w:bottom w:color="bfc9d1" w:space="0" w:sz="4" w:val="single"/>
          <w:right w:color="bfc9d1" w:space="0" w:sz="4" w:val="single"/>
          <w:insideH w:color="d9e0e5" w:space="0" w:sz="4" w:val="single"/>
          <w:insideV w:color="d9e0e5" w:space="0" w:sz="4" w:val="single"/>
        </w:tblBorders>
        <w:tblLayout w:type="fixed"/>
        <w:tblLook w:val="0000"/>
      </w:tblPr>
      <w:tblGrid>
        <w:gridCol w:w="3200"/>
        <w:gridCol w:w="5800"/>
        <w:tblGridChange w:id="0">
          <w:tblGrid>
            <w:gridCol w:w="3200"/>
            <w:gridCol w:w="5800"/>
          </w:tblGrid>
        </w:tblGridChange>
      </w:tblGrid>
      <w:tr>
        <w:trPr>
          <w:cantSplit w:val="0"/>
          <w:tblHeader w:val="1"/>
        </w:trPr>
        <w:tc>
          <w:tcPr>
            <w:shd w:fill="1f4e5f" w:val="clear"/>
            <w:tcMar>
              <w:top w:w="80.0" w:type="dxa"/>
              <w:left w:w="120.0" w:type="dxa"/>
              <w:bottom w:w="80.0" w:type="dxa"/>
              <w:right w:w="120.0" w:type="dxa"/>
            </w:tcMar>
          </w:tcPr>
          <w:p w:rsidR="00000000" w:rsidDel="00000000" w:rsidP="00000000" w:rsidRDefault="00000000" w:rsidRPr="00000000" w14:paraId="00000007">
            <w:pPr>
              <w:spacing w:after="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Component</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08">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Technology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9">
            <w:pPr>
              <w:spacing w:after="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Data source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A">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Open-Meteo (CAMS pollutants, ERA5 weather)</w:t>
            </w:r>
            <w:r w:rsidDel="00000000" w:rsidR="00000000" w:rsidRPr="00000000">
              <w:rPr>
                <w:rtl w:val="0"/>
              </w:rPr>
            </w:r>
          </w:p>
        </w:tc>
      </w:tr>
      <w:tr>
        <w:trPr>
          <w:cantSplit w:val="0"/>
          <w:tblHeader w:val="0"/>
        </w:trPr>
        <w:tc>
          <w:tcPr>
            <w:shd w:fill="f2f5f7" w:val="clear"/>
            <w:tcMar>
              <w:top w:w="80.0" w:type="dxa"/>
              <w:left w:w="120.0" w:type="dxa"/>
              <w:bottom w:w="80.0" w:type="dxa"/>
              <w:right w:w="120.0" w:type="dxa"/>
            </w:tcMar>
          </w:tcPr>
          <w:p w:rsidR="00000000" w:rsidDel="00000000" w:rsidP="00000000" w:rsidRDefault="00000000" w:rsidRPr="00000000" w14:paraId="0000000B">
            <w:pPr>
              <w:spacing w:after="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Feature store and model registry</w:t>
            </w:r>
            <w:r w:rsidDel="00000000" w:rsidR="00000000" w:rsidRPr="00000000">
              <w:rPr>
                <w:rtl w:val="0"/>
              </w:rPr>
            </w:r>
          </w:p>
        </w:tc>
        <w:tc>
          <w:tcPr>
            <w:shd w:fill="f2f5f7" w:val="clear"/>
            <w:tcMar>
              <w:top w:w="80.0" w:type="dxa"/>
              <w:left w:w="120.0" w:type="dxa"/>
              <w:bottom w:w="80.0" w:type="dxa"/>
              <w:right w:w="120.0" w:type="dxa"/>
            </w:tcMar>
          </w:tcPr>
          <w:p w:rsidR="00000000" w:rsidDel="00000000" w:rsidP="00000000" w:rsidRDefault="00000000" w:rsidRPr="00000000" w14:paraId="0000000C">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Hopsworks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D">
            <w:pPr>
              <w:spacing w:after="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Modelling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E">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scikit-learn, XGBoost</w:t>
            </w:r>
            <w:r w:rsidDel="00000000" w:rsidR="00000000" w:rsidRPr="00000000">
              <w:rPr>
                <w:rtl w:val="0"/>
              </w:rPr>
            </w:r>
          </w:p>
        </w:tc>
      </w:tr>
      <w:tr>
        <w:trPr>
          <w:cantSplit w:val="0"/>
          <w:tblHeader w:val="0"/>
        </w:trPr>
        <w:tc>
          <w:tcPr>
            <w:shd w:fill="f2f5f7" w:val="clear"/>
            <w:tcMar>
              <w:top w:w="80.0" w:type="dxa"/>
              <w:left w:w="120.0" w:type="dxa"/>
              <w:bottom w:w="80.0" w:type="dxa"/>
              <w:right w:w="120.0" w:type="dxa"/>
            </w:tcMar>
          </w:tcPr>
          <w:p w:rsidR="00000000" w:rsidDel="00000000" w:rsidP="00000000" w:rsidRDefault="00000000" w:rsidRPr="00000000" w14:paraId="0000000F">
            <w:pPr>
              <w:spacing w:after="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Explainability</w:t>
            </w:r>
            <w:r w:rsidDel="00000000" w:rsidR="00000000" w:rsidRPr="00000000">
              <w:rPr>
                <w:rtl w:val="0"/>
              </w:rPr>
            </w:r>
          </w:p>
        </w:tc>
        <w:tc>
          <w:tcPr>
            <w:shd w:fill="f2f5f7" w:val="clear"/>
            <w:tcMar>
              <w:top w:w="80.0" w:type="dxa"/>
              <w:left w:w="120.0" w:type="dxa"/>
              <w:bottom w:w="80.0" w:type="dxa"/>
              <w:right w:w="120.0" w:type="dxa"/>
            </w:tcMar>
          </w:tcPr>
          <w:p w:rsidR="00000000" w:rsidDel="00000000" w:rsidP="00000000" w:rsidRDefault="00000000" w:rsidRPr="00000000" w14:paraId="00000010">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SHAP</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1">
            <w:pPr>
              <w:spacing w:after="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Workflow </w:t>
            </w:r>
          </w:p>
        </w:tc>
        <w:tc>
          <w:tcPr>
            <w:tcMar>
              <w:top w:w="80.0" w:type="dxa"/>
              <w:left w:w="120.0" w:type="dxa"/>
              <w:bottom w:w="80.0" w:type="dxa"/>
              <w:right w:w="120.0" w:type="dxa"/>
            </w:tcMar>
          </w:tcPr>
          <w:p w:rsidR="00000000" w:rsidDel="00000000" w:rsidP="00000000" w:rsidRDefault="00000000" w:rsidRPr="00000000" w14:paraId="00000012">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GitHub Actions</w:t>
            </w:r>
            <w:r w:rsidDel="00000000" w:rsidR="00000000" w:rsidRPr="00000000">
              <w:rPr>
                <w:rtl w:val="0"/>
              </w:rPr>
            </w:r>
          </w:p>
        </w:tc>
      </w:tr>
      <w:tr>
        <w:trPr>
          <w:cantSplit w:val="0"/>
          <w:tblHeader w:val="0"/>
        </w:trPr>
        <w:tc>
          <w:tcPr>
            <w:shd w:fill="f2f5f7" w:val="clear"/>
            <w:tcMar>
              <w:top w:w="80.0" w:type="dxa"/>
              <w:left w:w="120.0" w:type="dxa"/>
              <w:bottom w:w="80.0" w:type="dxa"/>
              <w:right w:w="120.0" w:type="dxa"/>
            </w:tcMar>
          </w:tcPr>
          <w:p w:rsidR="00000000" w:rsidDel="00000000" w:rsidP="00000000" w:rsidRDefault="00000000" w:rsidRPr="00000000" w14:paraId="00000013">
            <w:pPr>
              <w:spacing w:after="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Dashboard</w:t>
            </w:r>
            <w:r w:rsidDel="00000000" w:rsidR="00000000" w:rsidRPr="00000000">
              <w:rPr>
                <w:rtl w:val="0"/>
              </w:rPr>
            </w:r>
          </w:p>
        </w:tc>
        <w:tc>
          <w:tcPr>
            <w:shd w:fill="f2f5f7" w:val="clear"/>
            <w:tcMar>
              <w:top w:w="80.0" w:type="dxa"/>
              <w:left w:w="120.0" w:type="dxa"/>
              <w:bottom w:w="80.0" w:type="dxa"/>
              <w:right w:w="120.0" w:type="dxa"/>
            </w:tcMar>
          </w:tcPr>
          <w:p w:rsidR="00000000" w:rsidDel="00000000" w:rsidP="00000000" w:rsidRDefault="00000000" w:rsidRPr="00000000" w14:paraId="00000014">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Streamlit, Plotly</w:t>
            </w:r>
            <w:r w:rsidDel="00000000" w:rsidR="00000000" w:rsidRPr="00000000">
              <w:rPr>
                <w:rtl w:val="0"/>
              </w:rPr>
            </w:r>
          </w:p>
        </w:tc>
      </w:tr>
    </w:tbl>
    <w:p w:rsidR="00000000" w:rsidDel="00000000" w:rsidP="00000000" w:rsidRDefault="00000000" w:rsidRPr="00000000" w14:paraId="00000015">
      <w:pPr>
        <w:pStyle w:val="Heading1"/>
        <w:spacing w:after="160" w:before="3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5f"/>
          <w:sz w:val="22"/>
          <w:szCs w:val="22"/>
          <w:rtl w:val="0"/>
        </w:rPr>
        <w:t xml:space="preserve">2.  Pipeline architecture</w:t>
      </w:r>
      <w:r w:rsidDel="00000000" w:rsidR="00000000" w:rsidRPr="00000000">
        <w:rPr>
          <w:rtl w:val="0"/>
        </w:rPr>
      </w:r>
    </w:p>
    <w:p w:rsidR="00000000" w:rsidDel="00000000" w:rsidP="00000000" w:rsidRDefault="00000000" w:rsidRPr="00000000" w14:paraId="00000016">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The system is four stages, each independently scheduled and independently testable.</w:t>
      </w:r>
      <w:r w:rsidDel="00000000" w:rsidR="00000000" w:rsidRPr="00000000">
        <w:rPr>
          <w:rtl w:val="0"/>
        </w:rPr>
      </w:r>
    </w:p>
    <w:p w:rsidR="00000000" w:rsidDel="00000000" w:rsidP="00000000" w:rsidRDefault="00000000" w:rsidRPr="00000000" w14:paraId="00000017">
      <w:pPr>
        <w:spacing w:after="160" w:lineRule="auto"/>
        <w:rPr>
          <w:rFonts w:ascii="Times New Roman" w:cs="Times New Roman" w:eastAsia="Times New Roman" w:hAnsi="Times New Roman"/>
          <w:sz w:val="22"/>
          <w:szCs w:val="22"/>
        </w:rPr>
      </w:pPr>
      <w:r w:rsidDel="00000000" w:rsidR="00000000" w:rsidRPr="00000000">
        <w:rPr>
          <w:rtl w:val="0"/>
        </w:rPr>
      </w:r>
    </w:p>
    <w:tbl>
      <w:tblPr>
        <w:tblStyle w:val="Table2"/>
        <w:tblW w:w="9000.0" w:type="dxa"/>
        <w:jc w:val="left"/>
        <w:tblBorders>
          <w:top w:color="bfc9d1" w:space="0" w:sz="4" w:val="single"/>
          <w:left w:color="bfc9d1" w:space="0" w:sz="4" w:val="single"/>
          <w:bottom w:color="bfc9d1" w:space="0" w:sz="4" w:val="single"/>
          <w:right w:color="bfc9d1" w:space="0" w:sz="4" w:val="single"/>
          <w:insideH w:color="d9e0e5" w:space="0" w:sz="4" w:val="single"/>
          <w:insideV w:color="d9e0e5" w:space="0" w:sz="4" w:val="single"/>
        </w:tblBorders>
        <w:tblLayout w:type="fixed"/>
        <w:tblLook w:val="0000"/>
      </w:tblPr>
      <w:tblGrid>
        <w:gridCol w:w="2800"/>
        <w:gridCol w:w="3600"/>
        <w:gridCol w:w="2600"/>
        <w:tblGridChange w:id="0">
          <w:tblGrid>
            <w:gridCol w:w="2800"/>
            <w:gridCol w:w="3600"/>
            <w:gridCol w:w="2600"/>
          </w:tblGrid>
        </w:tblGridChange>
      </w:tblGrid>
      <w:tr>
        <w:trPr>
          <w:cantSplit w:val="0"/>
          <w:tblHeader w:val="1"/>
        </w:trPr>
        <w:tc>
          <w:tcPr>
            <w:shd w:fill="1f4e5f" w:val="clear"/>
            <w:tcMar>
              <w:top w:w="80.0" w:type="dxa"/>
              <w:left w:w="120.0" w:type="dxa"/>
              <w:bottom w:w="80.0" w:type="dxa"/>
              <w:right w:w="120.0" w:type="dxa"/>
            </w:tcMar>
          </w:tcPr>
          <w:p w:rsidR="00000000" w:rsidDel="00000000" w:rsidP="00000000" w:rsidRDefault="00000000" w:rsidRPr="00000000" w14:paraId="00000018">
            <w:pPr>
              <w:spacing w:after="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Stage</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19">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Script</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1A">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Schedule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B">
            <w:pPr>
              <w:spacing w:after="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Backfill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backfill_features.py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D">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One-time</w:t>
            </w:r>
            <w:r w:rsidDel="00000000" w:rsidR="00000000" w:rsidRPr="00000000">
              <w:rPr>
                <w:rtl w:val="0"/>
              </w:rPr>
            </w:r>
          </w:p>
        </w:tc>
      </w:tr>
      <w:tr>
        <w:trPr>
          <w:cantSplit w:val="0"/>
          <w:tblHeader w:val="0"/>
        </w:trPr>
        <w:tc>
          <w:tcPr>
            <w:shd w:fill="f2f5f7" w:val="clear"/>
            <w:tcMar>
              <w:top w:w="80.0" w:type="dxa"/>
              <w:left w:w="120.0" w:type="dxa"/>
              <w:bottom w:w="80.0" w:type="dxa"/>
              <w:right w:w="120.0" w:type="dxa"/>
            </w:tcMar>
          </w:tcPr>
          <w:p w:rsidR="00000000" w:rsidDel="00000000" w:rsidP="00000000" w:rsidRDefault="00000000" w:rsidRPr="00000000" w14:paraId="0000001E">
            <w:pPr>
              <w:spacing w:after="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Feature pipeline</w:t>
            </w:r>
            <w:r w:rsidDel="00000000" w:rsidR="00000000" w:rsidRPr="00000000">
              <w:rPr>
                <w:rtl w:val="0"/>
              </w:rPr>
            </w:r>
          </w:p>
        </w:tc>
        <w:tc>
          <w:tcPr>
            <w:shd w:fill="f2f5f7" w:val="clear"/>
            <w:tcMar>
              <w:top w:w="80.0" w:type="dxa"/>
              <w:left w:w="120.0" w:type="dxa"/>
              <w:bottom w:w="80.0" w:type="dxa"/>
              <w:right w:w="120.0" w:type="dxa"/>
            </w:tcMar>
          </w:tcPr>
          <w:p w:rsidR="00000000" w:rsidDel="00000000" w:rsidP="00000000" w:rsidRDefault="00000000" w:rsidRPr="00000000" w14:paraId="0000001F">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features_pipeline.py</w:t>
            </w:r>
            <w:r w:rsidDel="00000000" w:rsidR="00000000" w:rsidRPr="00000000">
              <w:rPr>
                <w:rtl w:val="0"/>
              </w:rPr>
            </w:r>
          </w:p>
        </w:tc>
        <w:tc>
          <w:tcPr>
            <w:shd w:fill="f2f5f7" w:val="clear"/>
            <w:tcMar>
              <w:top w:w="80.0" w:type="dxa"/>
              <w:left w:w="120.0" w:type="dxa"/>
              <w:bottom w:w="80.0" w:type="dxa"/>
              <w:right w:w="120.0" w:type="dxa"/>
            </w:tcMar>
          </w:tcPr>
          <w:p w:rsidR="00000000" w:rsidDel="00000000" w:rsidP="00000000" w:rsidRDefault="00000000" w:rsidRPr="00000000" w14:paraId="00000020">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Hourly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1">
            <w:pPr>
              <w:spacing w:after="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Training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2">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training_pipeline.py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3">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Daily</w:t>
            </w:r>
            <w:r w:rsidDel="00000000" w:rsidR="00000000" w:rsidRPr="00000000">
              <w:rPr>
                <w:rtl w:val="0"/>
              </w:rPr>
            </w:r>
          </w:p>
        </w:tc>
      </w:tr>
      <w:tr>
        <w:trPr>
          <w:cantSplit w:val="0"/>
          <w:tblHeader w:val="0"/>
        </w:trPr>
        <w:tc>
          <w:tcPr>
            <w:shd w:fill="f2f5f7" w:val="clear"/>
            <w:tcMar>
              <w:top w:w="80.0" w:type="dxa"/>
              <w:left w:w="120.0" w:type="dxa"/>
              <w:bottom w:w="80.0" w:type="dxa"/>
              <w:right w:w="120.0" w:type="dxa"/>
            </w:tcMar>
          </w:tcPr>
          <w:p w:rsidR="00000000" w:rsidDel="00000000" w:rsidP="00000000" w:rsidRDefault="00000000" w:rsidRPr="00000000" w14:paraId="00000024">
            <w:pPr>
              <w:spacing w:after="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Dashboard</w:t>
            </w:r>
            <w:r w:rsidDel="00000000" w:rsidR="00000000" w:rsidRPr="00000000">
              <w:rPr>
                <w:rtl w:val="0"/>
              </w:rPr>
            </w:r>
          </w:p>
        </w:tc>
        <w:tc>
          <w:tcPr>
            <w:shd w:fill="f2f5f7" w:val="clear"/>
            <w:tcMar>
              <w:top w:w="80.0" w:type="dxa"/>
              <w:left w:w="120.0" w:type="dxa"/>
              <w:bottom w:w="80.0" w:type="dxa"/>
              <w:right w:w="120.0" w:type="dxa"/>
            </w:tcMar>
          </w:tcPr>
          <w:p w:rsidR="00000000" w:rsidDel="00000000" w:rsidP="00000000" w:rsidRDefault="00000000" w:rsidRPr="00000000" w14:paraId="00000025">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app.py</w:t>
            </w:r>
            <w:r w:rsidDel="00000000" w:rsidR="00000000" w:rsidRPr="00000000">
              <w:rPr>
                <w:rtl w:val="0"/>
              </w:rPr>
            </w:r>
          </w:p>
        </w:tc>
        <w:tc>
          <w:tcPr>
            <w:shd w:fill="f2f5f7" w:val="clear"/>
            <w:tcMar>
              <w:top w:w="80.0" w:type="dxa"/>
              <w:left w:w="120.0" w:type="dxa"/>
              <w:bottom w:w="80.0" w:type="dxa"/>
              <w:right w:w="120.0" w:type="dxa"/>
            </w:tcMar>
          </w:tcPr>
          <w:p w:rsidR="00000000" w:rsidDel="00000000" w:rsidP="00000000" w:rsidRDefault="00000000" w:rsidRPr="00000000" w14:paraId="00000026">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On request</w:t>
            </w:r>
            <w:r w:rsidDel="00000000" w:rsidR="00000000" w:rsidRPr="00000000">
              <w:rPr>
                <w:rtl w:val="0"/>
              </w:rPr>
            </w:r>
          </w:p>
        </w:tc>
      </w:tr>
    </w:tbl>
    <w:p w:rsidR="00000000" w:rsidDel="00000000" w:rsidP="00000000" w:rsidRDefault="00000000" w:rsidRPr="00000000" w14:paraId="00000027">
      <w:pPr>
        <w:spacing w:after="1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8">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feature pipeline collects data from the last seven days every time it runs instead of collecting only one new row. Each record is identified by its observation time. If the pipeline runs again, it updates the existing data instead of creating duplicate records.</w:t>
      </w:r>
    </w:p>
    <w:p w:rsidR="00000000" w:rsidDel="00000000" w:rsidP="00000000" w:rsidRDefault="00000000" w:rsidRPr="00000000" w14:paraId="00000029">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a scheduled run is missed, the next successful run collects the missing data automatically. This is useful because GitHub Actions may sometimes miss scheduled jobs when there is a high system load. As a result, the hourly pipeline may run around 8–15 times per day instead of 24 times.</w:t>
      </w:r>
    </w:p>
    <w:p w:rsidR="00000000" w:rsidDel="00000000" w:rsidP="00000000" w:rsidRDefault="00000000" w:rsidRPr="00000000" w14:paraId="0000002A">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is designed to handle these missed runs, so it does not depend on every scheduled run working perfectly.</w:t>
      </w:r>
    </w:p>
    <w:p w:rsidR="00000000" w:rsidDel="00000000" w:rsidP="00000000" w:rsidRDefault="00000000" w:rsidRPr="00000000" w14:paraId="0000002B">
      <w:pPr>
        <w:spacing w:after="12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C">
      <w:pPr>
        <w:pStyle w:val="Heading1"/>
        <w:spacing w:after="160" w:before="320" w:lineRule="auto"/>
        <w:rPr>
          <w:rFonts w:ascii="Times New Roman" w:cs="Times New Roman" w:eastAsia="Times New Roman" w:hAnsi="Times New Roman"/>
          <w:b w:val="1"/>
          <w:bCs w:val="1"/>
          <w:color w:val="1f4e5f"/>
          <w:sz w:val="22"/>
          <w:szCs w:val="22"/>
        </w:rPr>
      </w:pPr>
      <w:r w:rsidDel="00000000" w:rsidR="00000000" w:rsidRPr="00000000">
        <w:rPr>
          <w:rFonts w:ascii="Times New Roman" w:cs="Times New Roman" w:eastAsia="Times New Roman" w:hAnsi="Times New Roman"/>
          <w:b w:val="1"/>
          <w:bCs w:val="1"/>
          <w:color w:val="1f4e5f"/>
          <w:sz w:val="22"/>
          <w:szCs w:val="22"/>
          <w:rtl w:val="0"/>
        </w:rPr>
        <w:t xml:space="preserve">3.  Data and features</w:t>
      </w:r>
    </w:p>
    <w:p w:rsidR="00000000" w:rsidDel="00000000" w:rsidP="00000000" w:rsidRDefault="00000000" w:rsidRPr="00000000" w14:paraId="0000002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dataset contains 730 days of hourly data for Lahore. All the data comes from Open-Meteo. It includes air pollution data from the CAMS model and weather data from the ERA5 dataset. Both datasets use the same hourly UTC timestamps, so they can be easily combined. The final dataset contains 17,383 rows with no missing hours. </w:t>
      </w:r>
      <w:r w:rsidDel="00000000" w:rsidR="00000000" w:rsidRPr="00000000">
        <w:rPr>
          <w:rtl w:val="0"/>
        </w:rPr>
      </w:r>
    </w:p>
    <w:p w:rsidR="00000000" w:rsidDel="00000000" w:rsidP="00000000" w:rsidRDefault="00000000" w:rsidRPr="00000000" w14:paraId="0000002E">
      <w:pPr>
        <w:pStyle w:val="Heading2"/>
        <w:spacing w:after="100" w:before="240" w:lineRule="auto"/>
        <w:rPr>
          <w:rFonts w:ascii="Times New Roman" w:cs="Times New Roman" w:eastAsia="Times New Roman" w:hAnsi="Times New Roman"/>
          <w:b w:val="1"/>
          <w:bCs w:val="1"/>
          <w:color w:val="2c3e50"/>
          <w:sz w:val="22"/>
          <w:szCs w:val="22"/>
        </w:rPr>
      </w:pPr>
      <w:r w:rsidDel="00000000" w:rsidR="00000000" w:rsidRPr="00000000">
        <w:rPr>
          <w:rFonts w:ascii="Times New Roman" w:cs="Times New Roman" w:eastAsia="Times New Roman" w:hAnsi="Times New Roman"/>
          <w:b w:val="1"/>
          <w:bCs w:val="1"/>
          <w:color w:val="2c3e50"/>
          <w:sz w:val="22"/>
          <w:szCs w:val="22"/>
          <w:rtl w:val="0"/>
        </w:rPr>
        <w:t xml:space="preserve">Target variable</w:t>
      </w:r>
    </w:p>
    <w:p w:rsidR="00000000" w:rsidDel="00000000" w:rsidP="00000000" w:rsidRDefault="00000000" w:rsidRPr="00000000" w14:paraId="0000002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target is the US-EPA Air Quality Index (AQI), calculated using PM2.5. The EPA uses the average PM2.5 level over 24 hours, not a single reading. So, the pipeline first calculates the 24-hour average PM2.5 and then converts it into an AQI value. The calculated AQI is close to the AQI provided by Open-Meteo, with an average difference of only 5.2 points. This helps confirm that the calculation is correct. The project uses the 0–500 AQI scale because it is commonly used for reporting air quality in Pakistan and for public health guidelines in Punjab. </w:t>
      </w:r>
      <w:r w:rsidDel="00000000" w:rsidR="00000000" w:rsidRPr="00000000">
        <w:rPr>
          <w:rtl w:val="0"/>
        </w:rPr>
      </w:r>
    </w:p>
    <w:p w:rsidR="00000000" w:rsidDel="00000000" w:rsidP="00000000" w:rsidRDefault="00000000" w:rsidRPr="00000000" w14:paraId="00000030">
      <w:pPr>
        <w:pStyle w:val="Heading2"/>
        <w:spacing w:after="100" w:before="240" w:lineRule="auto"/>
        <w:rPr>
          <w:rFonts w:ascii="Times New Roman" w:cs="Times New Roman" w:eastAsia="Times New Roman" w:hAnsi="Times New Roman"/>
          <w:b w:val="1"/>
          <w:bCs w:val="1"/>
          <w:color w:val="2c3e50"/>
          <w:sz w:val="22"/>
          <w:szCs w:val="22"/>
        </w:rPr>
      </w:pPr>
      <w:r w:rsidDel="00000000" w:rsidR="00000000" w:rsidRPr="00000000">
        <w:rPr>
          <w:rFonts w:ascii="Times New Roman" w:cs="Times New Roman" w:eastAsia="Times New Roman" w:hAnsi="Times New Roman"/>
          <w:b w:val="1"/>
          <w:bCs w:val="1"/>
          <w:color w:val="2c3e50"/>
          <w:sz w:val="22"/>
          <w:szCs w:val="22"/>
          <w:rtl w:val="0"/>
        </w:rPr>
        <w:t xml:space="preserve">Feature set</w:t>
      </w:r>
    </w:p>
    <w:p w:rsidR="00000000" w:rsidDel="00000000" w:rsidP="00000000" w:rsidRDefault="00000000" w:rsidRPr="00000000" w14:paraId="00000031">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There are 47 features for each forecast period: 36 common features and 11 features specific to each forecast period.</w:t>
      </w:r>
    </w:p>
    <w:p w:rsidR="00000000" w:rsidDel="00000000" w:rsidP="00000000" w:rsidRDefault="00000000" w:rsidRPr="00000000" w14:paraId="00000032">
      <w:pPr>
        <w:numPr>
          <w:ilvl w:val="0"/>
          <w:numId w:val="1"/>
        </w:numPr>
        <w:spacing w:after="0" w:afterAutospacing="0" w:befor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Current conditions</w:t>
      </w:r>
      <w:r w:rsidDel="00000000" w:rsidR="00000000" w:rsidRPr="00000000">
        <w:rPr>
          <w:rFonts w:ascii="Times New Roman" w:cs="Times New Roman" w:eastAsia="Times New Roman" w:hAnsi="Times New Roman"/>
          <w:sz w:val="22"/>
          <w:szCs w:val="22"/>
          <w:rtl w:val="0"/>
        </w:rPr>
        <w:t xml:space="preserve"> — PM2.5, PM10, ozone, NO₂, SO₂, CO, temperature, humidity, pressure, wind speed, and rainfall.</w:t>
      </w:r>
    </w:p>
    <w:p w:rsidR="00000000" w:rsidDel="00000000" w:rsidP="00000000" w:rsidRDefault="00000000" w:rsidRPr="00000000" w14:paraId="00000033">
      <w:pPr>
        <w:numPr>
          <w:ilvl w:val="0"/>
          <w:numId w:val="1"/>
        </w:numP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Time information</w:t>
      </w:r>
      <w:r w:rsidDel="00000000" w:rsidR="00000000" w:rsidRPr="00000000">
        <w:rPr>
          <w:rFonts w:ascii="Times New Roman" w:cs="Times New Roman" w:eastAsia="Times New Roman" w:hAnsi="Times New Roman"/>
          <w:sz w:val="22"/>
          <w:szCs w:val="22"/>
          <w:rtl w:val="0"/>
        </w:rPr>
        <w:t xml:space="preserve"> — hour, day of the week, and month. Sine and cosine values are also used to represent time correctly.</w:t>
      </w:r>
    </w:p>
    <w:p w:rsidR="00000000" w:rsidDel="00000000" w:rsidP="00000000" w:rsidRDefault="00000000" w:rsidRPr="00000000" w14:paraId="00000034">
      <w:pPr>
        <w:numPr>
          <w:ilvl w:val="0"/>
          <w:numId w:val="1"/>
        </w:numP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Past data</w:t>
      </w:r>
      <w:r w:rsidDel="00000000" w:rsidR="00000000" w:rsidRPr="00000000">
        <w:rPr>
          <w:rFonts w:ascii="Times New Roman" w:cs="Times New Roman" w:eastAsia="Times New Roman" w:hAnsi="Times New Roman"/>
          <w:sz w:val="22"/>
          <w:szCs w:val="22"/>
          <w:rtl w:val="0"/>
        </w:rPr>
        <w:t xml:space="preserve"> — Previous AQI and PM2.5 values from 1, 3, 6, 12, 24, 48, and 72 hours ago. It also includes the 24-hour average, standard deviation, and changes over 1 and 24 hours. The data is shifted by at least one hour to make sure future information is not used.</w:t>
      </w:r>
    </w:p>
    <w:p w:rsidR="00000000" w:rsidDel="00000000" w:rsidP="00000000" w:rsidRDefault="00000000" w:rsidRPr="00000000" w14:paraId="00000035">
      <w:pPr>
        <w:numPr>
          <w:ilvl w:val="0"/>
          <w:numId w:val="1"/>
        </w:numPr>
        <w:spacing w:after="24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Future weather</w:t>
      </w:r>
      <w:r w:rsidDel="00000000" w:rsidR="00000000" w:rsidRPr="00000000">
        <w:rPr>
          <w:rFonts w:ascii="Times New Roman" w:cs="Times New Roman" w:eastAsia="Times New Roman" w:hAnsi="Times New Roman"/>
          <w:sz w:val="22"/>
          <w:szCs w:val="22"/>
          <w:rtl w:val="0"/>
        </w:rPr>
        <w:t xml:space="preserve"> — Weather information for the forecast time, including average and highest wind speed, total rainfall, average temperature, and changes in temperature and pressure.</w:t>
      </w:r>
    </w:p>
    <w:p w:rsidR="00000000" w:rsidDel="00000000" w:rsidP="00000000" w:rsidRDefault="00000000" w:rsidRPr="00000000" w14:paraId="0000003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7">
      <w:pPr>
        <w:pStyle w:val="Heading1"/>
        <w:spacing w:after="160" w:before="320" w:lineRule="auto"/>
        <w:rPr>
          <w:rFonts w:ascii="Times New Roman" w:cs="Times New Roman" w:eastAsia="Times New Roman" w:hAnsi="Times New Roman"/>
          <w:b w:val="1"/>
          <w:bCs w:val="1"/>
          <w:color w:val="1f4e5f"/>
          <w:sz w:val="22"/>
          <w:szCs w:val="22"/>
        </w:rPr>
      </w:pPr>
      <w:r w:rsidDel="00000000" w:rsidR="00000000" w:rsidRPr="00000000">
        <w:rPr>
          <w:rFonts w:ascii="Times New Roman" w:cs="Times New Roman" w:eastAsia="Times New Roman" w:hAnsi="Times New Roman"/>
          <w:b w:val="1"/>
          <w:bCs w:val="1"/>
          <w:color w:val="1f4e5f"/>
          <w:sz w:val="22"/>
          <w:szCs w:val="22"/>
          <w:rtl w:val="0"/>
        </w:rPr>
        <w:t xml:space="preserve">4.  Modelling and evaluation</w:t>
      </w:r>
    </w:p>
    <w:p w:rsidR="00000000" w:rsidDel="00000000" w:rsidP="00000000" w:rsidRDefault="00000000" w:rsidRPr="00000000" w14:paraId="00000038">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uses a single XGBoost model to predict AQI for all three forecast periods: 24, 48, and 72 hours ahead. XGBoost was selected because it performed well on the available data and worked effectively with the different weather, pollution, and past-data features.</w:t>
      </w:r>
    </w:p>
    <w:p w:rsidR="00000000" w:rsidDel="00000000" w:rsidP="00000000" w:rsidRDefault="00000000" w:rsidRPr="00000000" w14:paraId="0000003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A">
      <w:pPr>
        <w:pStyle w:val="Heading2"/>
        <w:spacing w:after="10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c3e50"/>
          <w:sz w:val="22"/>
          <w:szCs w:val="22"/>
          <w:rtl w:val="0"/>
        </w:rPr>
        <w:t xml:space="preserve">Validation design</w:t>
      </w:r>
      <w:r w:rsidDel="00000000" w:rsidR="00000000" w:rsidRPr="00000000">
        <w:rPr>
          <w:rtl w:val="0"/>
        </w:rPr>
      </w:r>
    </w:p>
    <w:p w:rsidR="00000000" w:rsidDel="00000000" w:rsidP="00000000" w:rsidRDefault="00000000" w:rsidRPr="00000000" w14:paraId="0000003B">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Evaluation uses five-fold rolling-origin cross-validation. Each fold trains on data strictly preceding its test window, and a gap equal to the forecast horizon separates the two. Without that gap the final training rows would carry targets falling inside the test window, meaning the model had partially seen its own answer.</w:t>
      </w:r>
      <w:r w:rsidDel="00000000" w:rsidR="00000000" w:rsidRPr="00000000">
        <w:rPr>
          <w:rtl w:val="0"/>
        </w:rPr>
      </w:r>
    </w:p>
    <w:p w:rsidR="00000000" w:rsidDel="00000000" w:rsidP="00000000" w:rsidRDefault="00000000" w:rsidRPr="00000000" w14:paraId="0000003C">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persistence baseline  the assumption that the AQI in H hours equals the AQI now  is evaluated alongside the models. This baseline matters because AQI is strongly autocorrelated: a model can post a respectable coefficient of determination while doing little more than repeating the present. Skill, the proportion of the baseline’s error that the model removes, is the honest measure of whether it learned anything.</w:t>
      </w:r>
      <w:r w:rsidDel="00000000" w:rsidR="00000000" w:rsidRPr="00000000">
        <w:rPr>
          <w:rtl w:val="0"/>
        </w:rPr>
      </w:r>
    </w:p>
    <w:p w:rsidR="00000000" w:rsidDel="00000000" w:rsidP="00000000" w:rsidRDefault="00000000" w:rsidRPr="00000000" w14:paraId="0000003D">
      <w:pPr>
        <w:pStyle w:val="Heading2"/>
        <w:spacing w:after="10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c3e50"/>
          <w:sz w:val="22"/>
          <w:szCs w:val="22"/>
          <w:rtl w:val="0"/>
        </w:rPr>
        <w:t xml:space="preserve">Results</w:t>
      </w:r>
      <w:r w:rsidDel="00000000" w:rsidR="00000000" w:rsidRPr="00000000">
        <w:rPr>
          <w:rtl w:val="0"/>
        </w:rPr>
      </w:r>
    </w:p>
    <w:p w:rsidR="00000000" w:rsidDel="00000000" w:rsidP="00000000" w:rsidRDefault="00000000" w:rsidRPr="00000000" w14:paraId="0000003E">
      <w:pPr>
        <w:spacing w:after="1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057900" cy="11303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579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spacing w:after="10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c3e50"/>
          <w:sz w:val="22"/>
          <w:szCs w:val="22"/>
          <w:rtl w:val="0"/>
        </w:rPr>
        <w:t xml:space="preserve">Explainability</w:t>
      </w:r>
      <w:r w:rsidDel="00000000" w:rsidR="00000000" w:rsidRPr="00000000">
        <w:rPr>
          <w:rtl w:val="0"/>
        </w:rPr>
      </w:r>
    </w:p>
    <w:p w:rsidR="00000000" w:rsidDel="00000000" w:rsidP="00000000" w:rsidRDefault="00000000" w:rsidRPr="00000000" w14:paraId="00000040">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training pipeline uses SHAP to show which features are important for the model. The dashboard also uses SHAP for each prediction to show which features affected that specific forecast and how much they changed the predicted AQI. Wind and rainfall are among the most important features for longer forecasts. This makes sense because wind helps spread pollution, while rain helps remove pollution from the air. </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tl w:val="0"/>
        </w:rPr>
      </w:r>
    </w:p>
    <w:p w:rsidR="00000000" w:rsidDel="00000000" w:rsidP="00000000" w:rsidRDefault="00000000" w:rsidRPr="00000000" w14:paraId="00000041">
      <w:pPr>
        <w:pStyle w:val="Heading1"/>
        <w:spacing w:after="160" w:before="3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5f"/>
          <w:sz w:val="22"/>
          <w:szCs w:val="22"/>
          <w:rtl w:val="0"/>
        </w:rPr>
        <w:t xml:space="preserve">5.  Problems identified and resolved</w:t>
      </w:r>
      <w:r w:rsidDel="00000000" w:rsidR="00000000" w:rsidRPr="00000000">
        <w:rPr>
          <w:rtl w:val="0"/>
        </w:rPr>
      </w:r>
    </w:p>
    <w:p w:rsidR="00000000" w:rsidDel="00000000" w:rsidP="00000000" w:rsidRDefault="00000000" w:rsidRPr="00000000" w14:paraId="00000042">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Four main issues affected the results. They are explained here because finding and understanding these issues was an important part of the work. </w:t>
      </w:r>
      <w:r w:rsidDel="00000000" w:rsidR="00000000" w:rsidRPr="00000000">
        <w:rPr>
          <w:rtl w:val="0"/>
        </w:rPr>
      </w:r>
    </w:p>
    <w:p w:rsidR="00000000" w:rsidDel="00000000" w:rsidP="00000000" w:rsidRDefault="00000000" w:rsidRPr="00000000" w14:paraId="00000043">
      <w:pPr>
        <w:pStyle w:val="Heading2"/>
        <w:spacing w:after="100" w:before="240" w:lineRule="auto"/>
        <w:rPr>
          <w:rFonts w:ascii="Times New Roman" w:cs="Times New Roman" w:eastAsia="Times New Roman" w:hAnsi="Times New Roman"/>
          <w:b w:val="1"/>
          <w:bCs w:val="1"/>
          <w:color w:val="2c3e50"/>
          <w:sz w:val="22"/>
          <w:szCs w:val="22"/>
        </w:rPr>
      </w:pPr>
      <w:r w:rsidDel="00000000" w:rsidR="00000000" w:rsidRPr="00000000">
        <w:rPr>
          <w:rFonts w:ascii="Times New Roman" w:cs="Times New Roman" w:eastAsia="Times New Roman" w:hAnsi="Times New Roman"/>
          <w:b w:val="1"/>
          <w:bCs w:val="1"/>
          <w:color w:val="2c3e50"/>
          <w:sz w:val="22"/>
          <w:szCs w:val="22"/>
          <w:rtl w:val="0"/>
        </w:rPr>
        <w:t xml:space="preserve">The target was not the AQI</w:t>
      </w:r>
    </w:p>
    <w:p w:rsidR="00000000" w:rsidDel="00000000" w:rsidP="00000000" w:rsidRDefault="00000000" w:rsidRPr="00000000" w14:paraId="000000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 first, the AQI was calculated using hourly PM2.5 values instead of the required 24-hour average. This caused large errors of up to 143 points. Using a 24-hour rolling average reduced the average error from 24.8 to 5.2 points. </w:t>
      </w:r>
      <w:r w:rsidDel="00000000" w:rsidR="00000000" w:rsidRPr="00000000">
        <w:rPr>
          <w:rtl w:val="0"/>
        </w:rPr>
      </w:r>
    </w:p>
    <w:p w:rsidR="00000000" w:rsidDel="00000000" w:rsidP="00000000" w:rsidRDefault="00000000" w:rsidRPr="00000000" w14:paraId="00000045">
      <w:pPr>
        <w:pStyle w:val="Heading2"/>
        <w:spacing w:after="10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c3e50"/>
          <w:sz w:val="22"/>
          <w:szCs w:val="22"/>
          <w:rtl w:val="0"/>
        </w:rPr>
        <w:t xml:space="preserve">Insufficient training history</w:t>
      </w:r>
      <w:r w:rsidDel="00000000" w:rsidR="00000000" w:rsidRPr="00000000">
        <w:rPr>
          <w:rtl w:val="0"/>
        </w:rPr>
      </w:r>
    </w:p>
    <w:p w:rsidR="00000000" w:rsidDel="00000000" w:rsidP="00000000" w:rsidRDefault="00000000" w:rsidRPr="00000000" w14:paraId="00000046">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first 250-day backfill gave negative R² scores for all forecast periods. The problem was that some months in the test data were not present in the training data. Tree models cannot predict well for unseen month values. Increasing the backfill to 730 days included all seasons and improved the results.</w:t>
      </w:r>
      <w:r w:rsidDel="00000000" w:rsidR="00000000" w:rsidRPr="00000000">
        <w:rPr>
          <w:rtl w:val="0"/>
        </w:rPr>
      </w:r>
    </w:p>
    <w:p w:rsidR="00000000" w:rsidDel="00000000" w:rsidP="00000000" w:rsidRDefault="00000000" w:rsidRPr="00000000" w14:paraId="00000047">
      <w:pPr>
        <w:pStyle w:val="Heading2"/>
        <w:spacing w:after="10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c3e50"/>
          <w:sz w:val="22"/>
          <w:szCs w:val="22"/>
          <w:rtl w:val="0"/>
        </w:rPr>
        <w:t xml:space="preserve">Missing forward information</w:t>
        <w:br w:type="textWrapping"/>
      </w:r>
      <w:r w:rsidDel="00000000" w:rsidR="00000000" w:rsidRPr="00000000">
        <w:rPr>
          <w:rFonts w:ascii="Times New Roman" w:cs="Times New Roman" w:eastAsia="Times New Roman" w:hAnsi="Times New Roman"/>
          <w:color w:val="000000"/>
          <w:sz w:val="22"/>
          <w:szCs w:val="22"/>
          <w:rtl w:val="0"/>
        </w:rPr>
        <w:t xml:space="preserve">Even after fixing the data, the 72-hour model had a low R² of 0.086 and was only slightly better than using the current AQI. The problem was that the model only used weather data from the prediction time. It did not have weather information for the next three days. Wind and rain during those three days can strongly affect air quality. Adding future weather data improved the 72-hour R² from 0.086 to 0.319, which is about four times better</w:t>
      </w:r>
      <w:r w:rsidDel="00000000" w:rsidR="00000000" w:rsidRPr="00000000">
        <w:rPr>
          <w:rFonts w:ascii="Times New Roman" w:cs="Times New Roman" w:eastAsia="Times New Roman" w:hAnsi="Times New Roman"/>
          <w:color w:val="2c3e50"/>
          <w:sz w:val="22"/>
          <w:szCs w:val="22"/>
          <w:rtl w:val="0"/>
        </w:rPr>
        <w:t xml:space="preserve"> </w:t>
      </w:r>
      <w:r w:rsidDel="00000000" w:rsidR="00000000" w:rsidRPr="00000000">
        <w:rPr>
          <w:rtl w:val="0"/>
        </w:rPr>
      </w:r>
    </w:p>
    <w:p w:rsidR="00000000" w:rsidDel="00000000" w:rsidP="00000000" w:rsidRDefault="00000000" w:rsidRPr="00000000" w14:paraId="00000048">
      <w:pPr>
        <w:pStyle w:val="Heading1"/>
        <w:spacing w:after="160" w:before="3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5f"/>
          <w:sz w:val="22"/>
          <w:szCs w:val="22"/>
          <w:rtl w:val="0"/>
        </w:rPr>
        <w:t xml:space="preserve">6.  Conclusion</w:t>
      </w:r>
      <w:r w:rsidDel="00000000" w:rsidR="00000000" w:rsidRPr="00000000">
        <w:rPr>
          <w:rtl w:val="0"/>
        </w:rPr>
      </w:r>
    </w:p>
    <w:p w:rsidR="00000000" w:rsidDel="00000000" w:rsidP="00000000" w:rsidRDefault="00000000" w:rsidRPr="00000000" w14:paraId="00000049">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t xml:space="preserve">The system successfully predicts Lahore’s AQI up to three days ahead. The R² is 0.642 at 24 hours and 0.319 at 72 hours. It performs 14–17% better than the persistence baseline. Data collection, model training, and forecasting run automatically without manual work.</w:t>
      </w:r>
    </w:p>
    <w:p w:rsidR="00000000" w:rsidDel="00000000" w:rsidP="00000000" w:rsidRDefault="00000000" w:rsidRPr="00000000" w14:paraId="0000004A">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biggest improvement came from adding future weather data, not changing the model. The model needed information about wind and rain during the forecast period. Comparing it with a simple baseline helped identify this problem.</w:t>
      </w:r>
    </w:p>
    <w:p w:rsidR="00000000" w:rsidDel="00000000" w:rsidP="00000000" w:rsidRDefault="00000000" w:rsidRPr="00000000" w14:paraId="0000004B">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Future improvement could come from adding boundary layer height. It shows how well pollution can spread or build up near the ground and may help improve Lahore’s winter smog forecasts.</w:t>
        <w:br w:type="textWrapping"/>
      </w:r>
    </w:p>
    <w:p w:rsidR="00000000" w:rsidDel="00000000" w:rsidP="00000000" w:rsidRDefault="00000000" w:rsidRPr="00000000" w14:paraId="0000004C">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RESULTS:</w:t>
      </w:r>
    </w:p>
    <w:p w:rsidR="00000000" w:rsidDel="00000000" w:rsidP="00000000" w:rsidRDefault="00000000" w:rsidRPr="00000000" w14:paraId="0000004D">
      <w:pPr>
        <w:spacing w:after="12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E">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057900" cy="2184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579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057900" cy="28575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0579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057900" cy="11557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579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20" w:line="276" w:lineRule="auto"/>
        <w:rPr>
          <w:rFonts w:ascii="Times New Roman" w:cs="Times New Roman" w:eastAsia="Times New Roman" w:hAnsi="Times New Roman"/>
          <w:sz w:val="22"/>
          <w:szCs w:val="22"/>
        </w:rPr>
      </w:pPr>
      <w:r w:rsidDel="00000000" w:rsidR="00000000" w:rsidRPr="00000000">
        <w:rPr>
          <w:rtl w:val="0"/>
        </w:rPr>
      </w:r>
    </w:p>
    <w:sectPr>
      <w:pgSz w:h="15840" w:w="12240" w:orient="portrait"/>
      <w:pgMar w:bottom="1300" w:top="1300" w:left="1350" w:right="13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