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ITMS 528 Osint Project - AU8 Controls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apply this control, I began by adding two new attributes to the sales_transactions data table.</w:t>
      </w:r>
    </w:p>
    <w:p>
      <w:pPr>
        <w:pStyle w:val="Normal1"/>
        <w:rPr/>
      </w:pPr>
      <w:r>
        <w:rPr/>
        <w:t>The below SQL statement were executed to do just that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495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`order_time`, specifies the time an order was made on the server's local time.</w:t>
      </w:r>
    </w:p>
    <w:p>
      <w:pPr>
        <w:pStyle w:val="Normal1"/>
        <w:rPr/>
      </w:pPr>
      <w:r>
        <w:rPr/>
        <w:t>`universal_time` simply converts the systems localtime to Coordinated Universal Time (UTC).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resulted in the following changes to the sales_transactions data table: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Before</w:t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4886325" cy="15811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After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943600" cy="17272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70</Words>
  <Characters>381</Characters>
  <CharactersWithSpaces>443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