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D8D63" w14:textId="369B5079" w:rsidR="00E211E5" w:rsidRDefault="00C027BE" w:rsidP="00C027BE">
      <w:pPr>
        <w:jc w:val="center"/>
      </w:pPr>
      <w:r>
        <w:rPr>
          <w:noProof/>
        </w:rPr>
        <w:drawing>
          <wp:inline distT="0" distB="0" distL="0" distR="0" wp14:anchorId="7F6B0E91" wp14:editId="491ABDFF">
            <wp:extent cx="5419725" cy="29622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2962275"/>
                    </a:xfrm>
                    <a:prstGeom prst="rect">
                      <a:avLst/>
                    </a:prstGeom>
                  </pic:spPr>
                </pic:pic>
              </a:graphicData>
            </a:graphic>
          </wp:inline>
        </w:drawing>
      </w:r>
    </w:p>
    <w:p w14:paraId="4256621E" w14:textId="77777777" w:rsidR="00E60C13" w:rsidRDefault="00E60C13" w:rsidP="007B55BF">
      <w:pPr>
        <w:jc w:val="center"/>
        <w:rPr>
          <w:b/>
          <w:bCs/>
          <w:sz w:val="36"/>
          <w:szCs w:val="36"/>
        </w:rPr>
      </w:pPr>
    </w:p>
    <w:p w14:paraId="42071477" w14:textId="73092ED4" w:rsidR="004468C2" w:rsidRPr="007B55BF" w:rsidRDefault="004468C2" w:rsidP="007B55BF">
      <w:pPr>
        <w:jc w:val="center"/>
        <w:rPr>
          <w:b/>
          <w:bCs/>
        </w:rPr>
      </w:pPr>
      <w:r w:rsidRPr="007B55BF">
        <w:rPr>
          <w:b/>
          <w:bCs/>
          <w:sz w:val="36"/>
          <w:szCs w:val="36"/>
        </w:rPr>
        <w:t>Introduction</w:t>
      </w:r>
    </w:p>
    <w:p w14:paraId="7D145313" w14:textId="6B42EDB0" w:rsidR="004468C2" w:rsidRDefault="004468C2"/>
    <w:p w14:paraId="01A55F85" w14:textId="429744B5" w:rsidR="00313BA4" w:rsidRDefault="00313BA4">
      <w:r>
        <w:t>Postman est une machine linux dont l’adresse IP est 10.10.10.160.</w:t>
      </w:r>
    </w:p>
    <w:p w14:paraId="4033B90F" w14:textId="6CDCEBBD" w:rsidR="00313BA4" w:rsidRDefault="00B20A7D">
      <w:r>
        <w:t>Compétences mises en œuvre :</w:t>
      </w:r>
    </w:p>
    <w:p w14:paraId="724C9B4E" w14:textId="1B4EFFBC" w:rsidR="00B20A7D" w:rsidRDefault="00B20A7D" w:rsidP="00B20A7D">
      <w:pPr>
        <w:pStyle w:val="Paragraphedeliste"/>
        <w:numPr>
          <w:ilvl w:val="0"/>
          <w:numId w:val="1"/>
        </w:numPr>
      </w:pPr>
      <w:r>
        <w:t>Enumération des ports et services d’un ordinateur.</w:t>
      </w:r>
    </w:p>
    <w:p w14:paraId="21AE2399" w14:textId="77777777" w:rsidR="00431764" w:rsidRDefault="00431764">
      <w:pPr>
        <w:rPr>
          <w:b/>
          <w:bCs/>
          <w:sz w:val="36"/>
          <w:szCs w:val="36"/>
        </w:rPr>
      </w:pPr>
      <w:r>
        <w:rPr>
          <w:b/>
          <w:bCs/>
          <w:sz w:val="36"/>
          <w:szCs w:val="36"/>
        </w:rPr>
        <w:br w:type="page"/>
      </w:r>
    </w:p>
    <w:p w14:paraId="2A6253E3" w14:textId="41E24CEE" w:rsidR="004468C2" w:rsidRPr="007B55BF" w:rsidRDefault="004468C2" w:rsidP="007B55BF">
      <w:pPr>
        <w:jc w:val="center"/>
        <w:rPr>
          <w:b/>
          <w:bCs/>
          <w:sz w:val="36"/>
          <w:szCs w:val="36"/>
        </w:rPr>
      </w:pPr>
      <w:r w:rsidRPr="007B55BF">
        <w:rPr>
          <w:b/>
          <w:bCs/>
          <w:sz w:val="36"/>
          <w:szCs w:val="36"/>
        </w:rPr>
        <w:lastRenderedPageBreak/>
        <w:t>Enumération initiale</w:t>
      </w:r>
    </w:p>
    <w:p w14:paraId="39038952" w14:textId="77777777" w:rsidR="006C2B08" w:rsidRDefault="006C2B08"/>
    <w:p w14:paraId="6A785276" w14:textId="57B7D5E5" w:rsidR="004468C2" w:rsidRDefault="006C2B08">
      <w:r>
        <w:t>Nous commençons comme d’habitude avec un scan nmap pour découvrir les ports et services ouverts :</w:t>
      </w:r>
    </w:p>
    <w:tbl>
      <w:tblPr>
        <w:tblStyle w:val="Grilledutableau"/>
        <w:tblW w:w="0" w:type="auto"/>
        <w:tblLook w:val="04A0" w:firstRow="1" w:lastRow="0" w:firstColumn="1" w:lastColumn="0" w:noHBand="0" w:noVBand="1"/>
      </w:tblPr>
      <w:tblGrid>
        <w:gridCol w:w="9062"/>
      </w:tblGrid>
      <w:tr w:rsidR="006C2B08" w14:paraId="527B8706" w14:textId="77777777" w:rsidTr="006C2B08">
        <w:tc>
          <w:tcPr>
            <w:tcW w:w="9062" w:type="dxa"/>
          </w:tcPr>
          <w:p w14:paraId="4DD07DEB" w14:textId="73F430B2" w:rsidR="006C2B08" w:rsidRDefault="006C2B08">
            <w:r>
              <w:t>$ nmap -T4 -A 10.10.10.160</w:t>
            </w:r>
          </w:p>
        </w:tc>
      </w:tr>
    </w:tbl>
    <w:p w14:paraId="42959A7E" w14:textId="7F67C65D" w:rsidR="006C2B08" w:rsidRDefault="006C2B08"/>
    <w:p w14:paraId="4B31E3AF" w14:textId="6F9FA861" w:rsidR="00C476F3" w:rsidRDefault="00790A06">
      <w:r>
        <w:rPr>
          <w:noProof/>
        </w:rPr>
        <w:drawing>
          <wp:inline distT="0" distB="0" distL="0" distR="0" wp14:anchorId="38C5307F" wp14:editId="11E7406F">
            <wp:extent cx="5760720" cy="19983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98345"/>
                    </a:xfrm>
                    <a:prstGeom prst="rect">
                      <a:avLst/>
                    </a:prstGeom>
                  </pic:spPr>
                </pic:pic>
              </a:graphicData>
            </a:graphic>
          </wp:inline>
        </w:drawing>
      </w:r>
    </w:p>
    <w:p w14:paraId="5B0B8B12" w14:textId="4B4DD91E" w:rsidR="00790A06" w:rsidRDefault="00790A06">
      <w:r>
        <w:t>Plusieurs ports sont ouverts :</w:t>
      </w:r>
    </w:p>
    <w:p w14:paraId="048F23A0" w14:textId="3C64D642" w:rsidR="00790A06" w:rsidRDefault="00790A06" w:rsidP="00790A06">
      <w:pPr>
        <w:pStyle w:val="Paragraphedeliste"/>
        <w:numPr>
          <w:ilvl w:val="0"/>
          <w:numId w:val="1"/>
        </w:numPr>
      </w:pPr>
      <w:r>
        <w:t>22 pour un serveur ssh</w:t>
      </w:r>
    </w:p>
    <w:p w14:paraId="037C681D" w14:textId="55F80AF4" w:rsidR="00790A06" w:rsidRDefault="00790A06" w:rsidP="00790A06">
      <w:pPr>
        <w:pStyle w:val="Paragraphedeliste"/>
        <w:numPr>
          <w:ilvl w:val="0"/>
          <w:numId w:val="1"/>
        </w:numPr>
      </w:pPr>
      <w:r>
        <w:t>80 pour un serveur web</w:t>
      </w:r>
    </w:p>
    <w:p w14:paraId="27C91EC4" w14:textId="236DF645" w:rsidR="00327ACD" w:rsidRDefault="00327ACD" w:rsidP="00790A06">
      <w:pPr>
        <w:pStyle w:val="Paragraphedeliste"/>
        <w:numPr>
          <w:ilvl w:val="0"/>
          <w:numId w:val="1"/>
        </w:numPr>
      </w:pPr>
      <w:r>
        <w:t>6379 pour un serveur de données structurées</w:t>
      </w:r>
    </w:p>
    <w:p w14:paraId="4C8D7820" w14:textId="776691A8" w:rsidR="00327ACD" w:rsidRDefault="00327ACD" w:rsidP="00790A06">
      <w:pPr>
        <w:pStyle w:val="Paragraphedeliste"/>
        <w:numPr>
          <w:ilvl w:val="0"/>
          <w:numId w:val="1"/>
        </w:numPr>
      </w:pPr>
      <w:r>
        <w:t>10000 pour un serveur web</w:t>
      </w:r>
    </w:p>
    <w:p w14:paraId="63F1F585" w14:textId="77777777" w:rsidR="00431764" w:rsidRDefault="00431764">
      <w:pPr>
        <w:rPr>
          <w:b/>
          <w:bCs/>
          <w:sz w:val="36"/>
          <w:szCs w:val="36"/>
        </w:rPr>
      </w:pPr>
      <w:r>
        <w:rPr>
          <w:b/>
          <w:bCs/>
          <w:sz w:val="36"/>
          <w:szCs w:val="36"/>
        </w:rPr>
        <w:br w:type="page"/>
      </w:r>
    </w:p>
    <w:p w14:paraId="6538AC06" w14:textId="309875F5" w:rsidR="004468C2" w:rsidRPr="007B55BF" w:rsidRDefault="004468C2" w:rsidP="007B55BF">
      <w:pPr>
        <w:jc w:val="center"/>
        <w:rPr>
          <w:b/>
          <w:bCs/>
          <w:sz w:val="36"/>
          <w:szCs w:val="36"/>
        </w:rPr>
      </w:pPr>
      <w:r w:rsidRPr="007B55BF">
        <w:rPr>
          <w:b/>
          <w:bCs/>
          <w:sz w:val="36"/>
          <w:szCs w:val="36"/>
        </w:rPr>
        <w:lastRenderedPageBreak/>
        <w:t>Obtenir un accès utilisateur</w:t>
      </w:r>
    </w:p>
    <w:p w14:paraId="1462FBCF" w14:textId="77777777" w:rsidR="007842F3" w:rsidRDefault="007842F3"/>
    <w:p w14:paraId="45EAFB96" w14:textId="13D523C2" w:rsidR="004468C2" w:rsidRDefault="007842F3">
      <w:r>
        <w:t xml:space="preserve">Le port 6979 n’est pas commun </w:t>
      </w:r>
      <w:r w:rsidR="00607207">
        <w:t>donc en faisant des recherches sur le service qui tourne derrière. Apparemment les versions entre Redis 4.0 et 5.0 sont vulnérables aux RCE. Un script redis-cli est disponible pour vérifier si la vulnérabilité est présente :</w:t>
      </w:r>
    </w:p>
    <w:tbl>
      <w:tblPr>
        <w:tblStyle w:val="Grilledutableau"/>
        <w:tblW w:w="0" w:type="auto"/>
        <w:tblLook w:val="04A0" w:firstRow="1" w:lastRow="0" w:firstColumn="1" w:lastColumn="0" w:noHBand="0" w:noVBand="1"/>
      </w:tblPr>
      <w:tblGrid>
        <w:gridCol w:w="9062"/>
      </w:tblGrid>
      <w:tr w:rsidR="00607207" w:rsidRPr="00607207" w14:paraId="6EAC61C9" w14:textId="77777777" w:rsidTr="00607207">
        <w:tc>
          <w:tcPr>
            <w:tcW w:w="9062" w:type="dxa"/>
          </w:tcPr>
          <w:p w14:paraId="5A197084" w14:textId="342DABD6" w:rsidR="00607207" w:rsidRPr="00607207" w:rsidRDefault="00607207">
            <w:pPr>
              <w:rPr>
                <w:lang w:val="en-GB"/>
              </w:rPr>
            </w:pPr>
            <w:r w:rsidRPr="00607207">
              <w:rPr>
                <w:lang w:val="en-GB"/>
              </w:rPr>
              <w:t>$ locate red</w:t>
            </w:r>
            <w:r>
              <w:rPr>
                <w:lang w:val="en-GB"/>
              </w:rPr>
              <w:t>is-cli</w:t>
            </w:r>
          </w:p>
          <w:p w14:paraId="25E21E2D" w14:textId="7699457F" w:rsidR="00607207" w:rsidRPr="00607207" w:rsidRDefault="00607207">
            <w:pPr>
              <w:rPr>
                <w:lang w:val="en-GB"/>
              </w:rPr>
            </w:pPr>
            <w:r w:rsidRPr="00607207">
              <w:rPr>
                <w:lang w:val="en-GB"/>
              </w:rPr>
              <w:t xml:space="preserve">$ </w:t>
            </w:r>
            <w:r>
              <w:rPr>
                <w:lang w:val="en-GB"/>
              </w:rPr>
              <w:t>/usr/bin/</w:t>
            </w:r>
            <w:r w:rsidRPr="00607207">
              <w:rPr>
                <w:lang w:val="en-GB"/>
              </w:rPr>
              <w:t>redis-cli -h 10.10.10.160</w:t>
            </w:r>
          </w:p>
        </w:tc>
      </w:tr>
    </w:tbl>
    <w:p w14:paraId="72C991B4" w14:textId="7B930D89" w:rsidR="00607207" w:rsidRDefault="00607207">
      <w:pPr>
        <w:rPr>
          <w:lang w:val="en-GB"/>
        </w:rPr>
      </w:pPr>
    </w:p>
    <w:p w14:paraId="537B3249" w14:textId="72C03928" w:rsidR="003127C0" w:rsidRDefault="003127C0">
      <w:pPr>
        <w:rPr>
          <w:lang w:val="en-GB"/>
        </w:rPr>
      </w:pPr>
      <w:r>
        <w:rPr>
          <w:noProof/>
        </w:rPr>
        <w:drawing>
          <wp:inline distT="0" distB="0" distL="0" distR="0" wp14:anchorId="3A683EE0" wp14:editId="4C40F33D">
            <wp:extent cx="4248150" cy="1552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1552575"/>
                    </a:xfrm>
                    <a:prstGeom prst="rect">
                      <a:avLst/>
                    </a:prstGeom>
                  </pic:spPr>
                </pic:pic>
              </a:graphicData>
            </a:graphic>
          </wp:inline>
        </w:drawing>
      </w:r>
    </w:p>
    <w:p w14:paraId="535DB71B" w14:textId="33B03B30" w:rsidR="003127C0" w:rsidRDefault="003127C0">
      <w:r w:rsidRPr="003127C0">
        <w:t>170 lignes sont présentes sur l</w:t>
      </w:r>
      <w:r>
        <w:t xml:space="preserve">a configuration. En regardant la configuration, nous </w:t>
      </w:r>
      <w:r w:rsidR="00561EF7">
        <w:t>trouvons que le dossier par défaut est /var/lib/redis. Nous allons donc fouiller par là-bas :</w:t>
      </w:r>
    </w:p>
    <w:p w14:paraId="390ADA55" w14:textId="12678AF3" w:rsidR="00561EF7" w:rsidRDefault="00DA18B7">
      <w:r>
        <w:rPr>
          <w:noProof/>
        </w:rPr>
        <w:drawing>
          <wp:inline distT="0" distB="0" distL="0" distR="0" wp14:anchorId="53BE8F8A" wp14:editId="5095804B">
            <wp:extent cx="5076825" cy="1714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1714500"/>
                    </a:xfrm>
                    <a:prstGeom prst="rect">
                      <a:avLst/>
                    </a:prstGeom>
                  </pic:spPr>
                </pic:pic>
              </a:graphicData>
            </a:graphic>
          </wp:inline>
        </w:drawing>
      </w:r>
    </w:p>
    <w:p w14:paraId="070BF95A" w14:textId="3A92F689" w:rsidR="0057424E" w:rsidRDefault="00DA18B7">
      <w:r>
        <w:t>Il faut apparemment tester si chaque dossier existe en faisant une requête..</w:t>
      </w:r>
      <w:r w:rsidR="0057424E">
        <w:t xml:space="preserve"> Après des heures de tests, une personne du forum m’a aidé en donnant un indice, c’est par le ssh qu’on peut passer. Dans notre cas, aucun identifiant est dans les parages, donc nous allons déposer notre clé publique ssh dans la machine. D’abord nous créons un fichier txt avec notre clé publique dedans :</w:t>
      </w:r>
    </w:p>
    <w:tbl>
      <w:tblPr>
        <w:tblStyle w:val="Grilledutableau"/>
        <w:tblW w:w="0" w:type="auto"/>
        <w:tblLook w:val="04A0" w:firstRow="1" w:lastRow="0" w:firstColumn="1" w:lastColumn="0" w:noHBand="0" w:noVBand="1"/>
      </w:tblPr>
      <w:tblGrid>
        <w:gridCol w:w="9062"/>
      </w:tblGrid>
      <w:tr w:rsidR="0057424E" w:rsidRPr="00E62484" w14:paraId="035406FD" w14:textId="77777777" w:rsidTr="0057424E">
        <w:tc>
          <w:tcPr>
            <w:tcW w:w="9062" w:type="dxa"/>
          </w:tcPr>
          <w:p w14:paraId="6C0131AB" w14:textId="77777777" w:rsidR="0057424E" w:rsidRDefault="0057424E">
            <w:r w:rsidRPr="00E62484">
              <w:t xml:space="preserve">$ (echo -e </w:t>
            </w:r>
            <w:r w:rsidRPr="00E62484">
              <w:rPr>
                <w:rFonts w:cstheme="minorHAnsi"/>
              </w:rPr>
              <w:t>"\n\n</w:t>
            </w:r>
            <w:r w:rsidRPr="00E62484">
              <w:rPr>
                <w:rFonts w:ascii="Calibri" w:hAnsi="Calibri" w:cs="Calibri"/>
              </w:rPr>
              <w:t>"</w:t>
            </w:r>
            <w:r w:rsidR="00E62484" w:rsidRPr="00E62484">
              <w:rPr>
                <w:rFonts w:ascii="Calibri" w:hAnsi="Calibri" w:cs="Calibri"/>
              </w:rPr>
              <w:t> ; cat ~/.ssh/id_rsa.pub; echo</w:t>
            </w:r>
            <w:r w:rsidR="00E62484">
              <w:rPr>
                <w:rFonts w:ascii="Calibri" w:hAnsi="Calibri" w:cs="Calibri"/>
              </w:rPr>
              <w:t xml:space="preserve"> -e </w:t>
            </w:r>
            <w:r w:rsidRPr="00E62484">
              <w:rPr>
                <w:rFonts w:ascii="Calibri" w:hAnsi="Calibri" w:cs="Calibri"/>
              </w:rPr>
              <w:t xml:space="preserve"> </w:t>
            </w:r>
            <w:r>
              <w:rPr>
                <w:rFonts w:cstheme="minorHAnsi"/>
              </w:rPr>
              <w:t>"\n\n</w:t>
            </w:r>
            <w:r>
              <w:rPr>
                <w:rFonts w:ascii="Calibri" w:hAnsi="Calibri" w:cs="Calibri"/>
              </w:rPr>
              <w:t>"</w:t>
            </w:r>
            <w:r>
              <w:t>) &gt; key.txt</w:t>
            </w:r>
          </w:p>
          <w:p w14:paraId="6D80DABA" w14:textId="16787EB8" w:rsidR="00E62484" w:rsidRPr="00E62484" w:rsidRDefault="00E62484">
            <w:pPr>
              <w:rPr>
                <w:lang w:val="en-GB"/>
              </w:rPr>
            </w:pPr>
            <w:r w:rsidRPr="00E62484">
              <w:rPr>
                <w:lang w:val="en-GB"/>
              </w:rPr>
              <w:t>$ cat key.txt | redis-c</w:t>
            </w:r>
            <w:r>
              <w:rPr>
                <w:lang w:val="en-GB"/>
              </w:rPr>
              <w:t>li -h 10.10.10.160 -x set ssh_key</w:t>
            </w:r>
          </w:p>
        </w:tc>
      </w:tr>
    </w:tbl>
    <w:p w14:paraId="3308AFE0" w14:textId="070E3F87" w:rsidR="0057424E" w:rsidRDefault="0057424E">
      <w:pPr>
        <w:rPr>
          <w:lang w:val="en-GB"/>
        </w:rPr>
      </w:pPr>
    </w:p>
    <w:p w14:paraId="48A7C455" w14:textId="344DF4C8" w:rsidR="00637E1B" w:rsidRDefault="00637E1B">
      <w:r w:rsidRPr="00637E1B">
        <w:t>Maintenant nous sauvegardons la k</w:t>
      </w:r>
      <w:r>
        <w:t>ey dans /var/lib/redis/.ssh/authorized_keys :</w:t>
      </w:r>
    </w:p>
    <w:tbl>
      <w:tblPr>
        <w:tblStyle w:val="Grilledutableau"/>
        <w:tblW w:w="0" w:type="auto"/>
        <w:tblLook w:val="04A0" w:firstRow="1" w:lastRow="0" w:firstColumn="1" w:lastColumn="0" w:noHBand="0" w:noVBand="1"/>
      </w:tblPr>
      <w:tblGrid>
        <w:gridCol w:w="9062"/>
      </w:tblGrid>
      <w:tr w:rsidR="00637E1B" w:rsidRPr="00637E1B" w14:paraId="5C1014F0" w14:textId="77777777" w:rsidTr="00637E1B">
        <w:tc>
          <w:tcPr>
            <w:tcW w:w="9062" w:type="dxa"/>
          </w:tcPr>
          <w:p w14:paraId="727D4547" w14:textId="77777777" w:rsidR="00637E1B" w:rsidRDefault="00637E1B" w:rsidP="00637E1B">
            <w:pPr>
              <w:pStyle w:val="Paragraphedeliste"/>
              <w:numPr>
                <w:ilvl w:val="0"/>
                <w:numId w:val="2"/>
              </w:numPr>
            </w:pPr>
            <w:r>
              <w:t>GET ssh_key</w:t>
            </w:r>
          </w:p>
          <w:p w14:paraId="43674508" w14:textId="77777777" w:rsidR="00637E1B" w:rsidRDefault="00637E1B" w:rsidP="00637E1B">
            <w:pPr>
              <w:pStyle w:val="Paragraphedeliste"/>
              <w:numPr>
                <w:ilvl w:val="0"/>
                <w:numId w:val="2"/>
              </w:numPr>
              <w:rPr>
                <w:lang w:val="en-GB"/>
              </w:rPr>
            </w:pPr>
            <w:r w:rsidRPr="00637E1B">
              <w:rPr>
                <w:lang w:val="en-GB"/>
              </w:rPr>
              <w:t>CONFIG SET dir /var/l</w:t>
            </w:r>
            <w:r>
              <w:rPr>
                <w:lang w:val="en-GB"/>
              </w:rPr>
              <w:t>ib/redis/.ssh</w:t>
            </w:r>
          </w:p>
          <w:p w14:paraId="55CF200B" w14:textId="77777777" w:rsidR="00637E1B" w:rsidRDefault="00637E1B" w:rsidP="00637E1B">
            <w:pPr>
              <w:pStyle w:val="Paragraphedeliste"/>
              <w:numPr>
                <w:ilvl w:val="0"/>
                <w:numId w:val="2"/>
              </w:numPr>
              <w:rPr>
                <w:lang w:val="en-GB"/>
              </w:rPr>
            </w:pPr>
            <w:r>
              <w:rPr>
                <w:lang w:val="en-GB"/>
              </w:rPr>
              <w:t>CONFIG SET dbfilename authorized_keys</w:t>
            </w:r>
          </w:p>
          <w:p w14:paraId="3DCC956C" w14:textId="7F0127A8" w:rsidR="00637E1B" w:rsidRDefault="00637E1B" w:rsidP="00637E1B">
            <w:pPr>
              <w:pStyle w:val="Paragraphedeliste"/>
              <w:numPr>
                <w:ilvl w:val="0"/>
                <w:numId w:val="2"/>
              </w:numPr>
              <w:rPr>
                <w:lang w:val="en-GB"/>
              </w:rPr>
            </w:pPr>
            <w:r>
              <w:rPr>
                <w:lang w:val="en-GB"/>
              </w:rPr>
              <w:t>Save</w:t>
            </w:r>
          </w:p>
          <w:p w14:paraId="247FF614" w14:textId="205034EF" w:rsidR="00637E1B" w:rsidRPr="00637E1B" w:rsidRDefault="00637E1B" w:rsidP="00637E1B">
            <w:pPr>
              <w:pStyle w:val="Paragraphedeliste"/>
              <w:numPr>
                <w:ilvl w:val="0"/>
                <w:numId w:val="2"/>
              </w:numPr>
              <w:rPr>
                <w:lang w:val="en-GB"/>
              </w:rPr>
            </w:pPr>
            <w:r>
              <w:rPr>
                <w:lang w:val="en-GB"/>
              </w:rPr>
              <w:t>exit</w:t>
            </w:r>
          </w:p>
        </w:tc>
      </w:tr>
    </w:tbl>
    <w:p w14:paraId="2DB45CCC" w14:textId="5DDAE725" w:rsidR="00637E1B" w:rsidRDefault="00637E1B">
      <w:pPr>
        <w:rPr>
          <w:lang w:val="en-GB"/>
        </w:rPr>
      </w:pPr>
    </w:p>
    <w:p w14:paraId="0F58EE8A" w14:textId="70727FAB" w:rsidR="001D65CC" w:rsidRDefault="001D65CC">
      <w:r w:rsidRPr="001D65CC">
        <w:lastRenderedPageBreak/>
        <w:t>Nous pouvons alors nous c</w:t>
      </w:r>
      <w:r>
        <w:t>onnecter en tant que redis. Mais le user.txt se situe dans le home de Matt, nous devons donc faire de l’énumération pour connaitre nos droits etc…</w:t>
      </w:r>
      <w:r w:rsidR="00843915">
        <w:t xml:space="preserve"> Un fichier </w:t>
      </w:r>
      <w:r w:rsidR="001A487F">
        <w:t>id_rsa.bak est présent dans le dossier /opt</w:t>
      </w:r>
      <w:r w:rsidR="004B043F">
        <w:t>. Nous pouvons faire comme dans la box OpenNetAdmin, vu que nous avons une clé rsa, nous pouvons en extraire la passphrase (avec ssh2john et john) et se connecter en ssh :</w:t>
      </w:r>
    </w:p>
    <w:p w14:paraId="7398C019" w14:textId="5FA580FB" w:rsidR="004B043F" w:rsidRDefault="004B043F">
      <w:r>
        <w:rPr>
          <w:noProof/>
        </w:rPr>
        <w:drawing>
          <wp:inline distT="0" distB="0" distL="0" distR="0" wp14:anchorId="6B336B41" wp14:editId="59104149">
            <wp:extent cx="5760720" cy="15525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552575"/>
                    </a:xfrm>
                    <a:prstGeom prst="rect">
                      <a:avLst/>
                    </a:prstGeom>
                  </pic:spPr>
                </pic:pic>
              </a:graphicData>
            </a:graphic>
          </wp:inline>
        </w:drawing>
      </w:r>
    </w:p>
    <w:p w14:paraId="6B5219DD" w14:textId="2D7F1C32" w:rsidR="004B043F" w:rsidRDefault="004B043F">
      <w:r>
        <w:t>Nous avons la passphrase : computer2008</w:t>
      </w:r>
      <w:r w:rsidR="00D10029">
        <w:t xml:space="preserve"> . Nous pouvons alors nous connecter en ssh avec la clé et la passphrase</w:t>
      </w:r>
      <w:r w:rsidR="00743B39">
        <w:t xml:space="preserve"> sauf que cela ne fonctionne pas :</w:t>
      </w:r>
    </w:p>
    <w:p w14:paraId="006987AE" w14:textId="060E143A" w:rsidR="00743B39" w:rsidRDefault="00743B39">
      <w:r>
        <w:rPr>
          <w:noProof/>
        </w:rPr>
        <w:drawing>
          <wp:inline distT="0" distB="0" distL="0" distR="0" wp14:anchorId="1A71A21E" wp14:editId="14651CC9">
            <wp:extent cx="4200525" cy="904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904875"/>
                    </a:xfrm>
                    <a:prstGeom prst="rect">
                      <a:avLst/>
                    </a:prstGeom>
                  </pic:spPr>
                </pic:pic>
              </a:graphicData>
            </a:graphic>
          </wp:inline>
        </w:drawing>
      </w:r>
    </w:p>
    <w:p w14:paraId="652ABA4D" w14:textId="1B244F95" w:rsidR="00743B39" w:rsidRDefault="00743B39">
      <w:r>
        <w:t>Nous tentons alors via redis en local, en espérant que Matt ait le même mot de passe que celui en passphrase, et c’est un succès :</w:t>
      </w:r>
    </w:p>
    <w:p w14:paraId="5B0DC8EA" w14:textId="5BFD3BD6" w:rsidR="00743B39" w:rsidRDefault="006471B7">
      <w:r>
        <w:rPr>
          <w:noProof/>
        </w:rPr>
        <w:drawing>
          <wp:inline distT="0" distB="0" distL="0" distR="0" wp14:anchorId="1CED6AC5" wp14:editId="5B25BBDD">
            <wp:extent cx="5010150" cy="8477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847725"/>
                    </a:xfrm>
                    <a:prstGeom prst="rect">
                      <a:avLst/>
                    </a:prstGeom>
                  </pic:spPr>
                </pic:pic>
              </a:graphicData>
            </a:graphic>
          </wp:inline>
        </w:drawing>
      </w:r>
    </w:p>
    <w:p w14:paraId="01EB72E8" w14:textId="77777777" w:rsidR="00D10029" w:rsidRPr="001D65CC" w:rsidRDefault="00D10029"/>
    <w:p w14:paraId="294A4D9E" w14:textId="2E8A347A" w:rsidR="00DA18B7" w:rsidRPr="001D65CC" w:rsidRDefault="00DA18B7">
      <w:r w:rsidRPr="001D65CC">
        <w:t xml:space="preserve"> </w:t>
      </w:r>
    </w:p>
    <w:p w14:paraId="0EE9FED8" w14:textId="77777777" w:rsidR="00431764" w:rsidRPr="001D65CC" w:rsidRDefault="00431764">
      <w:pPr>
        <w:rPr>
          <w:b/>
          <w:bCs/>
          <w:sz w:val="36"/>
          <w:szCs w:val="36"/>
        </w:rPr>
      </w:pPr>
      <w:r w:rsidRPr="001D65CC">
        <w:rPr>
          <w:b/>
          <w:bCs/>
          <w:sz w:val="36"/>
          <w:szCs w:val="36"/>
        </w:rPr>
        <w:br w:type="page"/>
      </w:r>
    </w:p>
    <w:p w14:paraId="7E889630" w14:textId="185BA588" w:rsidR="004468C2" w:rsidRPr="007B55BF" w:rsidRDefault="004468C2" w:rsidP="007B55BF">
      <w:pPr>
        <w:jc w:val="center"/>
        <w:rPr>
          <w:b/>
          <w:bCs/>
          <w:sz w:val="36"/>
          <w:szCs w:val="36"/>
        </w:rPr>
      </w:pPr>
      <w:r w:rsidRPr="007B55BF">
        <w:rPr>
          <w:b/>
          <w:bCs/>
          <w:sz w:val="36"/>
          <w:szCs w:val="36"/>
        </w:rPr>
        <w:lastRenderedPageBreak/>
        <w:t>Obtenir un accès administrateur</w:t>
      </w:r>
    </w:p>
    <w:p w14:paraId="069DC188" w14:textId="4369273A" w:rsidR="004468C2" w:rsidRDefault="004468C2">
      <w:r>
        <w:t>Bla</w:t>
      </w:r>
    </w:p>
    <w:p w14:paraId="5B010690" w14:textId="77777777" w:rsidR="004468C2" w:rsidRDefault="004468C2"/>
    <w:sectPr w:rsidR="004468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66685"/>
    <w:multiLevelType w:val="hybridMultilevel"/>
    <w:tmpl w:val="9788BED8"/>
    <w:lvl w:ilvl="0" w:tplc="0546B5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6560C7"/>
    <w:multiLevelType w:val="hybridMultilevel"/>
    <w:tmpl w:val="8B6AE928"/>
    <w:lvl w:ilvl="0" w:tplc="B44C423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F6"/>
    <w:rsid w:val="001A487F"/>
    <w:rsid w:val="001D65CC"/>
    <w:rsid w:val="0021052D"/>
    <w:rsid w:val="003127C0"/>
    <w:rsid w:val="00313BA4"/>
    <w:rsid w:val="00327ACD"/>
    <w:rsid w:val="00431764"/>
    <w:rsid w:val="004468C2"/>
    <w:rsid w:val="004B043F"/>
    <w:rsid w:val="005075DD"/>
    <w:rsid w:val="00561EF7"/>
    <w:rsid w:val="0057424E"/>
    <w:rsid w:val="00607207"/>
    <w:rsid w:val="00637E1B"/>
    <w:rsid w:val="006471B7"/>
    <w:rsid w:val="006C2B08"/>
    <w:rsid w:val="007109F2"/>
    <w:rsid w:val="00743B39"/>
    <w:rsid w:val="007842F3"/>
    <w:rsid w:val="00790A06"/>
    <w:rsid w:val="007B55BF"/>
    <w:rsid w:val="007D3ADB"/>
    <w:rsid w:val="00843915"/>
    <w:rsid w:val="008F3EA4"/>
    <w:rsid w:val="00976C4F"/>
    <w:rsid w:val="00B20A7D"/>
    <w:rsid w:val="00C027BE"/>
    <w:rsid w:val="00C476F3"/>
    <w:rsid w:val="00D10029"/>
    <w:rsid w:val="00DA18B7"/>
    <w:rsid w:val="00DF1640"/>
    <w:rsid w:val="00E60C13"/>
    <w:rsid w:val="00E62484"/>
    <w:rsid w:val="00F56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2AC2"/>
  <w15:chartTrackingRefBased/>
  <w15:docId w15:val="{DB668551-C223-4005-B32D-0A39893B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0A7D"/>
    <w:pPr>
      <w:ind w:left="720"/>
      <w:contextualSpacing/>
    </w:pPr>
  </w:style>
  <w:style w:type="table" w:styleId="Grilledutableau">
    <w:name w:val="Table Grid"/>
    <w:basedOn w:val="TableauNormal"/>
    <w:uiPriority w:val="39"/>
    <w:rsid w:val="006C2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369</Words>
  <Characters>2031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COFFIGNOT</dc:creator>
  <cp:keywords/>
  <dc:description/>
  <cp:lastModifiedBy>CORENTIN COFFIGNOT</cp:lastModifiedBy>
  <cp:revision>27</cp:revision>
  <dcterms:created xsi:type="dcterms:W3CDTF">2020-09-30T11:44:00Z</dcterms:created>
  <dcterms:modified xsi:type="dcterms:W3CDTF">2020-09-30T19:21:00Z</dcterms:modified>
</cp:coreProperties>
</file>