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0E14" w14:textId="51D1C7F5" w:rsidR="00E211E5" w:rsidRDefault="00F241BF">
      <w:r>
        <w:t>[</w:t>
      </w:r>
      <w:proofErr w:type="gramStart"/>
      <w:r>
        <w:t>info</w:t>
      </w:r>
      <w:proofErr w:type="gramEnd"/>
      <w:r>
        <w:t>]</w:t>
      </w:r>
    </w:p>
    <w:p w14:paraId="77F0ED73" w14:textId="20E93A27" w:rsidR="00F241BF" w:rsidRPr="00731A23" w:rsidRDefault="00F241BF" w:rsidP="00731A23">
      <w:pPr>
        <w:jc w:val="center"/>
        <w:rPr>
          <w:b/>
          <w:bCs/>
          <w:sz w:val="36"/>
          <w:szCs w:val="36"/>
        </w:rPr>
      </w:pPr>
      <w:r w:rsidRPr="00731A23">
        <w:rPr>
          <w:b/>
          <w:bCs/>
          <w:sz w:val="36"/>
          <w:szCs w:val="36"/>
        </w:rPr>
        <w:t>Introduction</w:t>
      </w:r>
    </w:p>
    <w:p w14:paraId="2E68BBC4" w14:textId="4934BA83" w:rsidR="00F241BF" w:rsidRDefault="0000614A">
      <w:r>
        <w:t xml:space="preserve">La machine distante est un </w:t>
      </w:r>
      <w:r w:rsidR="00F74F4A">
        <w:t>linux dont l’adresse IP est 10.10.10.60</w:t>
      </w:r>
      <w:r w:rsidR="00BC7506">
        <w:t>.</w:t>
      </w:r>
    </w:p>
    <w:p w14:paraId="06E413F4" w14:textId="0B80042E" w:rsidR="00BC7506" w:rsidRDefault="00BC7506">
      <w:r>
        <w:t>Compétences mises en œuvre :</w:t>
      </w:r>
    </w:p>
    <w:p w14:paraId="492D1A46" w14:textId="1A49406C" w:rsidR="00BC7506" w:rsidRDefault="00BA4589" w:rsidP="00BC7506">
      <w:pPr>
        <w:pStyle w:val="Paragraphedeliste"/>
        <w:numPr>
          <w:ilvl w:val="0"/>
          <w:numId w:val="1"/>
        </w:numPr>
      </w:pPr>
      <w:r>
        <w:t>Enumération des ports et services</w:t>
      </w:r>
      <w:r w:rsidR="009E47C2">
        <w:t>.</w:t>
      </w:r>
    </w:p>
    <w:p w14:paraId="470E2B1B" w14:textId="795BF25B" w:rsidR="009E47C2" w:rsidRDefault="009E47C2" w:rsidP="00BC7506">
      <w:pPr>
        <w:pStyle w:val="Paragraphedeliste"/>
        <w:numPr>
          <w:ilvl w:val="0"/>
          <w:numId w:val="1"/>
        </w:numPr>
      </w:pPr>
      <w:r>
        <w:t xml:space="preserve">Identification </w:t>
      </w:r>
      <w:r w:rsidR="00CD736B">
        <w:t>puis</w:t>
      </w:r>
      <w:r w:rsidR="00AC5DB8">
        <w:t xml:space="preserve"> énumération des dossiers</w:t>
      </w:r>
      <w:r w:rsidR="00321478">
        <w:t xml:space="preserve"> et fichiers</w:t>
      </w:r>
      <w:r w:rsidR="00AC5DB8">
        <w:t xml:space="preserve"> </w:t>
      </w:r>
      <w:r>
        <w:t xml:space="preserve">du </w:t>
      </w:r>
      <w:r w:rsidR="00C37DD0">
        <w:t>pare-feu</w:t>
      </w:r>
      <w:r>
        <w:t>.</w:t>
      </w:r>
    </w:p>
    <w:p w14:paraId="5EC60841" w14:textId="24EEFD1D" w:rsidR="00AC5DB8" w:rsidRDefault="00846D59" w:rsidP="00BC7506">
      <w:pPr>
        <w:pStyle w:val="Paragraphedeliste"/>
        <w:numPr>
          <w:ilvl w:val="0"/>
          <w:numId w:val="1"/>
        </w:numPr>
      </w:pPr>
      <w:r>
        <w:t>Exploitation manuelle</w:t>
      </w:r>
      <w:r w:rsidR="003B3D72">
        <w:t xml:space="preserve"> d’un exploit</w:t>
      </w:r>
      <w:r>
        <w:t>.</w:t>
      </w:r>
    </w:p>
    <w:p w14:paraId="7199AF32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A08E58D" w14:textId="57FBCAA3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Enumération</w:t>
      </w:r>
    </w:p>
    <w:p w14:paraId="51506DC5" w14:textId="2ECF50AC" w:rsidR="00F241BF" w:rsidRDefault="00D15F20">
      <w:r>
        <w:t xml:space="preserve">On commence l’énumération de la machine avec le binaire </w:t>
      </w:r>
      <w:r w:rsidRPr="00940948">
        <w:rPr>
          <w:b/>
          <w:bCs/>
        </w:rPr>
        <w:t>nmap</w:t>
      </w:r>
      <w:r>
        <w:t xml:space="preserve"> pour connaitre les ports ouverts et les services qui y sont reliés 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D15F20" w14:paraId="1A8821D4" w14:textId="77777777" w:rsidTr="00383720">
        <w:tc>
          <w:tcPr>
            <w:tcW w:w="9062" w:type="dxa"/>
            <w:shd w:val="clear" w:color="auto" w:fill="D0CECE" w:themeFill="background2" w:themeFillShade="E6"/>
          </w:tcPr>
          <w:p w14:paraId="5B3850FF" w14:textId="706C2FC4" w:rsidR="00D15F20" w:rsidRDefault="00D15F20">
            <w:r>
              <w:t>$ nmap -T4 -A 10.10.10.60</w:t>
            </w:r>
          </w:p>
        </w:tc>
      </w:tr>
    </w:tbl>
    <w:p w14:paraId="6256A11C" w14:textId="1806C4F8" w:rsidR="00D15F20" w:rsidRDefault="00D15F20"/>
    <w:p w14:paraId="56BF14CA" w14:textId="6273C1DA" w:rsidR="0058225F" w:rsidRDefault="0058225F">
      <w:r>
        <w:t>[</w:t>
      </w:r>
      <w:proofErr w:type="gramStart"/>
      <w:r>
        <w:t>nmap</w:t>
      </w:r>
      <w:proofErr w:type="gramEnd"/>
      <w:r>
        <w:t>]</w:t>
      </w:r>
    </w:p>
    <w:p w14:paraId="0DE0C03C" w14:textId="26A3D4DB" w:rsidR="004D634A" w:rsidRDefault="004D634A">
      <w:r>
        <w:t xml:space="preserve">Les ports </w:t>
      </w:r>
      <w:r w:rsidRPr="00940948">
        <w:rPr>
          <w:b/>
          <w:bCs/>
        </w:rPr>
        <w:t>80</w:t>
      </w:r>
      <w:r>
        <w:t xml:space="preserve"> et </w:t>
      </w:r>
      <w:r w:rsidRPr="00940948">
        <w:rPr>
          <w:b/>
          <w:bCs/>
        </w:rPr>
        <w:t>443</w:t>
      </w:r>
      <w:r>
        <w:t xml:space="preserve"> sont ouverts</w:t>
      </w:r>
      <w:r w:rsidR="009147CC">
        <w:t xml:space="preserve"> avec un serveur web </w:t>
      </w:r>
      <w:r w:rsidR="009147CC" w:rsidRPr="00940948">
        <w:rPr>
          <w:b/>
          <w:bCs/>
        </w:rPr>
        <w:t>lighttpd</w:t>
      </w:r>
      <w:r w:rsidR="009147CC">
        <w:t xml:space="preserve"> en version </w:t>
      </w:r>
      <w:r w:rsidR="009147CC" w:rsidRPr="00940948">
        <w:rPr>
          <w:b/>
          <w:bCs/>
        </w:rPr>
        <w:t>1.4.35</w:t>
      </w:r>
      <w:r>
        <w:t xml:space="preserve">, nous allons faire un petit tour sur les interfaces avec </w:t>
      </w:r>
      <w:r w:rsidR="000E2F4B">
        <w:t>Firefox</w:t>
      </w:r>
      <w:r>
        <w:t xml:space="preserve"> pour voir les </w:t>
      </w:r>
      <w:r w:rsidR="00C1076E">
        <w:t>différentes pages accessibles et trouver des informations en plus (les pages contacts ou informations peuvent donner des indications sur un username ou sur la technologie mise en place)</w:t>
      </w:r>
      <w:r w:rsidR="003059D1">
        <w:t xml:space="preserve">, nous nous rendons compte que les sites web </w:t>
      </w:r>
      <w:r w:rsidR="008D7758">
        <w:t>repose sur</w:t>
      </w:r>
      <w:r w:rsidR="003059D1">
        <w:t xml:space="preserve"> un firewall connu : </w:t>
      </w:r>
      <w:proofErr w:type="spellStart"/>
      <w:r w:rsidR="003059D1" w:rsidRPr="00940948">
        <w:rPr>
          <w:b/>
          <w:bCs/>
        </w:rPr>
        <w:t>pfsense</w:t>
      </w:r>
      <w:proofErr w:type="spellEnd"/>
      <w:r w:rsidR="00B40EDB">
        <w:t>.</w:t>
      </w:r>
    </w:p>
    <w:p w14:paraId="54D193F3" w14:textId="2EB24DB9" w:rsidR="00AE60ED" w:rsidRDefault="00AE60ED">
      <w:r>
        <w:t xml:space="preserve">Une rapide recherche d’exploit/CVE sur google concernant </w:t>
      </w:r>
      <w:proofErr w:type="spellStart"/>
      <w:r w:rsidRPr="00940948">
        <w:rPr>
          <w:b/>
          <w:bCs/>
        </w:rPr>
        <w:t>pfsense</w:t>
      </w:r>
      <w:proofErr w:type="spellEnd"/>
      <w:r>
        <w:t xml:space="preserve"> résulte sur un exploit en RCE mais nécessite un identifiant et un mot de pass</w:t>
      </w:r>
      <w:r w:rsidR="006D25E2">
        <w:t>e. Donc nous allons continuer l’énumération sur les sites web.</w:t>
      </w:r>
    </w:p>
    <w:p w14:paraId="49A7B03A" w14:textId="2415F521" w:rsidR="009147CC" w:rsidRDefault="009147CC">
      <w:r>
        <w:t xml:space="preserve">Le port </w:t>
      </w:r>
      <w:r w:rsidRPr="00940948">
        <w:rPr>
          <w:b/>
          <w:bCs/>
        </w:rPr>
        <w:t>80</w:t>
      </w:r>
      <w:r w:rsidR="00070CA9">
        <w:t xml:space="preserve"> n’ayant rien d’intéressant, nous allons décider d’énumérer les dossiers et fichiers que peut contenir le site web sur le port </w:t>
      </w:r>
      <w:r w:rsidR="00070CA9" w:rsidRPr="00940948">
        <w:rPr>
          <w:b/>
          <w:bCs/>
        </w:rPr>
        <w:t>443</w:t>
      </w:r>
      <w:r w:rsidR="00070CA9">
        <w:t xml:space="preserve"> avec le binaire </w:t>
      </w:r>
      <w:r w:rsidR="00070CA9" w:rsidRPr="00940948">
        <w:rPr>
          <w:b/>
          <w:bCs/>
        </w:rPr>
        <w:t>dirsearch</w:t>
      </w:r>
      <w:r w:rsidR="00070CA9">
        <w:t xml:space="preserve"> :</w:t>
      </w:r>
    </w:p>
    <w:tbl>
      <w:tblPr>
        <w:tblStyle w:val="Grilledutableau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62"/>
      </w:tblGrid>
      <w:tr w:rsidR="00070CA9" w14:paraId="20DDD673" w14:textId="77777777" w:rsidTr="00383720">
        <w:tc>
          <w:tcPr>
            <w:tcW w:w="9062" w:type="dxa"/>
            <w:shd w:val="clear" w:color="auto" w:fill="D0CECE" w:themeFill="background2" w:themeFillShade="E6"/>
          </w:tcPr>
          <w:p w14:paraId="5986BBC2" w14:textId="480D089D" w:rsidR="00070CA9" w:rsidRDefault="00070CA9">
            <w:r>
              <w:t xml:space="preserve">$ dirsearch </w:t>
            </w:r>
            <w:r w:rsidR="00013758">
              <w:t xml:space="preserve">-w </w:t>
            </w:r>
            <w:r w:rsidR="00C23015">
              <w:t xml:space="preserve">wordlist -e </w:t>
            </w:r>
            <w:proofErr w:type="gramStart"/>
            <w:r w:rsidR="00C23015">
              <w:rPr>
                <w:rFonts w:cstheme="minorHAnsi"/>
              </w:rPr>
              <w:t>".txt,.</w:t>
            </w:r>
            <w:proofErr w:type="gramEnd"/>
            <w:r w:rsidR="00C23015">
              <w:rPr>
                <w:rFonts w:cstheme="minorHAnsi"/>
              </w:rPr>
              <w:t>php</w:t>
            </w:r>
            <w:r w:rsidR="00C23015">
              <w:rPr>
                <w:rFonts w:ascii="Calibri" w:hAnsi="Calibri" w:cs="Calibri"/>
              </w:rPr>
              <w:t>"</w:t>
            </w:r>
            <w:r w:rsidR="00F74F7D">
              <w:rPr>
                <w:rFonts w:ascii="Calibri" w:hAnsi="Calibri" w:cs="Calibri"/>
              </w:rPr>
              <w:t xml:space="preserve"> -r 2 -f -u https://10.10.10.60:443/</w:t>
            </w:r>
          </w:p>
        </w:tc>
      </w:tr>
    </w:tbl>
    <w:p w14:paraId="7969AFC0" w14:textId="3BF13E18" w:rsidR="00070CA9" w:rsidRDefault="00070CA9"/>
    <w:p w14:paraId="30E80140" w14:textId="6FA2510B" w:rsidR="00023D1D" w:rsidRDefault="00023D1D">
      <w:r>
        <w:t>[</w:t>
      </w:r>
      <w:proofErr w:type="gramStart"/>
      <w:r>
        <w:t>dirsearch</w:t>
      </w:r>
      <w:proofErr w:type="gramEnd"/>
      <w:r>
        <w:t>]</w:t>
      </w:r>
    </w:p>
    <w:p w14:paraId="410C154C" w14:textId="4612B5F7" w:rsidR="00F47AA5" w:rsidRDefault="00111BAD">
      <w:r>
        <w:t xml:space="preserve">Le fichier </w:t>
      </w:r>
      <w:r w:rsidRPr="00BD66D2">
        <w:rPr>
          <w:b/>
          <w:bCs/>
        </w:rPr>
        <w:t>changelog.txt</w:t>
      </w:r>
      <w:r>
        <w:t xml:space="preserve"> est </w:t>
      </w:r>
      <w:r w:rsidR="000630DC">
        <w:t>à</w:t>
      </w:r>
      <w:r>
        <w:t xml:space="preserve"> lire puisqu’il contient </w:t>
      </w:r>
      <w:r w:rsidR="003B388B">
        <w:t>tous</w:t>
      </w:r>
      <w:r>
        <w:t xml:space="preserve"> les </w:t>
      </w:r>
      <w:r w:rsidR="003B388B">
        <w:t xml:space="preserve">derniers changements qui ont </w:t>
      </w:r>
      <w:r w:rsidR="00B3427B">
        <w:t>été</w:t>
      </w:r>
      <w:r w:rsidR="003B388B">
        <w:t xml:space="preserve"> effectués.</w:t>
      </w:r>
      <w:r w:rsidR="000832C9">
        <w:t xml:space="preserve"> On peut voir qu’il contient juste des patchs contre des vulnérabilités :</w:t>
      </w:r>
    </w:p>
    <w:p w14:paraId="56DB8DEF" w14:textId="40EECF87" w:rsidR="000832C9" w:rsidRDefault="000832C9">
      <w:r>
        <w:t>[</w:t>
      </w:r>
      <w:proofErr w:type="gramStart"/>
      <w:r>
        <w:t>changelog</w:t>
      </w:r>
      <w:proofErr w:type="gramEnd"/>
      <w:r>
        <w:t>]</w:t>
      </w:r>
    </w:p>
    <w:p w14:paraId="249C4004" w14:textId="393E700C" w:rsidR="00425EB0" w:rsidRDefault="00425EB0">
      <w:r>
        <w:t xml:space="preserve">Les différents fichiers sont bons à lire, ne serait-ce que pour jeter un coup d’œil s’il n’y a pas d’informations supplémentaires dedans. Le fichier </w:t>
      </w:r>
      <w:r w:rsidRPr="00BD66D2">
        <w:rPr>
          <w:b/>
          <w:bCs/>
        </w:rPr>
        <w:t>system-user.txt</w:t>
      </w:r>
      <w:r>
        <w:t xml:space="preserve"> </w:t>
      </w:r>
      <w:r w:rsidR="006026D1">
        <w:t xml:space="preserve">contient un identifiant et son mot de passe pour </w:t>
      </w:r>
      <w:proofErr w:type="spellStart"/>
      <w:r w:rsidR="006026D1">
        <w:t>pfsense</w:t>
      </w:r>
      <w:proofErr w:type="spellEnd"/>
      <w:r w:rsidR="00D33044">
        <w:t> :</w:t>
      </w:r>
    </w:p>
    <w:p w14:paraId="2B5D3DEC" w14:textId="58221679" w:rsidR="00D33044" w:rsidRDefault="00D33044">
      <w:r>
        <w:t>[</w:t>
      </w:r>
      <w:proofErr w:type="gramStart"/>
      <w:r>
        <w:t>system-user.txt</w:t>
      </w:r>
      <w:proofErr w:type="gramEnd"/>
      <w:r>
        <w:t>]</w:t>
      </w:r>
    </w:p>
    <w:p w14:paraId="334989E7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0BD6B2" w14:textId="2FE30528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Exploitation</w:t>
      </w:r>
    </w:p>
    <w:p w14:paraId="6CB2BDC7" w14:textId="3ECB276E" w:rsidR="00F241BF" w:rsidRPr="00C04141" w:rsidRDefault="00F241BF">
      <w:r>
        <w:t>Bla</w:t>
      </w:r>
    </w:p>
    <w:sectPr w:rsidR="00F241BF" w:rsidRPr="00C04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F54BB"/>
    <w:multiLevelType w:val="hybridMultilevel"/>
    <w:tmpl w:val="0C4AEE08"/>
    <w:lvl w:ilvl="0" w:tplc="8638BC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E0"/>
    <w:rsid w:val="0000614A"/>
    <w:rsid w:val="00013758"/>
    <w:rsid w:val="00023D1D"/>
    <w:rsid w:val="000630DC"/>
    <w:rsid w:val="00070CA9"/>
    <w:rsid w:val="000832C9"/>
    <w:rsid w:val="000E2F4B"/>
    <w:rsid w:val="00111BAD"/>
    <w:rsid w:val="0021052D"/>
    <w:rsid w:val="003059D1"/>
    <w:rsid w:val="00321478"/>
    <w:rsid w:val="00383720"/>
    <w:rsid w:val="003B388B"/>
    <w:rsid w:val="003B3D72"/>
    <w:rsid w:val="00425EB0"/>
    <w:rsid w:val="004D634A"/>
    <w:rsid w:val="005075DD"/>
    <w:rsid w:val="0058225F"/>
    <w:rsid w:val="006026D1"/>
    <w:rsid w:val="00667FE0"/>
    <w:rsid w:val="006D25E2"/>
    <w:rsid w:val="007109F2"/>
    <w:rsid w:val="00731A23"/>
    <w:rsid w:val="00801181"/>
    <w:rsid w:val="00846D59"/>
    <w:rsid w:val="008D7758"/>
    <w:rsid w:val="009147CC"/>
    <w:rsid w:val="00940948"/>
    <w:rsid w:val="00945D54"/>
    <w:rsid w:val="00976C4F"/>
    <w:rsid w:val="009E47C2"/>
    <w:rsid w:val="00A2362E"/>
    <w:rsid w:val="00AC5DB8"/>
    <w:rsid w:val="00AE60ED"/>
    <w:rsid w:val="00B3427B"/>
    <w:rsid w:val="00B40EDB"/>
    <w:rsid w:val="00B626EA"/>
    <w:rsid w:val="00BA4589"/>
    <w:rsid w:val="00BB4B91"/>
    <w:rsid w:val="00BC7506"/>
    <w:rsid w:val="00BD66D2"/>
    <w:rsid w:val="00C04141"/>
    <w:rsid w:val="00C1076E"/>
    <w:rsid w:val="00C23015"/>
    <w:rsid w:val="00C37DD0"/>
    <w:rsid w:val="00CD736B"/>
    <w:rsid w:val="00CE5BEF"/>
    <w:rsid w:val="00D15F20"/>
    <w:rsid w:val="00D33044"/>
    <w:rsid w:val="00F241BF"/>
    <w:rsid w:val="00F47AA5"/>
    <w:rsid w:val="00F74F4A"/>
    <w:rsid w:val="00F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8F73"/>
  <w15:chartTrackingRefBased/>
  <w15:docId w15:val="{A767DAB3-1235-42D6-9AB4-AF351B3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5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54</cp:revision>
  <dcterms:created xsi:type="dcterms:W3CDTF">2020-08-26T06:39:00Z</dcterms:created>
  <dcterms:modified xsi:type="dcterms:W3CDTF">2020-08-26T09:29:00Z</dcterms:modified>
</cp:coreProperties>
</file>