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5147F" w14:textId="77777777" w:rsidR="00CB27F9" w:rsidRPr="000711F0" w:rsidRDefault="00CB27F9" w:rsidP="00CB27F9">
      <w:pPr>
        <w:jc w:val="center"/>
        <w:rPr>
          <w:rFonts w:ascii="Calibri" w:hAnsi="Calibri" w:cs="Calibri"/>
          <w:sz w:val="20"/>
          <w:szCs w:val="20"/>
        </w:rPr>
      </w:pPr>
      <w:r w:rsidRPr="000711F0">
        <w:rPr>
          <w:rFonts w:ascii="Calibri" w:hAnsi="Calibri" w:cs="Calibri"/>
          <w:sz w:val="20"/>
          <w:szCs w:val="20"/>
        </w:rPr>
        <w:t xml:space="preserve">  </w:t>
      </w:r>
    </w:p>
    <w:p w14:paraId="47A01258" w14:textId="77777777" w:rsidR="00CB27F9" w:rsidRPr="000711F0" w:rsidRDefault="00CB27F9" w:rsidP="00CB27F9">
      <w:pPr>
        <w:jc w:val="center"/>
        <w:rPr>
          <w:rFonts w:ascii="Calibri" w:hAnsi="Calibri" w:cs="Calibri"/>
          <w:sz w:val="20"/>
          <w:szCs w:val="20"/>
        </w:rPr>
      </w:pPr>
      <w:r w:rsidRPr="000711F0">
        <w:rPr>
          <w:rFonts w:ascii="Calibri" w:hAnsi="Calibri" w:cs="Calibri"/>
          <w:sz w:val="20"/>
          <w:szCs w:val="20"/>
        </w:rPr>
        <w:t xml:space="preserve">        </w:t>
      </w:r>
      <w:r w:rsidRPr="000711F0">
        <w:rPr>
          <w:rFonts w:ascii="Calibri" w:hAnsi="Calibri" w:cs="Calibri"/>
          <w:noProof/>
          <w:sz w:val="20"/>
          <w:szCs w:val="20"/>
        </w:rPr>
        <w:drawing>
          <wp:inline distT="0" distB="0" distL="0" distR="0" wp14:anchorId="6141163F" wp14:editId="18FF6A86">
            <wp:extent cx="2133600" cy="2089160"/>
            <wp:effectExtent l="0" t="0" r="0" b="0"/>
            <wp:docPr id="1556299778" name="Picture 1556299778" descr="A logo of a mermaid and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logo of a mermaid and lion&#10;&#10;Description automatically generated"/>
                    <pic:cNvPicPr/>
                  </pic:nvPicPr>
                  <pic:blipFill>
                    <a:blip r:embed="rId11" cstate="print">
                      <a:clrChange>
                        <a:clrFrom>
                          <a:srgbClr val="F7F7F7"/>
                        </a:clrFrom>
                        <a:clrTo>
                          <a:srgbClr val="F7F7F7">
                            <a:alpha val="0"/>
                          </a:srgbClr>
                        </a:clrTo>
                      </a:clrChange>
                      <a:extLst>
                        <a:ext uri="{28A0092B-C50C-407E-A947-70E740481C1C}">
                          <a14:useLocalDpi xmlns:a14="http://schemas.microsoft.com/office/drawing/2010/main" val="0"/>
                        </a:ext>
                      </a:extLst>
                    </a:blip>
                    <a:stretch>
                      <a:fillRect/>
                    </a:stretch>
                  </pic:blipFill>
                  <pic:spPr>
                    <a:xfrm>
                      <a:off x="0" y="0"/>
                      <a:ext cx="2203622" cy="2157723"/>
                    </a:xfrm>
                    <a:prstGeom prst="rect">
                      <a:avLst/>
                    </a:prstGeom>
                  </pic:spPr>
                </pic:pic>
              </a:graphicData>
            </a:graphic>
          </wp:inline>
        </w:drawing>
      </w:r>
    </w:p>
    <w:p w14:paraId="62EC9B60" w14:textId="77777777" w:rsidR="00CB27F9" w:rsidRPr="000711F0" w:rsidRDefault="00CB27F9" w:rsidP="00CB27F9">
      <w:pPr>
        <w:jc w:val="center"/>
        <w:rPr>
          <w:rFonts w:ascii="Calibri" w:hAnsi="Calibri" w:cs="Calibri"/>
          <w:b/>
          <w:sz w:val="20"/>
          <w:szCs w:val="20"/>
        </w:rPr>
      </w:pPr>
    </w:p>
    <w:p w14:paraId="2A1190D0" w14:textId="5800E1D7" w:rsidR="00CB27F9" w:rsidRPr="000711F0" w:rsidRDefault="00CB27F9" w:rsidP="00CB27F9">
      <w:pPr>
        <w:jc w:val="center"/>
        <w:rPr>
          <w:rFonts w:ascii="Calibri" w:hAnsi="Calibri" w:cs="Calibri"/>
          <w:b/>
          <w:sz w:val="20"/>
          <w:szCs w:val="20"/>
        </w:rPr>
      </w:pPr>
      <w:r w:rsidRPr="000711F0">
        <w:rPr>
          <w:rFonts w:ascii="Calibri" w:hAnsi="Calibri" w:cs="Calibri"/>
          <w:b/>
          <w:sz w:val="20"/>
          <w:szCs w:val="20"/>
        </w:rPr>
        <w:t xml:space="preserve"> </w:t>
      </w:r>
      <w:r w:rsidR="005A2380">
        <w:rPr>
          <w:rFonts w:ascii="Calibri" w:hAnsi="Calibri" w:cs="Calibri"/>
          <w:b/>
          <w:sz w:val="20"/>
          <w:szCs w:val="20"/>
        </w:rPr>
        <w:t>Finite Element Analysis of a Thin Plate with Hole</w:t>
      </w:r>
    </w:p>
    <w:p w14:paraId="7EED345B" w14:textId="77777777" w:rsidR="00CB27F9" w:rsidRPr="000711F0" w:rsidRDefault="00CB27F9" w:rsidP="00CB27F9">
      <w:pPr>
        <w:jc w:val="center"/>
        <w:rPr>
          <w:rFonts w:ascii="Calibri" w:hAnsi="Calibri" w:cs="Calibri"/>
          <w:b/>
          <w:sz w:val="20"/>
          <w:szCs w:val="20"/>
        </w:rPr>
      </w:pPr>
      <w:r w:rsidRPr="000711F0">
        <w:rPr>
          <w:rFonts w:ascii="Calibri" w:hAnsi="Calibri" w:cs="Calibri"/>
          <w:noProof/>
          <w:sz w:val="20"/>
          <w:szCs w:val="20"/>
        </w:rPr>
        <mc:AlternateContent>
          <mc:Choice Requires="wps">
            <w:drawing>
              <wp:anchor distT="4294967293" distB="4294967293" distL="114300" distR="114300" simplePos="0" relativeHeight="251658241" behindDoc="0" locked="0" layoutInCell="1" allowOverlap="1" wp14:anchorId="19A655EC" wp14:editId="1D3AFDE7">
                <wp:simplePos x="0" y="0"/>
                <wp:positionH relativeFrom="column">
                  <wp:posOffset>9525</wp:posOffset>
                </wp:positionH>
                <wp:positionV relativeFrom="paragraph">
                  <wp:posOffset>130809</wp:posOffset>
                </wp:positionV>
                <wp:extent cx="5562600" cy="0"/>
                <wp:effectExtent l="0" t="0" r="0" b="0"/>
                <wp:wrapNone/>
                <wp:docPr id="2073567749" name="Straight Connector 2073567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55BC68" id="Straight Connector 2073567749" o:spid="_x0000_s1026" style="position:absolute;z-index:25165824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10.3pt" to="438.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vszwEAAPEDAAAOAAAAZHJzL2Uyb0RvYy54bWysU02P0zAQvSPxHyzfadJCW4ia7qEruKyg&#10;ovADvI7dWNgea2za9N8zdpuwfEgIxMWKPe+9mTcz2dwNzrKTwmjAt3w+qzlTXkJn/LHlnz+9ffGa&#10;s5iE74QFr1p+UZHfbZ8/25xDoxbQg+0UMhLxsTmHlvcphaaqouyVE3EGQXkKakAnEl3xWHUozqTu&#10;bLWo61V1BuwCglQx0uv9Nci3RV9rJdMHraNKzLacakvlxHI+5rPabkRzRBF6I29liH+owgnjKekk&#10;dS+SYF/R/CLljESIoNNMgqtAayNV8UBu5vVPbg69CKp4oebEMLUp/j9Z+f60R2a6li/q9cvlar1+&#10;9YYzLxzN6pBQmGOf2A68p04Csicg6tw5xIYEdn6P2bsc/CE8gPwSKVb9EMyXGK6wQaPLcDLPhjKJ&#10;yzQJNSQm6XG5XC1WNQ1MjrFKNCMxYEzvFDiWP1pujc9NEo04PcSUU4tmhNzquKYuRaSLVRls/Uel&#10;yTglmxd2WTm1s8hOgpZFSKl8mucFIb2CzjRtrJ2I9Z+JN3ymqrKOf0OeGCUz+DSRnfGAv8uehrFk&#10;fcWPHbj6zi14hO6yx3FEtFfF4e0fyIv79F7o3//U7TcAAAD//wMAUEsDBBQABgAIAAAAIQD2UE7X&#10;2wAAAAcBAAAPAAAAZHJzL2Rvd25yZXYueG1sTI5fS8MwFMXfhX2HcAe+uXQFt1GbjjEQ50CGU5iP&#10;WXNtO5ubkmRr9+294oM+nj+c88uXg23FBX1oHCmYThIQSKUzDVUK3t8e7xYgQtRkdOsIFVwxwLIY&#10;3eQ6M66nV7zsYyV4hEKmFdQxdpmUoazR6jBxHRJnn85bHVn6Shqvex63rUyTZCatbogfat3husby&#10;a3+2Cl78ZrNeba8n2n3Y/pBuD7vn4Ump2/GwegARcYh/ZfjBZ3QomOnozmSCaFnfc1FBmsxAcLyY&#10;z9k4/hqyyOV//uIbAAD//wMAUEsBAi0AFAAGAAgAAAAhALaDOJL+AAAA4QEAABMAAAAAAAAAAAAA&#10;AAAAAAAAAFtDb250ZW50X1R5cGVzXS54bWxQSwECLQAUAAYACAAAACEAOP0h/9YAAACUAQAACwAA&#10;AAAAAAAAAAAAAAAvAQAAX3JlbHMvLnJlbHNQSwECLQAUAAYACAAAACEAGEcL7M8BAADxAwAADgAA&#10;AAAAAAAAAAAAAAAuAgAAZHJzL2Uyb0RvYy54bWxQSwECLQAUAAYACAAAACEA9lBO19sAAAAHAQAA&#10;DwAAAAAAAAAAAAAAAAApBAAAZHJzL2Rvd25yZXYueG1sUEsFBgAAAAAEAAQA8wAAADEFAAAAAA==&#10;" strokecolor="#4472c4 [3204]" strokeweight=".5pt">
                <v:stroke joinstyle="miter"/>
                <o:lock v:ext="edit" shapetype="f"/>
              </v:line>
            </w:pict>
          </mc:Fallback>
        </mc:AlternateContent>
      </w:r>
    </w:p>
    <w:p w14:paraId="79C63C09" w14:textId="0BB821D1" w:rsidR="00CB27F9" w:rsidRPr="000711F0" w:rsidRDefault="00D04C4D" w:rsidP="00D04C4D">
      <w:pPr>
        <w:jc w:val="center"/>
        <w:rPr>
          <w:rFonts w:ascii="Calibri" w:hAnsi="Calibri" w:cs="Calibri"/>
          <w:sz w:val="20"/>
          <w:szCs w:val="20"/>
        </w:rPr>
      </w:pPr>
      <w:r>
        <w:rPr>
          <w:rFonts w:ascii="Calibri" w:hAnsi="Calibri" w:cs="Calibri"/>
          <w:sz w:val="20"/>
          <w:szCs w:val="20"/>
        </w:rPr>
        <w:t>CFD and FEA</w:t>
      </w:r>
    </w:p>
    <w:p w14:paraId="163A0196" w14:textId="0E95A18E" w:rsidR="00CB27F9" w:rsidRPr="000711F0" w:rsidRDefault="00CB27F9" w:rsidP="00D04C4D">
      <w:pPr>
        <w:jc w:val="center"/>
        <w:rPr>
          <w:rFonts w:ascii="Calibri" w:hAnsi="Calibri" w:cs="Calibri"/>
          <w:sz w:val="20"/>
          <w:szCs w:val="20"/>
        </w:rPr>
      </w:pPr>
      <w:r w:rsidRPr="000711F0">
        <w:rPr>
          <w:rFonts w:ascii="Calibri" w:hAnsi="Calibri" w:cs="Calibri"/>
          <w:sz w:val="20"/>
          <w:szCs w:val="20"/>
        </w:rPr>
        <w:t xml:space="preserve">Module Coordinator: </w:t>
      </w:r>
      <w:r w:rsidR="006755BE">
        <w:rPr>
          <w:rFonts w:ascii="Calibri" w:hAnsi="Calibri" w:cs="Calibri"/>
          <w:sz w:val="20"/>
          <w:szCs w:val="20"/>
        </w:rPr>
        <w:t>Dr. S.L. Soo</w:t>
      </w:r>
    </w:p>
    <w:p w14:paraId="4A5B9CA7" w14:textId="50687D52" w:rsidR="00CB27F9" w:rsidRPr="000711F0" w:rsidRDefault="00CB27F9" w:rsidP="00CB27F9">
      <w:pPr>
        <w:jc w:val="center"/>
        <w:rPr>
          <w:rFonts w:ascii="Calibri" w:hAnsi="Calibri" w:cs="Calibri"/>
          <w:sz w:val="20"/>
          <w:szCs w:val="20"/>
        </w:rPr>
      </w:pPr>
      <w:r w:rsidRPr="000711F0">
        <w:rPr>
          <w:rFonts w:ascii="Calibri" w:hAnsi="Calibri" w:cs="Calibri"/>
          <w:sz w:val="20"/>
          <w:szCs w:val="20"/>
        </w:rPr>
        <w:t>Diljit Singh (2471090</w:t>
      </w:r>
      <w:r w:rsidR="00D04C4D">
        <w:rPr>
          <w:rFonts w:ascii="Calibri" w:hAnsi="Calibri" w:cs="Calibri"/>
          <w:sz w:val="20"/>
          <w:szCs w:val="20"/>
        </w:rPr>
        <w:t>)</w:t>
      </w:r>
    </w:p>
    <w:p w14:paraId="37957F3F" w14:textId="313D92D7" w:rsidR="00CB27F9" w:rsidRPr="000711F0" w:rsidRDefault="005248CC" w:rsidP="00CB27F9">
      <w:pPr>
        <w:jc w:val="center"/>
        <w:rPr>
          <w:rFonts w:ascii="Calibri" w:hAnsi="Calibri" w:cs="Calibri"/>
          <w:sz w:val="20"/>
          <w:szCs w:val="20"/>
        </w:rPr>
      </w:pPr>
      <w:r>
        <w:rPr>
          <w:noProof/>
        </w:rPr>
        <w:drawing>
          <wp:inline distT="0" distB="0" distL="0" distR="0" wp14:anchorId="0C77F8FE" wp14:editId="2C552375">
            <wp:extent cx="5731510" cy="3738880"/>
            <wp:effectExtent l="0" t="0" r="2540" b="0"/>
            <wp:docPr id="589154143"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38880"/>
                    </a:xfrm>
                    <a:prstGeom prst="rect">
                      <a:avLst/>
                    </a:prstGeom>
                    <a:noFill/>
                    <a:ln>
                      <a:noFill/>
                    </a:ln>
                  </pic:spPr>
                </pic:pic>
              </a:graphicData>
            </a:graphic>
          </wp:inline>
        </w:drawing>
      </w:r>
    </w:p>
    <w:p w14:paraId="7D3F5FC9" w14:textId="77777777" w:rsidR="00CB27F9" w:rsidRDefault="00CB27F9" w:rsidP="00CB27F9">
      <w:pPr>
        <w:spacing w:after="40" w:line="240" w:lineRule="auto"/>
        <w:jc w:val="center"/>
        <w:rPr>
          <w:rFonts w:ascii="Calibri" w:hAnsi="Calibri" w:cs="Calibri"/>
          <w:b/>
          <w:sz w:val="20"/>
          <w:szCs w:val="20"/>
        </w:rPr>
      </w:pPr>
    </w:p>
    <w:p w14:paraId="034AA24D" w14:textId="77777777" w:rsidR="00CB27F9" w:rsidRDefault="00CB27F9" w:rsidP="00CB27F9">
      <w:pPr>
        <w:spacing w:after="40" w:line="240" w:lineRule="auto"/>
        <w:jc w:val="center"/>
        <w:rPr>
          <w:rFonts w:ascii="Calibri" w:hAnsi="Calibri" w:cs="Calibri"/>
          <w:b/>
          <w:sz w:val="20"/>
          <w:szCs w:val="20"/>
        </w:rPr>
      </w:pPr>
    </w:p>
    <w:p w14:paraId="7ED03B04" w14:textId="77777777" w:rsidR="00CB27F9" w:rsidRDefault="00CB27F9">
      <w:pPr>
        <w:rPr>
          <w:b/>
          <w:bCs/>
          <w:sz w:val="24"/>
          <w:szCs w:val="24"/>
        </w:rPr>
      </w:pPr>
    </w:p>
    <w:p w14:paraId="3C3CEF37" w14:textId="77777777" w:rsidR="005248CC" w:rsidRDefault="005248CC">
      <w:pPr>
        <w:rPr>
          <w:b/>
          <w:bCs/>
          <w:sz w:val="24"/>
          <w:szCs w:val="24"/>
        </w:rPr>
      </w:pPr>
    </w:p>
    <w:p w14:paraId="010D2EE1" w14:textId="00AA92A2" w:rsidR="000A1039" w:rsidRPr="00665EB5" w:rsidRDefault="00C64CC3" w:rsidP="00665EB5">
      <w:pPr>
        <w:jc w:val="center"/>
        <w:rPr>
          <w:b/>
          <w:bCs/>
          <w:sz w:val="28"/>
          <w:szCs w:val="28"/>
          <w:u w:val="single"/>
        </w:rPr>
      </w:pPr>
      <w:r w:rsidRPr="00665EB5">
        <w:rPr>
          <w:b/>
          <w:bCs/>
          <w:sz w:val="28"/>
          <w:szCs w:val="28"/>
          <w:u w:val="single"/>
        </w:rPr>
        <w:lastRenderedPageBreak/>
        <w:t>Section A</w:t>
      </w:r>
    </w:p>
    <w:p w14:paraId="13BFF5D0" w14:textId="77777777" w:rsidR="00C64CC3" w:rsidRPr="00EB1EDF" w:rsidRDefault="00C64CC3">
      <w:pPr>
        <w:rPr>
          <w:b/>
          <w:sz w:val="26"/>
          <w:szCs w:val="26"/>
        </w:rPr>
      </w:pPr>
      <w:r w:rsidRPr="00EB1EDF">
        <w:rPr>
          <w:b/>
          <w:sz w:val="26"/>
          <w:szCs w:val="26"/>
        </w:rPr>
        <w:t>Introduction</w:t>
      </w:r>
    </w:p>
    <w:p w14:paraId="48D41802" w14:textId="728D9DE0" w:rsidR="0021497E" w:rsidRDefault="0021497E" w:rsidP="00440C1B">
      <w:pPr>
        <w:jc w:val="both"/>
        <w:rPr>
          <w:sz w:val="24"/>
          <w:szCs w:val="24"/>
        </w:rPr>
      </w:pPr>
      <w:r>
        <w:rPr>
          <w:sz w:val="24"/>
          <w:szCs w:val="24"/>
        </w:rPr>
        <w:t>This report examines the stress distribution in a thin rectangular plate with a central hole under tensile loading using Finite Element Analysis (FEA). The plate</w:t>
      </w:r>
      <w:r w:rsidR="008E308F">
        <w:rPr>
          <w:sz w:val="24"/>
          <w:szCs w:val="24"/>
        </w:rPr>
        <w:t xml:space="preserve"> is made of Inconel 718, a superalloy widely used in high stress applications such as aerospace and power generation. </w:t>
      </w:r>
      <w:r w:rsidR="00440C1B">
        <w:rPr>
          <w:sz w:val="24"/>
          <w:szCs w:val="24"/>
        </w:rPr>
        <w:t>The plate</w:t>
      </w:r>
      <w:r>
        <w:rPr>
          <w:sz w:val="24"/>
          <w:szCs w:val="24"/>
        </w:rPr>
        <w:t xml:space="preserve"> is subjected to a tensile force of 20,000 N, and later </w:t>
      </w:r>
      <w:r w:rsidR="004F66C4">
        <w:rPr>
          <w:sz w:val="24"/>
          <w:szCs w:val="24"/>
        </w:rPr>
        <w:t xml:space="preserve">85,000 N after the optimal mesh density is identified. </w:t>
      </w:r>
      <w:r w:rsidR="00FE02EE">
        <w:rPr>
          <w:sz w:val="24"/>
          <w:szCs w:val="24"/>
        </w:rPr>
        <w:t>The study focuses on the influence mesh size has as ‘it closely relates to the accuracy, computing time and efforts required meshing finite element models, which determines the complexity level’ (Shashikant T, 2015). Although the simulation is relatively simple, for more complex and computa</w:t>
      </w:r>
      <w:r w:rsidR="00F773DF">
        <w:rPr>
          <w:sz w:val="24"/>
          <w:szCs w:val="24"/>
        </w:rPr>
        <w:t>tionally demanding simulations, simplifications and the identification of an optimal mesh density can significantly improve project efficiency.</w:t>
      </w:r>
    </w:p>
    <w:p w14:paraId="044B934E" w14:textId="77777777" w:rsidR="00C64CC3" w:rsidRPr="0050764C" w:rsidRDefault="00C64CC3">
      <w:pPr>
        <w:rPr>
          <w:b/>
          <w:sz w:val="26"/>
          <w:szCs w:val="26"/>
        </w:rPr>
      </w:pPr>
      <w:r w:rsidRPr="0050764C">
        <w:rPr>
          <w:b/>
          <w:sz w:val="26"/>
          <w:szCs w:val="26"/>
        </w:rPr>
        <w:t>Aims</w:t>
      </w:r>
    </w:p>
    <w:p w14:paraId="625ECD5C" w14:textId="5AAC1CF4" w:rsidR="00C64CC3" w:rsidRDefault="00C64CC3" w:rsidP="00440C1B">
      <w:pPr>
        <w:jc w:val="both"/>
        <w:rPr>
          <w:sz w:val="24"/>
          <w:szCs w:val="24"/>
        </w:rPr>
      </w:pPr>
      <w:r>
        <w:rPr>
          <w:sz w:val="24"/>
          <w:szCs w:val="24"/>
        </w:rPr>
        <w:t>The primary aims of this report are</w:t>
      </w:r>
      <w:r w:rsidR="00F31B7F">
        <w:rPr>
          <w:sz w:val="24"/>
          <w:szCs w:val="24"/>
        </w:rPr>
        <w:t xml:space="preserve"> as follows</w:t>
      </w:r>
      <w:r>
        <w:rPr>
          <w:sz w:val="24"/>
          <w:szCs w:val="24"/>
        </w:rPr>
        <w:t>:</w:t>
      </w:r>
    </w:p>
    <w:p w14:paraId="1FFE988D" w14:textId="4634891F" w:rsidR="00B8028C" w:rsidRDefault="00C64CC3" w:rsidP="00440C1B">
      <w:pPr>
        <w:pStyle w:val="ListParagraph"/>
        <w:numPr>
          <w:ilvl w:val="0"/>
          <w:numId w:val="1"/>
        </w:numPr>
        <w:jc w:val="both"/>
        <w:rPr>
          <w:sz w:val="24"/>
          <w:szCs w:val="24"/>
        </w:rPr>
      </w:pPr>
      <w:r>
        <w:rPr>
          <w:sz w:val="24"/>
          <w:szCs w:val="24"/>
        </w:rPr>
        <w:t xml:space="preserve">Perform a series of simulations using Abaqus </w:t>
      </w:r>
      <w:r w:rsidR="002F051B">
        <w:rPr>
          <w:sz w:val="24"/>
          <w:szCs w:val="24"/>
        </w:rPr>
        <w:t xml:space="preserve">CAE </w:t>
      </w:r>
      <w:r>
        <w:rPr>
          <w:sz w:val="24"/>
          <w:szCs w:val="24"/>
        </w:rPr>
        <w:t xml:space="preserve">on the thin rectangular plate with a central hole under tensile loading with </w:t>
      </w:r>
      <w:r w:rsidR="009C79CD">
        <w:rPr>
          <w:sz w:val="24"/>
          <w:szCs w:val="24"/>
        </w:rPr>
        <w:t xml:space="preserve">the following </w:t>
      </w:r>
      <w:r>
        <w:rPr>
          <w:sz w:val="24"/>
          <w:szCs w:val="24"/>
        </w:rPr>
        <w:t>mesh sizes</w:t>
      </w:r>
      <w:r w:rsidR="009C79CD">
        <w:rPr>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1821"/>
        <w:gridCol w:w="1948"/>
        <w:gridCol w:w="2076"/>
        <w:gridCol w:w="1614"/>
      </w:tblGrid>
      <w:tr w:rsidR="00B21624" w14:paraId="10D5A6B4" w14:textId="77777777" w:rsidTr="00250F2A">
        <w:tc>
          <w:tcPr>
            <w:tcW w:w="868" w:type="pct"/>
          </w:tcPr>
          <w:p w14:paraId="3236308A" w14:textId="4A8F20D2" w:rsidR="00B21624" w:rsidRPr="00B21624" w:rsidRDefault="00B21624" w:rsidP="00440C1B">
            <w:pPr>
              <w:pStyle w:val="ListParagraph"/>
              <w:numPr>
                <w:ilvl w:val="0"/>
                <w:numId w:val="10"/>
              </w:numPr>
              <w:jc w:val="both"/>
              <w:rPr>
                <w:sz w:val="24"/>
                <w:szCs w:val="24"/>
              </w:rPr>
            </w:pPr>
            <w:r>
              <w:rPr>
                <w:sz w:val="24"/>
                <w:szCs w:val="24"/>
              </w:rPr>
              <w:t>30-60</w:t>
            </w:r>
          </w:p>
        </w:tc>
        <w:tc>
          <w:tcPr>
            <w:tcW w:w="1009" w:type="pct"/>
          </w:tcPr>
          <w:p w14:paraId="63F0F546" w14:textId="33E724F9" w:rsidR="00B21624" w:rsidRPr="00B21624" w:rsidRDefault="00B21624" w:rsidP="00440C1B">
            <w:pPr>
              <w:pStyle w:val="ListParagraph"/>
              <w:numPr>
                <w:ilvl w:val="0"/>
                <w:numId w:val="10"/>
              </w:numPr>
              <w:jc w:val="both"/>
              <w:rPr>
                <w:sz w:val="24"/>
                <w:szCs w:val="24"/>
              </w:rPr>
            </w:pPr>
            <w:r>
              <w:rPr>
                <w:sz w:val="24"/>
                <w:szCs w:val="24"/>
              </w:rPr>
              <w:t>160-300</w:t>
            </w:r>
          </w:p>
        </w:tc>
        <w:tc>
          <w:tcPr>
            <w:tcW w:w="1079" w:type="pct"/>
          </w:tcPr>
          <w:p w14:paraId="2DFE61C9" w14:textId="3815AF5E" w:rsidR="00B21624" w:rsidRPr="00B21624" w:rsidRDefault="00B21624" w:rsidP="00440C1B">
            <w:pPr>
              <w:pStyle w:val="ListParagraph"/>
              <w:numPr>
                <w:ilvl w:val="0"/>
                <w:numId w:val="10"/>
              </w:numPr>
              <w:jc w:val="both"/>
              <w:rPr>
                <w:sz w:val="24"/>
                <w:szCs w:val="24"/>
              </w:rPr>
            </w:pPr>
            <w:r>
              <w:rPr>
                <w:sz w:val="24"/>
                <w:szCs w:val="24"/>
              </w:rPr>
              <w:t>600-1200</w:t>
            </w:r>
          </w:p>
        </w:tc>
        <w:tc>
          <w:tcPr>
            <w:tcW w:w="1150" w:type="pct"/>
          </w:tcPr>
          <w:p w14:paraId="12FA3051" w14:textId="2ABEB846" w:rsidR="00B21624" w:rsidRPr="00B21624" w:rsidRDefault="00B21624" w:rsidP="00440C1B">
            <w:pPr>
              <w:pStyle w:val="ListParagraph"/>
              <w:numPr>
                <w:ilvl w:val="0"/>
                <w:numId w:val="10"/>
              </w:numPr>
              <w:jc w:val="both"/>
              <w:rPr>
                <w:sz w:val="24"/>
                <w:szCs w:val="24"/>
              </w:rPr>
            </w:pPr>
            <w:r>
              <w:rPr>
                <w:sz w:val="24"/>
                <w:szCs w:val="24"/>
              </w:rPr>
              <w:t>2500-6000</w:t>
            </w:r>
          </w:p>
        </w:tc>
        <w:tc>
          <w:tcPr>
            <w:tcW w:w="895" w:type="pct"/>
          </w:tcPr>
          <w:p w14:paraId="231C542A" w14:textId="2E9AAD70" w:rsidR="00B21624" w:rsidRPr="00B21624" w:rsidRDefault="000162BB" w:rsidP="00440C1B">
            <w:pPr>
              <w:pStyle w:val="ListParagraph"/>
              <w:numPr>
                <w:ilvl w:val="0"/>
                <w:numId w:val="10"/>
              </w:numPr>
              <w:jc w:val="both"/>
              <w:rPr>
                <w:sz w:val="24"/>
                <w:szCs w:val="24"/>
              </w:rPr>
            </w:pPr>
            <w:r>
              <w:rPr>
                <w:sz w:val="24"/>
                <w:szCs w:val="24"/>
              </w:rPr>
              <w:t>~9000</w:t>
            </w:r>
          </w:p>
        </w:tc>
      </w:tr>
    </w:tbl>
    <w:p w14:paraId="14876A79" w14:textId="6B822304" w:rsidR="00770B4B" w:rsidRDefault="00770B4B" w:rsidP="00440C1B">
      <w:pPr>
        <w:pStyle w:val="ListParagraph"/>
        <w:numPr>
          <w:ilvl w:val="0"/>
          <w:numId w:val="1"/>
        </w:numPr>
        <w:jc w:val="both"/>
        <w:rPr>
          <w:sz w:val="24"/>
          <w:szCs w:val="24"/>
        </w:rPr>
      </w:pPr>
      <w:r>
        <w:rPr>
          <w:sz w:val="24"/>
          <w:szCs w:val="24"/>
        </w:rPr>
        <w:t>Investigate the influence of mesh density on the predicted maximum stress in the plate.</w:t>
      </w:r>
    </w:p>
    <w:p w14:paraId="7D1C0F4E" w14:textId="1FF16C39" w:rsidR="00770B4B" w:rsidRDefault="00770B4B" w:rsidP="00440C1B">
      <w:pPr>
        <w:pStyle w:val="ListParagraph"/>
        <w:numPr>
          <w:ilvl w:val="0"/>
          <w:numId w:val="1"/>
        </w:numPr>
        <w:jc w:val="both"/>
        <w:rPr>
          <w:sz w:val="24"/>
          <w:szCs w:val="24"/>
        </w:rPr>
      </w:pPr>
      <w:r>
        <w:rPr>
          <w:sz w:val="24"/>
          <w:szCs w:val="24"/>
        </w:rPr>
        <w:t xml:space="preserve">Validate the results using theoretical stress concentration </w:t>
      </w:r>
      <w:r w:rsidR="00B16398">
        <w:rPr>
          <w:sz w:val="24"/>
          <w:szCs w:val="24"/>
        </w:rPr>
        <w:t>calculations.</w:t>
      </w:r>
    </w:p>
    <w:p w14:paraId="2A8B636B" w14:textId="69D35580" w:rsidR="00215E4D" w:rsidRPr="00215E4D" w:rsidRDefault="00770B4B" w:rsidP="00440C1B">
      <w:pPr>
        <w:pStyle w:val="ListParagraph"/>
        <w:numPr>
          <w:ilvl w:val="0"/>
          <w:numId w:val="1"/>
        </w:numPr>
        <w:jc w:val="both"/>
        <w:rPr>
          <w:sz w:val="24"/>
          <w:szCs w:val="24"/>
        </w:rPr>
      </w:pPr>
      <w:r w:rsidRPr="00215E4D">
        <w:rPr>
          <w:sz w:val="24"/>
          <w:szCs w:val="24"/>
        </w:rPr>
        <w:t>Repeat the analysis for a load of 85,000 N using the optimal mesh density determined.</w:t>
      </w:r>
      <w:r w:rsidR="00215E4D" w:rsidRPr="00215E4D">
        <w:rPr>
          <w:b/>
          <w:bCs/>
          <w:noProof/>
          <w:sz w:val="24"/>
          <w:szCs w:val="24"/>
        </w:rPr>
        <w:t xml:space="preserve"> </w:t>
      </w:r>
      <w:r w:rsidR="00215E4D">
        <w:t xml:space="preserve">               </w:t>
      </w:r>
    </w:p>
    <w:p w14:paraId="1A56C17A" w14:textId="69F99289" w:rsidR="00215E4D" w:rsidRDefault="0010013C" w:rsidP="00215E4D">
      <w:pPr>
        <w:pStyle w:val="Caption"/>
        <w:keepNext/>
      </w:pPr>
      <w:r w:rsidRPr="002D2CA1">
        <w:rPr>
          <w:b/>
          <w:bCs/>
          <w:noProof/>
        </w:rPr>
        <w:drawing>
          <wp:anchor distT="0" distB="0" distL="114300" distR="114300" simplePos="0" relativeHeight="251658242" behindDoc="0" locked="0" layoutInCell="1" allowOverlap="1" wp14:anchorId="6F012FFE" wp14:editId="252DFE9A">
            <wp:simplePos x="0" y="0"/>
            <wp:positionH relativeFrom="margin">
              <wp:posOffset>3129280</wp:posOffset>
            </wp:positionH>
            <wp:positionV relativeFrom="paragraph">
              <wp:posOffset>234950</wp:posOffset>
            </wp:positionV>
            <wp:extent cx="2591435" cy="1374775"/>
            <wp:effectExtent l="0" t="0" r="0" b="0"/>
            <wp:wrapSquare wrapText="bothSides"/>
            <wp:docPr id="3" name="Picture 3" descr="A drawing of a rectangular object with a circl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rectangular object with a circle and a red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1435" cy="1374775"/>
                    </a:xfrm>
                    <a:prstGeom prst="rect">
                      <a:avLst/>
                    </a:prstGeom>
                  </pic:spPr>
                </pic:pic>
              </a:graphicData>
            </a:graphic>
            <wp14:sizeRelH relativeFrom="margin">
              <wp14:pctWidth>0</wp14:pctWidth>
            </wp14:sizeRelH>
            <wp14:sizeRelV relativeFrom="margin">
              <wp14:pctHeight>0</wp14:pctHeight>
            </wp14:sizeRelV>
          </wp:anchor>
        </w:drawing>
      </w:r>
      <w:r w:rsidR="00215E4D">
        <w:t xml:space="preserve">               Table </w:t>
      </w:r>
      <w:fldSimple w:instr=" SEQ Table \* ARABIC ">
        <w:r w:rsidR="00792ACB">
          <w:rPr>
            <w:noProof/>
          </w:rPr>
          <w:t>1</w:t>
        </w:r>
      </w:fldSimple>
      <w:r w:rsidR="00215E4D">
        <w:t>: Parameters of Thin Plate with Hole</w:t>
      </w:r>
    </w:p>
    <w:tbl>
      <w:tblPr>
        <w:tblStyle w:val="TableGrid"/>
        <w:tblW w:w="0" w:type="auto"/>
        <w:tblLook w:val="04A0" w:firstRow="1" w:lastRow="0" w:firstColumn="1" w:lastColumn="0" w:noHBand="0" w:noVBand="1"/>
      </w:tblPr>
      <w:tblGrid>
        <w:gridCol w:w="2181"/>
        <w:gridCol w:w="2181"/>
      </w:tblGrid>
      <w:tr w:rsidR="00215E4D" w14:paraId="5EFE44C5" w14:textId="77777777" w:rsidTr="0086066A">
        <w:trPr>
          <w:trHeight w:val="360"/>
        </w:trPr>
        <w:tc>
          <w:tcPr>
            <w:tcW w:w="2181" w:type="dxa"/>
            <w:vAlign w:val="center"/>
          </w:tcPr>
          <w:p w14:paraId="4071B8D1" w14:textId="77777777" w:rsidR="00215E4D" w:rsidRPr="003269A9" w:rsidRDefault="00215E4D" w:rsidP="0086066A">
            <w:pPr>
              <w:jc w:val="center"/>
              <w:rPr>
                <w:b/>
                <w:bCs/>
                <w:sz w:val="24"/>
                <w:szCs w:val="24"/>
              </w:rPr>
            </w:pPr>
            <w:r w:rsidRPr="003269A9">
              <w:rPr>
                <w:b/>
                <w:bCs/>
                <w:sz w:val="24"/>
                <w:szCs w:val="24"/>
              </w:rPr>
              <w:t>Parameter</w:t>
            </w:r>
          </w:p>
        </w:tc>
        <w:tc>
          <w:tcPr>
            <w:tcW w:w="2181" w:type="dxa"/>
            <w:vAlign w:val="center"/>
          </w:tcPr>
          <w:p w14:paraId="65CC0590" w14:textId="77777777" w:rsidR="00215E4D" w:rsidRPr="003269A9" w:rsidRDefault="00215E4D" w:rsidP="0086066A">
            <w:pPr>
              <w:jc w:val="center"/>
              <w:rPr>
                <w:b/>
                <w:bCs/>
                <w:sz w:val="24"/>
                <w:szCs w:val="24"/>
              </w:rPr>
            </w:pPr>
            <w:r>
              <w:rPr>
                <w:b/>
                <w:bCs/>
                <w:sz w:val="24"/>
                <w:szCs w:val="24"/>
              </w:rPr>
              <w:t>Value</w:t>
            </w:r>
          </w:p>
        </w:tc>
      </w:tr>
      <w:tr w:rsidR="00215E4D" w14:paraId="2AFB6E92" w14:textId="77777777" w:rsidTr="0086066A">
        <w:trPr>
          <w:trHeight w:val="353"/>
        </w:trPr>
        <w:tc>
          <w:tcPr>
            <w:tcW w:w="2181" w:type="dxa"/>
            <w:vAlign w:val="center"/>
          </w:tcPr>
          <w:p w14:paraId="5BA12324" w14:textId="77777777" w:rsidR="00215E4D" w:rsidRDefault="00215E4D" w:rsidP="0086066A">
            <w:pPr>
              <w:jc w:val="center"/>
              <w:rPr>
                <w:sz w:val="24"/>
                <w:szCs w:val="24"/>
              </w:rPr>
            </w:pPr>
            <w:r>
              <w:rPr>
                <w:sz w:val="24"/>
                <w:szCs w:val="24"/>
              </w:rPr>
              <w:t>Length (L)</w:t>
            </w:r>
          </w:p>
        </w:tc>
        <w:tc>
          <w:tcPr>
            <w:tcW w:w="2181" w:type="dxa"/>
            <w:vAlign w:val="center"/>
          </w:tcPr>
          <w:p w14:paraId="4FCDF34B" w14:textId="77777777" w:rsidR="00215E4D" w:rsidRDefault="00215E4D" w:rsidP="0086066A">
            <w:pPr>
              <w:jc w:val="center"/>
              <w:rPr>
                <w:sz w:val="24"/>
                <w:szCs w:val="24"/>
              </w:rPr>
            </w:pPr>
            <w:r>
              <w:rPr>
                <w:sz w:val="24"/>
                <w:szCs w:val="24"/>
              </w:rPr>
              <w:t>750 mm</w:t>
            </w:r>
          </w:p>
        </w:tc>
      </w:tr>
      <w:tr w:rsidR="00215E4D" w14:paraId="784E2EA3" w14:textId="77777777" w:rsidTr="0086066A">
        <w:trPr>
          <w:trHeight w:val="360"/>
        </w:trPr>
        <w:tc>
          <w:tcPr>
            <w:tcW w:w="2181" w:type="dxa"/>
            <w:vAlign w:val="center"/>
          </w:tcPr>
          <w:p w14:paraId="0ACDA737" w14:textId="77777777" w:rsidR="00215E4D" w:rsidRDefault="00215E4D" w:rsidP="0086066A">
            <w:pPr>
              <w:jc w:val="center"/>
              <w:rPr>
                <w:sz w:val="24"/>
                <w:szCs w:val="24"/>
              </w:rPr>
            </w:pPr>
            <w:r>
              <w:rPr>
                <w:sz w:val="24"/>
                <w:szCs w:val="24"/>
              </w:rPr>
              <w:t>Width (W)</w:t>
            </w:r>
          </w:p>
        </w:tc>
        <w:tc>
          <w:tcPr>
            <w:tcW w:w="2181" w:type="dxa"/>
            <w:vAlign w:val="center"/>
          </w:tcPr>
          <w:p w14:paraId="0E94AA19" w14:textId="77777777" w:rsidR="00215E4D" w:rsidRDefault="00215E4D" w:rsidP="0086066A">
            <w:pPr>
              <w:jc w:val="center"/>
              <w:rPr>
                <w:sz w:val="24"/>
                <w:szCs w:val="24"/>
              </w:rPr>
            </w:pPr>
            <w:r>
              <w:rPr>
                <w:sz w:val="24"/>
                <w:szCs w:val="24"/>
              </w:rPr>
              <w:t xml:space="preserve">500 mm </w:t>
            </w:r>
          </w:p>
        </w:tc>
      </w:tr>
      <w:tr w:rsidR="00215E4D" w14:paraId="4A171A3F" w14:textId="77777777" w:rsidTr="0086066A">
        <w:trPr>
          <w:trHeight w:val="353"/>
        </w:trPr>
        <w:tc>
          <w:tcPr>
            <w:tcW w:w="2181" w:type="dxa"/>
            <w:vAlign w:val="center"/>
          </w:tcPr>
          <w:p w14:paraId="6A600DD6" w14:textId="77777777" w:rsidR="00215E4D" w:rsidRDefault="00215E4D" w:rsidP="0086066A">
            <w:pPr>
              <w:jc w:val="center"/>
              <w:rPr>
                <w:sz w:val="24"/>
                <w:szCs w:val="24"/>
              </w:rPr>
            </w:pPr>
            <w:r>
              <w:rPr>
                <w:sz w:val="24"/>
                <w:szCs w:val="24"/>
              </w:rPr>
              <w:t>Thickness (t)</w:t>
            </w:r>
          </w:p>
        </w:tc>
        <w:tc>
          <w:tcPr>
            <w:tcW w:w="2181" w:type="dxa"/>
            <w:vAlign w:val="center"/>
          </w:tcPr>
          <w:p w14:paraId="01FFB6DE" w14:textId="77777777" w:rsidR="00215E4D" w:rsidRDefault="00215E4D" w:rsidP="0086066A">
            <w:pPr>
              <w:jc w:val="center"/>
              <w:rPr>
                <w:sz w:val="24"/>
                <w:szCs w:val="24"/>
              </w:rPr>
            </w:pPr>
            <w:r>
              <w:rPr>
                <w:sz w:val="24"/>
                <w:szCs w:val="24"/>
              </w:rPr>
              <w:t>2 mm</w:t>
            </w:r>
          </w:p>
        </w:tc>
      </w:tr>
      <w:tr w:rsidR="00215E4D" w14:paraId="47215DC0" w14:textId="77777777" w:rsidTr="0086066A">
        <w:trPr>
          <w:trHeight w:val="353"/>
        </w:trPr>
        <w:tc>
          <w:tcPr>
            <w:tcW w:w="2181" w:type="dxa"/>
            <w:vAlign w:val="center"/>
          </w:tcPr>
          <w:p w14:paraId="7356B42F" w14:textId="77777777" w:rsidR="00215E4D" w:rsidRDefault="00215E4D" w:rsidP="0086066A">
            <w:pPr>
              <w:jc w:val="center"/>
              <w:rPr>
                <w:sz w:val="24"/>
                <w:szCs w:val="24"/>
              </w:rPr>
            </w:pPr>
            <w:r>
              <w:rPr>
                <w:sz w:val="24"/>
                <w:szCs w:val="24"/>
              </w:rPr>
              <w:t>Diameter (D)</w:t>
            </w:r>
          </w:p>
        </w:tc>
        <w:tc>
          <w:tcPr>
            <w:tcW w:w="2181" w:type="dxa"/>
            <w:vAlign w:val="center"/>
          </w:tcPr>
          <w:p w14:paraId="604B62FD" w14:textId="77777777" w:rsidR="00215E4D" w:rsidRDefault="00215E4D" w:rsidP="0086066A">
            <w:pPr>
              <w:jc w:val="center"/>
              <w:rPr>
                <w:sz w:val="24"/>
                <w:szCs w:val="24"/>
              </w:rPr>
            </w:pPr>
            <w:r>
              <w:rPr>
                <w:sz w:val="24"/>
                <w:szCs w:val="24"/>
              </w:rPr>
              <w:t>375 mm</w:t>
            </w:r>
          </w:p>
        </w:tc>
      </w:tr>
      <w:tr w:rsidR="00215E4D" w14:paraId="1052105A" w14:textId="77777777" w:rsidTr="0086066A">
        <w:trPr>
          <w:trHeight w:val="353"/>
        </w:trPr>
        <w:tc>
          <w:tcPr>
            <w:tcW w:w="2181" w:type="dxa"/>
            <w:vAlign w:val="center"/>
          </w:tcPr>
          <w:p w14:paraId="6616606B" w14:textId="77777777" w:rsidR="00215E4D" w:rsidRDefault="00215E4D" w:rsidP="0086066A">
            <w:pPr>
              <w:jc w:val="center"/>
              <w:rPr>
                <w:sz w:val="24"/>
                <w:szCs w:val="24"/>
              </w:rPr>
            </w:pPr>
            <w:r>
              <w:rPr>
                <w:sz w:val="24"/>
                <w:szCs w:val="24"/>
              </w:rPr>
              <w:t>Force (F)</w:t>
            </w:r>
          </w:p>
        </w:tc>
        <w:tc>
          <w:tcPr>
            <w:tcW w:w="2181" w:type="dxa"/>
            <w:vAlign w:val="center"/>
          </w:tcPr>
          <w:p w14:paraId="037DE8A1" w14:textId="77777777" w:rsidR="00215E4D" w:rsidRDefault="00215E4D" w:rsidP="0086066A">
            <w:pPr>
              <w:jc w:val="center"/>
              <w:rPr>
                <w:sz w:val="24"/>
                <w:szCs w:val="24"/>
              </w:rPr>
            </w:pPr>
            <w:r>
              <w:rPr>
                <w:sz w:val="24"/>
                <w:szCs w:val="24"/>
              </w:rPr>
              <w:t>20,000/85,000 N</w:t>
            </w:r>
          </w:p>
        </w:tc>
      </w:tr>
    </w:tbl>
    <w:p w14:paraId="53035A63" w14:textId="4376DA33" w:rsidR="00C64CC3" w:rsidRPr="00F049B2" w:rsidRDefault="00215E4D" w:rsidP="00F049B2">
      <w:pPr>
        <w:pStyle w:val="Caption"/>
        <w:jc w:val="center"/>
      </w:pPr>
      <w:r>
        <w:t xml:space="preserve">                                                                                                                  Figure </w:t>
      </w:r>
      <w:fldSimple w:instr=" SEQ Figure \* ARABIC ">
        <w:r w:rsidR="00792ACB">
          <w:rPr>
            <w:noProof/>
          </w:rPr>
          <w:t>1</w:t>
        </w:r>
      </w:fldSimple>
      <w:r>
        <w:t>:Plate with Central Hole</w:t>
      </w:r>
    </w:p>
    <w:p w14:paraId="55310890" w14:textId="77777777" w:rsidR="00AE6E19" w:rsidRDefault="00AE6E19" w:rsidP="00DD2938">
      <w:pPr>
        <w:rPr>
          <w:b/>
          <w:bCs/>
          <w:sz w:val="28"/>
          <w:szCs w:val="28"/>
        </w:rPr>
      </w:pPr>
    </w:p>
    <w:p w14:paraId="233891DB" w14:textId="77777777" w:rsidR="00AE6E19" w:rsidRDefault="00AE6E19" w:rsidP="00DD2938">
      <w:pPr>
        <w:rPr>
          <w:b/>
          <w:bCs/>
          <w:sz w:val="28"/>
          <w:szCs w:val="28"/>
        </w:rPr>
      </w:pPr>
    </w:p>
    <w:p w14:paraId="59F9A4D5" w14:textId="77777777" w:rsidR="00AE6E19" w:rsidRDefault="00AE6E19" w:rsidP="00DD2938">
      <w:pPr>
        <w:rPr>
          <w:b/>
          <w:bCs/>
          <w:sz w:val="28"/>
          <w:szCs w:val="28"/>
        </w:rPr>
      </w:pPr>
    </w:p>
    <w:p w14:paraId="6ED4C934" w14:textId="77777777" w:rsidR="00AE6E19" w:rsidRDefault="00AE6E19" w:rsidP="00DD2938">
      <w:pPr>
        <w:rPr>
          <w:b/>
          <w:bCs/>
          <w:sz w:val="28"/>
          <w:szCs w:val="28"/>
        </w:rPr>
      </w:pPr>
    </w:p>
    <w:p w14:paraId="19401C9C" w14:textId="77777777" w:rsidR="00AE6E19" w:rsidRDefault="00AE6E19" w:rsidP="00DD2938">
      <w:pPr>
        <w:rPr>
          <w:b/>
          <w:bCs/>
          <w:sz w:val="28"/>
          <w:szCs w:val="28"/>
        </w:rPr>
      </w:pPr>
    </w:p>
    <w:p w14:paraId="6135A04C" w14:textId="77777777" w:rsidR="00AE6E19" w:rsidRDefault="00AE6E19" w:rsidP="00DD2938">
      <w:pPr>
        <w:rPr>
          <w:b/>
          <w:bCs/>
          <w:sz w:val="28"/>
          <w:szCs w:val="28"/>
        </w:rPr>
      </w:pPr>
    </w:p>
    <w:p w14:paraId="5AA1637E" w14:textId="77777777" w:rsidR="00AE6E19" w:rsidRDefault="00AE6E19" w:rsidP="00DD2938">
      <w:pPr>
        <w:rPr>
          <w:b/>
          <w:bCs/>
          <w:sz w:val="28"/>
          <w:szCs w:val="28"/>
        </w:rPr>
      </w:pPr>
    </w:p>
    <w:p w14:paraId="6F3B0D79" w14:textId="61537AF8" w:rsidR="00DD2938" w:rsidRPr="00DD2938" w:rsidRDefault="00DD2938" w:rsidP="00DD2938">
      <w:pPr>
        <w:rPr>
          <w:b/>
          <w:bCs/>
          <w:sz w:val="28"/>
          <w:szCs w:val="28"/>
        </w:rPr>
      </w:pPr>
      <w:r w:rsidRPr="00DD2938">
        <w:rPr>
          <w:b/>
          <w:bCs/>
          <w:sz w:val="28"/>
          <w:szCs w:val="28"/>
        </w:rPr>
        <w:lastRenderedPageBreak/>
        <w:t>Methodology</w:t>
      </w:r>
    </w:p>
    <w:p w14:paraId="356E565D" w14:textId="77777777" w:rsidR="002D2CA1" w:rsidRDefault="002D2CA1">
      <w:pPr>
        <w:rPr>
          <w:b/>
          <w:bCs/>
          <w:sz w:val="24"/>
          <w:szCs w:val="24"/>
        </w:rPr>
      </w:pPr>
      <w:r>
        <w:rPr>
          <w:b/>
          <w:bCs/>
          <w:sz w:val="24"/>
          <w:szCs w:val="24"/>
        </w:rPr>
        <w:t>Simplification</w:t>
      </w:r>
    </w:p>
    <w:p w14:paraId="64F40466" w14:textId="46ED8292" w:rsidR="00A45158" w:rsidRDefault="00A45158" w:rsidP="008F7B31">
      <w:pPr>
        <w:jc w:val="both"/>
        <w:rPr>
          <w:sz w:val="24"/>
          <w:szCs w:val="24"/>
        </w:rPr>
      </w:pPr>
      <w:r>
        <w:rPr>
          <w:sz w:val="24"/>
          <w:szCs w:val="24"/>
        </w:rPr>
        <w:t>In order to</w:t>
      </w:r>
      <w:r w:rsidR="00AD5E24">
        <w:rPr>
          <w:sz w:val="24"/>
          <w:szCs w:val="24"/>
        </w:rPr>
        <w:t xml:space="preserve"> reduce computation</w:t>
      </w:r>
      <w:r>
        <w:rPr>
          <w:sz w:val="24"/>
          <w:szCs w:val="24"/>
        </w:rPr>
        <w:t xml:space="preserve"> times</w:t>
      </w:r>
      <w:r w:rsidR="00AD5E24">
        <w:rPr>
          <w:sz w:val="24"/>
          <w:szCs w:val="24"/>
        </w:rPr>
        <w:t xml:space="preserve"> whilst preserving accuracy</w:t>
      </w:r>
      <w:r>
        <w:rPr>
          <w:sz w:val="24"/>
          <w:szCs w:val="24"/>
        </w:rPr>
        <w:t xml:space="preserve">, </w:t>
      </w:r>
      <w:r w:rsidR="001D2981">
        <w:rPr>
          <w:sz w:val="24"/>
          <w:szCs w:val="24"/>
        </w:rPr>
        <w:t>a</w:t>
      </w:r>
      <w:r>
        <w:rPr>
          <w:sz w:val="24"/>
          <w:szCs w:val="24"/>
        </w:rPr>
        <w:t xml:space="preserve"> quarter of the plate was modelled</w:t>
      </w:r>
      <w:r w:rsidR="001D2981">
        <w:rPr>
          <w:sz w:val="24"/>
          <w:szCs w:val="24"/>
        </w:rPr>
        <w:t xml:space="preserve"> due to its symmetry along both the midplanes</w:t>
      </w:r>
      <w:r w:rsidR="00BE29CA">
        <w:rPr>
          <w:sz w:val="24"/>
          <w:szCs w:val="24"/>
        </w:rPr>
        <w:t>.</w:t>
      </w:r>
      <w:r w:rsidR="008F7B31">
        <w:rPr>
          <w:sz w:val="24"/>
          <w:szCs w:val="24"/>
        </w:rPr>
        <w:t xml:space="preserve"> This allows for a reduced model complexity whilst making sure we obtain accurate stress predictions.</w:t>
      </w:r>
      <w:r w:rsidR="00BE29CA">
        <w:rPr>
          <w:sz w:val="24"/>
          <w:szCs w:val="24"/>
        </w:rPr>
        <w:t xml:space="preserve"> </w:t>
      </w:r>
    </w:p>
    <w:p w14:paraId="6233AEC6" w14:textId="45E11E79" w:rsidR="000F0DD9" w:rsidRDefault="000F0DD9">
      <w:pPr>
        <w:rPr>
          <w:sz w:val="24"/>
          <w:szCs w:val="24"/>
        </w:rPr>
      </w:pPr>
    </w:p>
    <w:p w14:paraId="0059BC5D" w14:textId="072C6C9D" w:rsidR="00A45158" w:rsidRDefault="006302D0" w:rsidP="00A45158">
      <w:pPr>
        <w:keepNext/>
        <w:jc w:val="center"/>
      </w:pPr>
      <w:r w:rsidRPr="00A45158">
        <w:rPr>
          <w:noProof/>
          <w:sz w:val="24"/>
          <w:szCs w:val="24"/>
        </w:rPr>
        <w:drawing>
          <wp:inline distT="0" distB="0" distL="0" distR="0" wp14:anchorId="4E4F795C" wp14:editId="59EF8C59">
            <wp:extent cx="2232837" cy="153399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5162" cy="1542461"/>
                    </a:xfrm>
                    <a:prstGeom prst="rect">
                      <a:avLst/>
                    </a:prstGeom>
                  </pic:spPr>
                </pic:pic>
              </a:graphicData>
            </a:graphic>
          </wp:inline>
        </w:drawing>
      </w:r>
      <w:r w:rsidR="000F0DD9">
        <w:rPr>
          <w:noProof/>
          <w:sz w:val="24"/>
          <w:szCs w:val="24"/>
        </w:rPr>
        <mc:AlternateContent>
          <mc:Choice Requires="wpg">
            <w:drawing>
              <wp:anchor distT="0" distB="0" distL="114300" distR="114300" simplePos="0" relativeHeight="251658240" behindDoc="0" locked="0" layoutInCell="1" allowOverlap="1" wp14:anchorId="529D1098" wp14:editId="3C704384">
                <wp:simplePos x="0" y="0"/>
                <wp:positionH relativeFrom="column">
                  <wp:posOffset>1429829</wp:posOffset>
                </wp:positionH>
                <wp:positionV relativeFrom="paragraph">
                  <wp:posOffset>-302008</wp:posOffset>
                </wp:positionV>
                <wp:extent cx="3299793" cy="1769733"/>
                <wp:effectExtent l="0" t="0" r="0" b="59690"/>
                <wp:wrapNone/>
                <wp:docPr id="10" name="Group 10"/>
                <wp:cNvGraphicFramePr/>
                <a:graphic xmlns:a="http://schemas.openxmlformats.org/drawingml/2006/main">
                  <a:graphicData uri="http://schemas.microsoft.com/office/word/2010/wordprocessingGroup">
                    <wpg:wgp>
                      <wpg:cNvGrpSpPr/>
                      <wpg:grpSpPr>
                        <a:xfrm>
                          <a:off x="0" y="0"/>
                          <a:ext cx="3299793" cy="1769733"/>
                          <a:chOff x="-119271" y="0"/>
                          <a:chExt cx="3299793" cy="1769733"/>
                        </a:xfrm>
                      </wpg:grpSpPr>
                      <wps:wsp>
                        <wps:cNvPr id="5" name="Straight Arrow Connector 5"/>
                        <wps:cNvCnPr/>
                        <wps:spPr>
                          <a:xfrm flipV="1">
                            <a:off x="2472855" y="318052"/>
                            <a:ext cx="0" cy="144285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a:off x="238539" y="230587"/>
                            <a:ext cx="216130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flipV="1">
                            <a:off x="246490" y="985961"/>
                            <a:ext cx="783772" cy="783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954156" y="0"/>
                            <a:ext cx="699715" cy="278296"/>
                          </a:xfrm>
                          <a:prstGeom prst="rect">
                            <a:avLst/>
                          </a:prstGeom>
                          <a:noFill/>
                          <a:ln w="9525">
                            <a:noFill/>
                            <a:miter lim="800000"/>
                            <a:headEnd/>
                            <a:tailEnd/>
                          </a:ln>
                        </wps:spPr>
                        <wps:txbx>
                          <w:txbxContent>
                            <w:p w14:paraId="67277650" w14:textId="77777777" w:rsidR="0086066A" w:rsidRDefault="0086066A">
                              <w:r>
                                <w:t>375 mm</w:t>
                              </w:r>
                            </w:p>
                          </w:txbxContent>
                        </wps:txbx>
                        <wps:bodyPr rot="0" vert="horz" wrap="square" lIns="91440" tIns="45720" rIns="91440" bIns="45720" anchor="t" anchorCtr="0">
                          <a:noAutofit/>
                        </wps:bodyPr>
                      </wps:wsp>
                      <wps:wsp>
                        <wps:cNvPr id="8" name="Text Box 2"/>
                        <wps:cNvSpPr txBox="1">
                          <a:spLocks noChangeArrowheads="1"/>
                        </wps:cNvSpPr>
                        <wps:spPr bwMode="auto">
                          <a:xfrm>
                            <a:off x="2480807" y="834887"/>
                            <a:ext cx="699715" cy="278296"/>
                          </a:xfrm>
                          <a:prstGeom prst="rect">
                            <a:avLst/>
                          </a:prstGeom>
                          <a:noFill/>
                          <a:ln w="9525">
                            <a:noFill/>
                            <a:miter lim="800000"/>
                            <a:headEnd/>
                            <a:tailEnd/>
                          </a:ln>
                        </wps:spPr>
                        <wps:txbx>
                          <w:txbxContent>
                            <w:p w14:paraId="4D970DA4" w14:textId="77777777" w:rsidR="0086066A" w:rsidRDefault="0086066A" w:rsidP="00A45158">
                              <w:r>
                                <w:t>250 mm</w:t>
                              </w:r>
                            </w:p>
                          </w:txbxContent>
                        </wps:txbx>
                        <wps:bodyPr rot="0" vert="horz" wrap="square" lIns="91440" tIns="45720" rIns="91440" bIns="45720" anchor="t" anchorCtr="0">
                          <a:noAutofit/>
                        </wps:bodyPr>
                      </wps:wsp>
                      <wps:wsp>
                        <wps:cNvPr id="9" name="Text Box 2"/>
                        <wps:cNvSpPr txBox="1">
                          <a:spLocks noChangeArrowheads="1"/>
                        </wps:cNvSpPr>
                        <wps:spPr bwMode="auto">
                          <a:xfrm>
                            <a:off x="-119271" y="1136224"/>
                            <a:ext cx="842047" cy="278296"/>
                          </a:xfrm>
                          <a:prstGeom prst="rect">
                            <a:avLst/>
                          </a:prstGeom>
                          <a:noFill/>
                          <a:ln w="9525">
                            <a:noFill/>
                            <a:miter lim="800000"/>
                            <a:headEnd/>
                            <a:tailEnd/>
                          </a:ln>
                        </wps:spPr>
                        <wps:txbx>
                          <w:txbxContent>
                            <w:p w14:paraId="295AA571" w14:textId="77777777" w:rsidR="0086066A" w:rsidRDefault="0086066A" w:rsidP="00A45158">
                              <w:r>
                                <w:t>R192.5 mm</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29D1098" id="Group 10" o:spid="_x0000_s1026" style="position:absolute;left:0;text-align:left;margin-left:112.6pt;margin-top:-23.8pt;width:259.85pt;height:139.35pt;z-index:251658240;mso-width-relative:margin" coordorigin="-1192" coordsize="32997,1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iu6wMAAI4RAAAOAAAAZHJzL2Uyb0RvYy54bWzsWN9v2zYQfh+w/4HQe2OJ+m3EKTq3DQZ0&#10;W9F0e6clyhIqkRrJRHL/+h2PkuykDTKk2JZi8YNMibrj3aeP9510/nLsWnLDlW6k2HjBme8RLgpZ&#10;NmK/8X7/+PZF5hFtmChZKwXfeAeuvZcXP/5wPvRrTmUt25IrAk6EXg/9xquN6derlS5q3jF9Jnsu&#10;YLKSqmMGTtV+VSo2gPeuXVHfT1aDVGWvZMG1hquv3aR3gf6rihfmt6rS3JB240FsBo8Kjzt7XF2c&#10;s/Vesb5uiikM9ogoOtYIWHRx9ZoZRq5V84WrrimU1LIyZ4XsVrKqmoJjDpBN4N/J5lLJ6x5z2a+H&#10;fb/ABNDewenRbotfby5Vf9W/V4DE0O8BCzyzuYyV6uw/RElGhOywQMZHQwq4GNI8T/PQIwXMBWmS&#10;p2HoQC1qQN7avQiCnKaBR47WRf3mAfvVvPzqVlBDDzTRRyT0tyFxVbOeI8B6DUi8V6QpN17sEcE6&#10;IOuVUazZ14a8UkoOZCuFAEJJRWKboo0FjLZiwk6vNcA4A0eqtun/AEyQFhOENEppFoN/gCIMMj+m&#10;DqsZTWAo4hhFcBvOLTiwda+0ueSyI3aw8fQU3BKVW4ndvNMGogPD2cCG1Ap7rDkr34iSmEMP6RnV&#10;MLFvuYvBsKb9+hy4subwJOYUcWQOLXeuP/AKgINH7ULAzcu3rSI3DLZd+SmwK6AXuNOaVE3bLkY+&#10;InSv0XSvNeO4of+u4XI3riiFWQy7Rkj1tVXNOIdaufvnrF2uNu2dLA/4wBEO4KIjwj9OyuRBUiYP&#10;k9IiMVMxzOIwRybS0I+z9DYTaZAEoQ/zlo9YJp+Z+MxELI/pg0xELj2qPCZRDjUQKJdncZ7gZoRt&#10;P2lFmoVpSh0lp7GrK7NQzQXvGyrkcxUEXXi6VZAGC/s+Wlr8JEeCOjmxzTYyxIxweRGj/p0sPmki&#10;5LYGteMo5VYHoXVwxf7E1NVyK+NkN/wiSxBJdm0kSsVMsql+5nEUxFCU5/J4pGkCHVEAGm8rJ00z&#10;mmNhvr98KugpcIV7pFvItyCXwHQrw2SAvRHTGA1OZrrGQB/dNt3Gy3z7c+V8Enw0nqg9S/Esbdiz&#10;WAzMuBth0g6dyBElXb8M/T0Maqk+e2SAXhmajz+vmeIeaX8WgGMeRJFtrvEkilMKJ+p0Znc6w0QB&#10;roBmHnHDrcGG3CYo5CvAu2qwgzlGMsX676ktvLW4FvA/ZhmNMj/zgfPApSyMsrsy/T1zDcUEt+Dx&#10;Qf+PKQe91pOg3OnrWhCECaXR7dYwi6gfASW/x/qGnFsE4ymXOXzvhZd+fHGaPlDYrwqn51gWj59R&#10;Lv4CAAD//wMAUEsDBBQABgAIAAAAIQAdRvn+4wAAAAsBAAAPAAAAZHJzL2Rvd25yZXYueG1sTI/L&#10;asMwEEX3hf6DmEJ3iSzHedS1HEJouwqBJoWS3cSa2CaWZCzFdv6+6qpdDvdw75lsPeqG9dS52hoJ&#10;YhoBI1NYVZtSwtfxfbIC5jwahY01JOFODtb540OGqbKD+aT+4EsWSoxLUULlfZty7oqKNLqpbcmE&#10;7GI7jT6cXclVh0Mo1w2Po2jBNdYmLFTY0rai4nq4aQkfAw6bmXjrd9fL9n46zvffO0FSPj+Nm1dg&#10;nkb/B8OvflCHPDid7c0oxxoJcTyPAyphkiwXwAKxTJIXYOcQzYQAnmf8/w/5DwAAAP//AwBQSwEC&#10;LQAUAAYACAAAACEAtoM4kv4AAADhAQAAEwAAAAAAAAAAAAAAAAAAAAAAW0NvbnRlbnRfVHlwZXNd&#10;LnhtbFBLAQItABQABgAIAAAAIQA4/SH/1gAAAJQBAAALAAAAAAAAAAAAAAAAAC8BAABfcmVscy8u&#10;cmVsc1BLAQItABQABgAIAAAAIQBuYkiu6wMAAI4RAAAOAAAAAAAAAAAAAAAAAC4CAABkcnMvZTJv&#10;RG9jLnhtbFBLAQItABQABgAIAAAAIQAdRvn+4wAAAAsBAAAPAAAAAAAAAAAAAAAAAEUGAABkcnMv&#10;ZG93bnJldi54bWxQSwUGAAAAAAQABADzAAAAVQcAAAAA&#10;">
                <v:shapetype id="_x0000_t32" coordsize="21600,21600" o:spt="32" o:oned="t" path="m,l21600,21600e" filled="f">
                  <v:path arrowok="t" fillok="f" o:connecttype="none"/>
                  <o:lock v:ext="edit" shapetype="t"/>
                </v:shapetype>
                <v:shape id="Straight Arrow Connector 5" o:spid="_x0000_s1027" type="#_x0000_t32" style="position:absolute;left:24728;top:3180;width:0;height:14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bxwwAAANoAAAAPAAAAZHJzL2Rvd25yZXYueG1sRI/BasMw&#10;EETvgf6D2EJvsdxASuJYCaaQ0EPaELcfsEgby8RaGUt1nL+vCoUeh5l5w5S7yXVipCG0nhU8ZzkI&#10;Yu1Ny42Cr8/9fAUiRGSDnWdScKcAu+3DrMTC+BufaaxjIxKEQ4EKbIx9IWXQlhyGzPfEybv4wWFM&#10;cmikGfCW4K6Tizx/kQ5bTgsWe3q1pK/1t1Pgr9p5e2w/qsq9L9f1/XQ8HEalnh6nagMi0hT/w3/t&#10;N6NgCb9X0g2Q2x8AAAD//wMAUEsBAi0AFAAGAAgAAAAhANvh9svuAAAAhQEAABMAAAAAAAAAAAAA&#10;AAAAAAAAAFtDb250ZW50X1R5cGVzXS54bWxQSwECLQAUAAYACAAAACEAWvQsW78AAAAVAQAACwAA&#10;AAAAAAAAAAAAAAAfAQAAX3JlbHMvLnJlbHNQSwECLQAUAAYACAAAACEA4oL28cMAAADaAAAADwAA&#10;AAAAAAAAAAAAAAAHAgAAZHJzL2Rvd25yZXYueG1sUEsFBgAAAAADAAMAtwAAAPcCAAAAAA==&#10;" strokecolor="black [3200]" strokeweight=".5pt">
                  <v:stroke startarrow="block" endarrow="block" joinstyle="miter"/>
                </v:shape>
                <v:shape id="Straight Arrow Connector 6" o:spid="_x0000_s1028" type="#_x0000_t32" style="position:absolute;left:2385;top:2305;width:21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WrwwAAANoAAAAPAAAAZHJzL2Rvd25yZXYueG1sRI9Ba4NA&#10;FITvhfyH5QVyKc0aD9KabEIolOSUopWeH+6LSty34m7U+Ou7hUKPw8x8w+wOk2nFQL1rLCvYrCMQ&#10;xKXVDVcKiq+Pl1cQziNrbC2Tggc5OOwXTztMtR05oyH3lQgQdikqqL3vUildWZNBt7YdcfCutjfo&#10;g+wrqXscA9y0Mo6iRBpsOCzU2NF7TeUtvxsFcYFD+/ncZN9zoS9v8eZUzAkrtVpOxy0IT5P/D/+1&#10;z1pBAr9Xwg2Q+x8AAAD//wMAUEsBAi0AFAAGAAgAAAAhANvh9svuAAAAhQEAABMAAAAAAAAAAAAA&#10;AAAAAAAAAFtDb250ZW50X1R5cGVzXS54bWxQSwECLQAUAAYACAAAACEAWvQsW78AAAAVAQAACwAA&#10;AAAAAAAAAAAAAAAfAQAAX3JlbHMvLnJlbHNQSwECLQAUAAYACAAAACEA1Swlq8MAAADaAAAADwAA&#10;AAAAAAAAAAAAAAAHAgAAZHJzL2Rvd25yZXYueG1sUEsFBgAAAAADAAMAtwAAAPcCAAAAAA==&#10;" strokecolor="black [3200]" strokeweight=".5pt">
                  <v:stroke startarrow="block" endarrow="block" joinstyle="miter"/>
                </v:shape>
                <v:shape id="Straight Arrow Connector 7" o:spid="_x0000_s1029" type="#_x0000_t32" style="position:absolute;left:2464;top:9859;width:7838;height:78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cSwwAAANoAAAAPAAAAZHJzL2Rvd25yZXYueG1sRI9Ba8JA&#10;FITvBf/D8gpeim5qRCV1FalIezUV0dsz+5qEZt+GvFXTf98tFHocZuYbZrnuXaNu1Ent2cDzOAFF&#10;XHhbc2ng8LEbLUBJQLbYeCYD3ySwXg0elphZf+c93fJQqghhydBAFUKbaS1FRQ5l7Fvi6H36zmGI&#10;siu17fAe4a7RkySZaYc1x4UKW3qtqPjKr85AGqYy2U9Pc8nP5eXJbtNUjm/GDB/7zQuoQH34D/+1&#10;362BOfxeiTdAr34AAAD//wMAUEsBAi0AFAAGAAgAAAAhANvh9svuAAAAhQEAABMAAAAAAAAAAAAA&#10;AAAAAAAAAFtDb250ZW50X1R5cGVzXS54bWxQSwECLQAUAAYACAAAACEAWvQsW78AAAAVAQAACwAA&#10;AAAAAAAAAAAAAAAfAQAAX3JlbHMvLnJlbHNQSwECLQAUAAYACAAAACEAqutHEsMAAADaAAAADwAA&#10;AAAAAAAAAAAAAAAHAgAAZHJzL2Rvd25yZXYueG1sUEsFBgAAAAADAAMAtwAAAPcCAAAAAA==&#10;" strokecolor="black [3200]" strokeweight=".5pt">
                  <v:stroke endarrow="block" joinstyle="miter"/>
                </v:shape>
                <v:shapetype id="_x0000_t202" coordsize="21600,21600" o:spt="202" path="m,l,21600r21600,l21600,xe">
                  <v:stroke joinstyle="miter"/>
                  <v:path gradientshapeok="t" o:connecttype="rect"/>
                </v:shapetype>
                <v:shape id="_x0000_s1030" type="#_x0000_t202" style="position:absolute;left:9541;width:6997;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7277650" w14:textId="77777777" w:rsidR="0086066A" w:rsidRDefault="0086066A">
                        <w:r>
                          <w:t>375 mm</w:t>
                        </w:r>
                      </w:p>
                    </w:txbxContent>
                  </v:textbox>
                </v:shape>
                <v:shape id="_x0000_s1031" type="#_x0000_t202" style="position:absolute;left:24808;top:8348;width:699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D970DA4" w14:textId="77777777" w:rsidR="0086066A" w:rsidRDefault="0086066A" w:rsidP="00A45158">
                        <w:r>
                          <w:t>250 mm</w:t>
                        </w:r>
                      </w:p>
                    </w:txbxContent>
                  </v:textbox>
                </v:shape>
                <v:shape id="_x0000_s1032" type="#_x0000_t202" style="position:absolute;left:-1192;top:11362;width:8419;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5AA571" w14:textId="77777777" w:rsidR="0086066A" w:rsidRDefault="0086066A" w:rsidP="00A45158">
                        <w:r>
                          <w:t>R192.5 mm</w:t>
                        </w:r>
                      </w:p>
                    </w:txbxContent>
                  </v:textbox>
                </v:shape>
              </v:group>
            </w:pict>
          </mc:Fallback>
        </mc:AlternateContent>
      </w:r>
    </w:p>
    <w:p w14:paraId="5601D1A1" w14:textId="5E7F633A" w:rsidR="00F049B2" w:rsidRDefault="00A45158" w:rsidP="00500324">
      <w:pPr>
        <w:pStyle w:val="Caption"/>
        <w:jc w:val="center"/>
      </w:pPr>
      <w:r>
        <w:t xml:space="preserve">Figure </w:t>
      </w:r>
      <w:fldSimple w:instr=" SEQ Figure \* ARABIC ">
        <w:r w:rsidR="00792ACB">
          <w:rPr>
            <w:noProof/>
          </w:rPr>
          <w:t>2</w:t>
        </w:r>
      </w:fldSimple>
      <w:r>
        <w:t>: Simplified Model</w:t>
      </w:r>
    </w:p>
    <w:p w14:paraId="1301D08E" w14:textId="76C4918A" w:rsidR="00F049B2" w:rsidRPr="00F049B2" w:rsidRDefault="00F049B2" w:rsidP="00F049B2">
      <w:pPr>
        <w:rPr>
          <w:b/>
          <w:bCs/>
          <w:sz w:val="24"/>
          <w:szCs w:val="24"/>
        </w:rPr>
      </w:pPr>
      <w:r w:rsidRPr="000E01A9">
        <w:rPr>
          <w:b/>
          <w:bCs/>
          <w:sz w:val="24"/>
          <w:szCs w:val="24"/>
        </w:rPr>
        <w:t>Methodology</w:t>
      </w:r>
    </w:p>
    <w:p w14:paraId="2FF4E902" w14:textId="3AAEC76E" w:rsidR="00770B4B" w:rsidRPr="002D2CA1" w:rsidRDefault="00770B4B" w:rsidP="00770B4B">
      <w:pPr>
        <w:pStyle w:val="ListParagraph"/>
        <w:numPr>
          <w:ilvl w:val="0"/>
          <w:numId w:val="2"/>
        </w:numPr>
        <w:rPr>
          <w:b/>
          <w:bCs/>
          <w:sz w:val="24"/>
          <w:szCs w:val="24"/>
        </w:rPr>
      </w:pPr>
      <w:r w:rsidRPr="002D2CA1">
        <w:rPr>
          <w:b/>
          <w:bCs/>
          <w:sz w:val="24"/>
          <w:szCs w:val="24"/>
        </w:rPr>
        <w:t xml:space="preserve">Model Setup: </w:t>
      </w:r>
      <w:r w:rsidR="001E5014">
        <w:rPr>
          <w:sz w:val="24"/>
          <w:szCs w:val="24"/>
        </w:rPr>
        <w:t>The plate was modelled using the dimension shown in Figure 2.</w:t>
      </w:r>
      <w:r w:rsidR="002D2CA1">
        <w:rPr>
          <w:sz w:val="24"/>
          <w:szCs w:val="24"/>
        </w:rPr>
        <w:t xml:space="preserve"> The material properties of Inconel 718 </w:t>
      </w:r>
      <w:r w:rsidR="004C4A60">
        <w:rPr>
          <w:sz w:val="24"/>
          <w:szCs w:val="24"/>
        </w:rPr>
        <w:t>were</w:t>
      </w:r>
      <w:r w:rsidR="002D2CA1">
        <w:rPr>
          <w:sz w:val="24"/>
          <w:szCs w:val="24"/>
        </w:rPr>
        <w:t xml:space="preserve"> inputted </w:t>
      </w:r>
      <w:r w:rsidR="004C4A60">
        <w:rPr>
          <w:sz w:val="24"/>
          <w:szCs w:val="24"/>
        </w:rPr>
        <w:t xml:space="preserve">as </w:t>
      </w:r>
      <w:r w:rsidR="002D2CA1">
        <w:rPr>
          <w:sz w:val="24"/>
          <w:szCs w:val="24"/>
        </w:rPr>
        <w:t>shown in Table 1:</w:t>
      </w:r>
    </w:p>
    <w:p w14:paraId="619BC9D2" w14:textId="2B6278F3" w:rsidR="002D2CA1" w:rsidRDefault="002D2CA1" w:rsidP="002D2CA1">
      <w:pPr>
        <w:pStyle w:val="Caption"/>
        <w:keepNext/>
        <w:jc w:val="center"/>
      </w:pPr>
      <w:r>
        <w:t xml:space="preserve">Table </w:t>
      </w:r>
      <w:fldSimple w:instr=" SEQ Table \* ARABIC ">
        <w:r w:rsidR="00792ACB">
          <w:rPr>
            <w:noProof/>
          </w:rPr>
          <w:t>2</w:t>
        </w:r>
      </w:fldSimple>
      <w:r>
        <w:t>: Material Properties of Inconel 718</w:t>
      </w:r>
    </w:p>
    <w:tbl>
      <w:tblPr>
        <w:tblStyle w:val="TableGrid"/>
        <w:tblW w:w="0" w:type="auto"/>
        <w:jc w:val="center"/>
        <w:tblLook w:val="04A0" w:firstRow="1" w:lastRow="0" w:firstColumn="1" w:lastColumn="0" w:noHBand="0" w:noVBand="1"/>
      </w:tblPr>
      <w:tblGrid>
        <w:gridCol w:w="2761"/>
        <w:gridCol w:w="2693"/>
      </w:tblGrid>
      <w:tr w:rsidR="002D2CA1" w14:paraId="38A7CF31" w14:textId="77777777" w:rsidTr="00C2591A">
        <w:trPr>
          <w:jc w:val="center"/>
        </w:trPr>
        <w:tc>
          <w:tcPr>
            <w:tcW w:w="0" w:type="auto"/>
            <w:vAlign w:val="center"/>
          </w:tcPr>
          <w:p w14:paraId="309A7660" w14:textId="77777777" w:rsidR="002D2CA1" w:rsidRDefault="002D2CA1" w:rsidP="002D2CA1">
            <w:pPr>
              <w:jc w:val="center"/>
              <w:rPr>
                <w:b/>
                <w:bCs/>
                <w:sz w:val="24"/>
                <w:szCs w:val="24"/>
              </w:rPr>
            </w:pPr>
            <w:r>
              <w:rPr>
                <w:b/>
                <w:bCs/>
                <w:sz w:val="24"/>
                <w:szCs w:val="24"/>
              </w:rPr>
              <w:t>Yield Strength</w:t>
            </w:r>
          </w:p>
        </w:tc>
        <w:tc>
          <w:tcPr>
            <w:tcW w:w="0" w:type="auto"/>
            <w:vAlign w:val="center"/>
          </w:tcPr>
          <w:p w14:paraId="30BC08BC" w14:textId="77777777" w:rsidR="002D2CA1" w:rsidRPr="002D2CA1" w:rsidRDefault="002D2CA1" w:rsidP="002D2CA1">
            <w:pPr>
              <w:jc w:val="center"/>
              <w:rPr>
                <w:sz w:val="24"/>
                <w:szCs w:val="24"/>
              </w:rPr>
            </w:pPr>
            <w:r w:rsidRPr="002D2CA1">
              <w:rPr>
                <w:sz w:val="24"/>
                <w:szCs w:val="24"/>
              </w:rPr>
              <w:t>1186 MPa</w:t>
            </w:r>
          </w:p>
        </w:tc>
      </w:tr>
      <w:tr w:rsidR="002D2CA1" w14:paraId="3C3BD68B" w14:textId="77777777" w:rsidTr="00C2591A">
        <w:trPr>
          <w:jc w:val="center"/>
        </w:trPr>
        <w:tc>
          <w:tcPr>
            <w:tcW w:w="0" w:type="auto"/>
            <w:vAlign w:val="center"/>
          </w:tcPr>
          <w:p w14:paraId="18C45BCD" w14:textId="77777777" w:rsidR="002D2CA1" w:rsidRDefault="002D2CA1" w:rsidP="002D2CA1">
            <w:pPr>
              <w:jc w:val="center"/>
              <w:rPr>
                <w:b/>
                <w:bCs/>
                <w:sz w:val="24"/>
                <w:szCs w:val="24"/>
              </w:rPr>
            </w:pPr>
            <w:r>
              <w:rPr>
                <w:b/>
                <w:bCs/>
                <w:sz w:val="24"/>
                <w:szCs w:val="24"/>
              </w:rPr>
              <w:t>Ultimate Tensile Strength</w:t>
            </w:r>
          </w:p>
        </w:tc>
        <w:tc>
          <w:tcPr>
            <w:tcW w:w="0" w:type="auto"/>
            <w:vAlign w:val="center"/>
          </w:tcPr>
          <w:p w14:paraId="40028883" w14:textId="0EAE9F3B" w:rsidR="002D2CA1" w:rsidRPr="002D2CA1" w:rsidRDefault="002D2CA1" w:rsidP="002D2CA1">
            <w:pPr>
              <w:jc w:val="center"/>
              <w:rPr>
                <w:sz w:val="24"/>
                <w:szCs w:val="24"/>
              </w:rPr>
            </w:pPr>
            <w:r w:rsidRPr="002D2CA1">
              <w:rPr>
                <w:sz w:val="24"/>
                <w:szCs w:val="24"/>
              </w:rPr>
              <w:t>1400 MPa</w:t>
            </w:r>
            <w:r w:rsidR="00C2591A">
              <w:rPr>
                <w:sz w:val="24"/>
                <w:szCs w:val="24"/>
              </w:rPr>
              <w:t xml:space="preserve"> (@ 15% strain)</w:t>
            </w:r>
          </w:p>
        </w:tc>
      </w:tr>
      <w:tr w:rsidR="002D2CA1" w14:paraId="316AB9E0" w14:textId="77777777" w:rsidTr="00C2591A">
        <w:trPr>
          <w:jc w:val="center"/>
        </w:trPr>
        <w:tc>
          <w:tcPr>
            <w:tcW w:w="0" w:type="auto"/>
            <w:vAlign w:val="center"/>
          </w:tcPr>
          <w:p w14:paraId="5EA25AE0" w14:textId="77777777" w:rsidR="002D2CA1" w:rsidRDefault="002D2CA1" w:rsidP="002D2CA1">
            <w:pPr>
              <w:jc w:val="center"/>
              <w:rPr>
                <w:b/>
                <w:bCs/>
                <w:sz w:val="24"/>
                <w:szCs w:val="24"/>
              </w:rPr>
            </w:pPr>
            <w:r>
              <w:rPr>
                <w:b/>
                <w:bCs/>
                <w:sz w:val="24"/>
                <w:szCs w:val="24"/>
              </w:rPr>
              <w:t>Young’s Modulus</w:t>
            </w:r>
          </w:p>
        </w:tc>
        <w:tc>
          <w:tcPr>
            <w:tcW w:w="0" w:type="auto"/>
            <w:vAlign w:val="center"/>
          </w:tcPr>
          <w:p w14:paraId="15852F0D" w14:textId="77777777" w:rsidR="002D2CA1" w:rsidRPr="002D2CA1" w:rsidRDefault="002D2CA1" w:rsidP="002D2CA1">
            <w:pPr>
              <w:jc w:val="center"/>
              <w:rPr>
                <w:sz w:val="24"/>
                <w:szCs w:val="24"/>
              </w:rPr>
            </w:pPr>
            <w:r w:rsidRPr="002D2CA1">
              <w:rPr>
                <w:sz w:val="24"/>
                <w:szCs w:val="24"/>
              </w:rPr>
              <w:t xml:space="preserve">200 </w:t>
            </w:r>
            <w:proofErr w:type="spellStart"/>
            <w:r w:rsidRPr="002D2CA1">
              <w:rPr>
                <w:sz w:val="24"/>
                <w:szCs w:val="24"/>
              </w:rPr>
              <w:t>GPa</w:t>
            </w:r>
            <w:proofErr w:type="spellEnd"/>
          </w:p>
        </w:tc>
      </w:tr>
      <w:tr w:rsidR="002D2CA1" w14:paraId="54AA836C" w14:textId="77777777" w:rsidTr="00C2591A">
        <w:trPr>
          <w:jc w:val="center"/>
        </w:trPr>
        <w:tc>
          <w:tcPr>
            <w:tcW w:w="0" w:type="auto"/>
            <w:vAlign w:val="center"/>
          </w:tcPr>
          <w:p w14:paraId="66698A09" w14:textId="4E2EF099" w:rsidR="002D2CA1" w:rsidRDefault="002D2CA1" w:rsidP="002D2CA1">
            <w:pPr>
              <w:jc w:val="center"/>
              <w:rPr>
                <w:b/>
                <w:bCs/>
                <w:sz w:val="24"/>
                <w:szCs w:val="24"/>
              </w:rPr>
            </w:pPr>
            <w:r>
              <w:rPr>
                <w:b/>
                <w:bCs/>
                <w:sz w:val="24"/>
                <w:szCs w:val="24"/>
              </w:rPr>
              <w:t>Poisson’s Ratio</w:t>
            </w:r>
          </w:p>
        </w:tc>
        <w:tc>
          <w:tcPr>
            <w:tcW w:w="0" w:type="auto"/>
            <w:vAlign w:val="center"/>
          </w:tcPr>
          <w:p w14:paraId="79E155EE" w14:textId="5BA0EC3D" w:rsidR="002D2CA1" w:rsidRPr="002D2CA1" w:rsidRDefault="002D2CA1" w:rsidP="002D2CA1">
            <w:pPr>
              <w:jc w:val="center"/>
              <w:rPr>
                <w:sz w:val="24"/>
                <w:szCs w:val="24"/>
              </w:rPr>
            </w:pPr>
            <w:r w:rsidRPr="002D2CA1">
              <w:rPr>
                <w:sz w:val="24"/>
                <w:szCs w:val="24"/>
              </w:rPr>
              <w:t>0.3</w:t>
            </w:r>
          </w:p>
        </w:tc>
      </w:tr>
    </w:tbl>
    <w:p w14:paraId="44DBD95D" w14:textId="2FD21CB6" w:rsidR="003444E0" w:rsidRPr="00C2591A" w:rsidRDefault="008250DF" w:rsidP="00500324">
      <w:pPr>
        <w:pStyle w:val="ListParagraph"/>
        <w:numPr>
          <w:ilvl w:val="0"/>
          <w:numId w:val="2"/>
        </w:numPr>
        <w:jc w:val="both"/>
        <w:rPr>
          <w:b/>
          <w:bCs/>
          <w:sz w:val="24"/>
          <w:szCs w:val="24"/>
        </w:rPr>
      </w:pPr>
      <w:r w:rsidRPr="00500324">
        <w:rPr>
          <w:b/>
          <w:bCs/>
          <w:noProof/>
          <w:sz w:val="24"/>
          <w:szCs w:val="24"/>
        </w:rPr>
        <mc:AlternateContent>
          <mc:Choice Requires="wps">
            <w:drawing>
              <wp:anchor distT="45720" distB="45720" distL="114300" distR="114300" simplePos="0" relativeHeight="251676674" behindDoc="0" locked="0" layoutInCell="1" allowOverlap="1" wp14:anchorId="1662328C" wp14:editId="4D20230F">
                <wp:simplePos x="0" y="0"/>
                <wp:positionH relativeFrom="column">
                  <wp:posOffset>3148192</wp:posOffset>
                </wp:positionH>
                <wp:positionV relativeFrom="paragraph">
                  <wp:posOffset>2047378</wp:posOffset>
                </wp:positionV>
                <wp:extent cx="2346325" cy="258445"/>
                <wp:effectExtent l="0" t="0" r="0" b="8255"/>
                <wp:wrapThrough wrapText="bothSides">
                  <wp:wrapPolygon edited="0">
                    <wp:start x="0" y="0"/>
                    <wp:lineTo x="0" y="20698"/>
                    <wp:lineTo x="21395" y="20698"/>
                    <wp:lineTo x="21395" y="0"/>
                    <wp:lineTo x="0" y="0"/>
                  </wp:wrapPolygon>
                </wp:wrapThrough>
                <wp:docPr id="126217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325" cy="258445"/>
                        </a:xfrm>
                        <a:prstGeom prst="rect">
                          <a:avLst/>
                        </a:prstGeom>
                        <a:solidFill>
                          <a:srgbClr val="FFFFFF"/>
                        </a:solidFill>
                        <a:ln w="9525">
                          <a:noFill/>
                          <a:miter lim="800000"/>
                          <a:headEnd/>
                          <a:tailEnd/>
                        </a:ln>
                      </wps:spPr>
                      <wps:txbx>
                        <w:txbxContent>
                          <w:p w14:paraId="7A383BD0" w14:textId="57437F03" w:rsidR="00500324" w:rsidRPr="003D76AA" w:rsidRDefault="00500324" w:rsidP="00500324">
                            <w:pPr>
                              <w:pStyle w:val="Caption"/>
                              <w:rPr>
                                <w:b/>
                                <w:bCs/>
                                <w:sz w:val="24"/>
                                <w:szCs w:val="24"/>
                              </w:rPr>
                            </w:pPr>
                            <w:r>
                              <w:t xml:space="preserve">Figure </w:t>
                            </w:r>
                            <w:fldSimple w:instr=" SEQ Figure \* ARABIC ">
                              <w:r w:rsidR="00792ACB">
                                <w:rPr>
                                  <w:noProof/>
                                </w:rPr>
                                <w:t>3</w:t>
                              </w:r>
                            </w:fldSimple>
                            <w:r>
                              <w:t>: Boundary conditions on the midlines</w:t>
                            </w:r>
                          </w:p>
                          <w:p w14:paraId="058522E7" w14:textId="070A66D3" w:rsidR="00500324" w:rsidRDefault="005003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2328C" id="Text Box 2" o:spid="_x0000_s1033" type="#_x0000_t202" style="position:absolute;left:0;text-align:left;margin-left:247.9pt;margin-top:161.2pt;width:184.75pt;height:20.35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v+EgIAAP0DAAAOAAAAZHJzL2Uyb0RvYy54bWysU9uO2yAQfa/Uf0C8N04cZ5u1QlbbbFNV&#10;2l6kbT8AYxyjYoYCib39+h2wN5u2b1V5QAzDnJk5c9jcDJ0mJ+m8AsPoYjanRBoBtTIHRr9/279Z&#10;U+IDNzXXYCSjj9LTm+3rV5veljKHFnQtHUEQ48veMtqGYMss86KVHfczsNKgswHX8YCmO2S14z2i&#10;dzrL5/OrrAdXWwdCeo+3d6OTbhN+00gRvjSNl4FoRrG2kHaX9iru2XbDy4PjtlViKoP/QxUdVwaT&#10;nqHueODk6NRfUJ0SDjw0YSagy6BplJCpB+xmMf+jm4eWW5l6QXK8PdPk/x+s+Hx6sF8dCcM7GHCA&#10;qQlv70H88MTAruXmIG+dg76VvMbEi0hZ1ltfTqGRal/6CFL1n6DGIfNjgAQ0NK6LrGCfBNFxAI9n&#10;0uUQiMDLfFlcLfMVJQJ9+WpdFKuUgpfP0db58EFCR+KBUYdDTej8dO9DrIaXz09iMg9a1XuldTLc&#10;odppR04cBbBPa0L/7Zk2pGf0eoV1xCgDMT5po1MBBapVx+h6HtcomcjGe1OnJ4ErPZ6xEm0meiIj&#10;IzdhqAaiakaXMTayVUH9iHw5GPWI/wcPLbhflPSoRUb9zyN3khL90SDn14uiiOJNRrF6m6PhLj3V&#10;pYcbgVCMBkrG4y4kwY+N3eJsGpVoe6lkKhk1ltic/kMU8aWdXr382u0TAAAA//8DAFBLAwQUAAYA&#10;CAAAACEA6em6m+AAAAALAQAADwAAAGRycy9kb3ducmV2LnhtbEyPzW6DMBCE75X6DtZG6qVqTPhL&#10;QjFRW6lVr0nzAAY2gILXCDuBvH23p+a4s6OZb/LdbHpxxdF1lhSslgEIpMrWHTUKjj+fLxsQzmuq&#10;dW8JFdzQwa54fMh1VtuJ9ng9+EZwCLlMK2i9HzIpXdWi0W5pByT+nexotOdzbGQ96onDTS/DIEil&#10;0R1xQ6sH/GixOh8uRsHpe3pOtlP55Y/rfZy+625d2ptST4v57RWEx9n/m+EPn9GhYKbSXqh2olcQ&#10;bxNG9wqiMIxBsGOTJhGIkpU0WoEscnm/ofgFAAD//wMAUEsBAi0AFAAGAAgAAAAhALaDOJL+AAAA&#10;4QEAABMAAAAAAAAAAAAAAAAAAAAAAFtDb250ZW50X1R5cGVzXS54bWxQSwECLQAUAAYACAAAACEA&#10;OP0h/9YAAACUAQAACwAAAAAAAAAAAAAAAAAvAQAAX3JlbHMvLnJlbHNQSwECLQAUAAYACAAAACEA&#10;HJPb/hICAAD9AwAADgAAAAAAAAAAAAAAAAAuAgAAZHJzL2Uyb0RvYy54bWxQSwECLQAUAAYACAAA&#10;ACEA6em6m+AAAAALAQAADwAAAAAAAAAAAAAAAABsBAAAZHJzL2Rvd25yZXYueG1sUEsFBgAAAAAE&#10;AAQA8wAAAHkFAAAAAA==&#10;" stroked="f">
                <v:textbox>
                  <w:txbxContent>
                    <w:p w14:paraId="7A383BD0" w14:textId="57437F03" w:rsidR="00500324" w:rsidRPr="003D76AA" w:rsidRDefault="00500324" w:rsidP="00500324">
                      <w:pPr>
                        <w:pStyle w:val="Caption"/>
                        <w:rPr>
                          <w:b/>
                          <w:bCs/>
                          <w:sz w:val="24"/>
                          <w:szCs w:val="24"/>
                        </w:rPr>
                      </w:pPr>
                      <w:r>
                        <w:t xml:space="preserve">Figure </w:t>
                      </w:r>
                      <w:fldSimple w:instr=" SEQ Figure \* ARABIC ">
                        <w:r w:rsidR="00792ACB">
                          <w:rPr>
                            <w:noProof/>
                          </w:rPr>
                          <w:t>3</w:t>
                        </w:r>
                      </w:fldSimple>
                      <w:r>
                        <w:t>: Boundary conditions on the midlines</w:t>
                      </w:r>
                    </w:p>
                    <w:p w14:paraId="058522E7" w14:textId="070A66D3" w:rsidR="00500324" w:rsidRDefault="00500324"/>
                  </w:txbxContent>
                </v:textbox>
                <w10:wrap type="through"/>
              </v:shape>
            </w:pict>
          </mc:Fallback>
        </mc:AlternateContent>
      </w:r>
      <w:r w:rsidRPr="004F6745">
        <w:rPr>
          <w:b/>
          <w:bCs/>
          <w:noProof/>
          <w:sz w:val="24"/>
          <w:szCs w:val="24"/>
        </w:rPr>
        <w:drawing>
          <wp:anchor distT="0" distB="0" distL="114300" distR="114300" simplePos="0" relativeHeight="251686914" behindDoc="0" locked="0" layoutInCell="1" allowOverlap="1" wp14:anchorId="31010662" wp14:editId="0CD0DAD7">
            <wp:simplePos x="0" y="0"/>
            <wp:positionH relativeFrom="column">
              <wp:posOffset>2873181</wp:posOffset>
            </wp:positionH>
            <wp:positionV relativeFrom="paragraph">
              <wp:posOffset>47846</wp:posOffset>
            </wp:positionV>
            <wp:extent cx="2943860" cy="1930400"/>
            <wp:effectExtent l="0" t="0" r="8890" b="0"/>
            <wp:wrapThrough wrapText="bothSides">
              <wp:wrapPolygon edited="0">
                <wp:start x="0" y="0"/>
                <wp:lineTo x="0" y="21316"/>
                <wp:lineTo x="21525" y="21316"/>
                <wp:lineTo x="21525" y="0"/>
                <wp:lineTo x="0" y="0"/>
              </wp:wrapPolygon>
            </wp:wrapThrough>
            <wp:docPr id="1748503530" name="Picture 1" descr="A blue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3530" name="Picture 1" descr="A blue and grey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3860" cy="1930400"/>
                    </a:xfrm>
                    <a:prstGeom prst="rect">
                      <a:avLst/>
                    </a:prstGeom>
                  </pic:spPr>
                </pic:pic>
              </a:graphicData>
            </a:graphic>
            <wp14:sizeRelH relativeFrom="margin">
              <wp14:pctWidth>0</wp14:pctWidth>
            </wp14:sizeRelH>
            <wp14:sizeRelV relativeFrom="margin">
              <wp14:pctHeight>0</wp14:pctHeight>
            </wp14:sizeRelV>
          </wp:anchor>
        </w:drawing>
      </w:r>
      <w:r w:rsidR="002D2CA1">
        <w:rPr>
          <w:b/>
          <w:bCs/>
          <w:sz w:val="24"/>
          <w:szCs w:val="24"/>
        </w:rPr>
        <w:t>Boundary Conditions and Loading</w:t>
      </w:r>
      <w:r w:rsidR="00AD5E24">
        <w:rPr>
          <w:b/>
          <w:bCs/>
          <w:sz w:val="24"/>
          <w:szCs w:val="24"/>
        </w:rPr>
        <w:t xml:space="preserve">: </w:t>
      </w:r>
      <w:r w:rsidR="00AD5E24">
        <w:rPr>
          <w:sz w:val="24"/>
          <w:szCs w:val="24"/>
        </w:rPr>
        <w:t xml:space="preserve">Symmetry boundary conditions </w:t>
      </w:r>
      <w:r w:rsidR="004C4A60">
        <w:rPr>
          <w:sz w:val="24"/>
          <w:szCs w:val="24"/>
        </w:rPr>
        <w:t>were</w:t>
      </w:r>
      <w:r w:rsidR="00AD5E24">
        <w:rPr>
          <w:sz w:val="24"/>
          <w:szCs w:val="24"/>
        </w:rPr>
        <w:t xml:space="preserve"> applied along the horizontal and vertical midlines</w:t>
      </w:r>
      <w:r w:rsidR="00500324">
        <w:rPr>
          <w:sz w:val="24"/>
          <w:szCs w:val="24"/>
        </w:rPr>
        <w:t>, as shown in Figure 3,</w:t>
      </w:r>
      <w:r w:rsidR="00AD5E24">
        <w:rPr>
          <w:sz w:val="24"/>
          <w:szCs w:val="24"/>
        </w:rPr>
        <w:t xml:space="preserve"> to </w:t>
      </w:r>
      <w:r w:rsidR="004C4A60">
        <w:rPr>
          <w:sz w:val="24"/>
          <w:szCs w:val="24"/>
        </w:rPr>
        <w:t xml:space="preserve">restrict </w:t>
      </w:r>
      <w:r w:rsidR="00AD5E24">
        <w:rPr>
          <w:sz w:val="24"/>
          <w:szCs w:val="24"/>
        </w:rPr>
        <w:t>movement in these directions. The loading condition of 20,000 N</w:t>
      </w:r>
      <w:r w:rsidR="004C4A60">
        <w:rPr>
          <w:sz w:val="24"/>
          <w:szCs w:val="24"/>
        </w:rPr>
        <w:t>,</w:t>
      </w:r>
      <w:r w:rsidR="00AD5E24">
        <w:rPr>
          <w:sz w:val="24"/>
          <w:szCs w:val="24"/>
        </w:rPr>
        <w:t xml:space="preserve"> as a pressure force</w:t>
      </w:r>
      <w:r w:rsidR="004C4A60">
        <w:rPr>
          <w:sz w:val="24"/>
          <w:szCs w:val="24"/>
        </w:rPr>
        <w:t>,</w:t>
      </w:r>
      <w:r w:rsidR="00AD5E24">
        <w:rPr>
          <w:sz w:val="24"/>
          <w:szCs w:val="24"/>
        </w:rPr>
        <w:t xml:space="preserve"> </w:t>
      </w:r>
      <w:r w:rsidR="004C4A60">
        <w:rPr>
          <w:sz w:val="24"/>
          <w:szCs w:val="24"/>
        </w:rPr>
        <w:t>was</w:t>
      </w:r>
      <w:r w:rsidR="00AD5E24">
        <w:rPr>
          <w:sz w:val="24"/>
          <w:szCs w:val="24"/>
        </w:rPr>
        <w:t xml:space="preserve"> applied to the right face of the plate.</w:t>
      </w:r>
      <w:r w:rsidR="00CC2F18">
        <w:rPr>
          <w:sz w:val="24"/>
          <w:szCs w:val="24"/>
        </w:rPr>
        <w:t xml:space="preserve"> The </w:t>
      </w:r>
      <w:r w:rsidR="00A70A20">
        <w:rPr>
          <w:sz w:val="24"/>
          <w:szCs w:val="24"/>
        </w:rPr>
        <w:t xml:space="preserve">boundary conditions along the midlines would not have had needed to be applied if it was modelled as a full plate since the </w:t>
      </w:r>
      <w:r w:rsidR="00BA4E4C">
        <w:rPr>
          <w:sz w:val="24"/>
          <w:szCs w:val="24"/>
        </w:rPr>
        <w:t>forces are the same on both sides.</w:t>
      </w:r>
    </w:p>
    <w:p w14:paraId="19207448" w14:textId="0591C610" w:rsidR="00A7298A" w:rsidRPr="002D2CA1" w:rsidRDefault="00A7298A" w:rsidP="00A7298A">
      <w:pPr>
        <w:pStyle w:val="ListParagraph"/>
        <w:numPr>
          <w:ilvl w:val="0"/>
          <w:numId w:val="2"/>
        </w:numPr>
        <w:rPr>
          <w:b/>
          <w:bCs/>
          <w:sz w:val="24"/>
          <w:szCs w:val="24"/>
        </w:rPr>
      </w:pPr>
      <w:r>
        <w:rPr>
          <w:b/>
          <w:bCs/>
          <w:noProof/>
          <w:sz w:val="24"/>
          <w:szCs w:val="24"/>
        </w:rPr>
        <w:t>Meshing Strategy:</w:t>
      </w:r>
      <w:r>
        <w:rPr>
          <w:b/>
          <w:bCs/>
          <w:sz w:val="24"/>
          <w:szCs w:val="24"/>
        </w:rPr>
        <w:t xml:space="preserve"> </w:t>
      </w:r>
      <w:r>
        <w:rPr>
          <w:sz w:val="24"/>
          <w:szCs w:val="24"/>
        </w:rPr>
        <w:t>The simulation was done 5 times using 5 mesh densities:</w:t>
      </w:r>
    </w:p>
    <w:p w14:paraId="0D19ABFA" w14:textId="321EB18F" w:rsidR="00A7298A" w:rsidRPr="002D2CA1" w:rsidRDefault="00A7298A" w:rsidP="00A7298A">
      <w:pPr>
        <w:pStyle w:val="ListParagraph"/>
        <w:numPr>
          <w:ilvl w:val="0"/>
          <w:numId w:val="3"/>
        </w:numPr>
        <w:rPr>
          <w:b/>
          <w:bCs/>
          <w:sz w:val="24"/>
          <w:szCs w:val="24"/>
        </w:rPr>
      </w:pPr>
      <w:r>
        <w:rPr>
          <w:sz w:val="24"/>
          <w:szCs w:val="24"/>
        </w:rPr>
        <w:t>30-60 elements</w:t>
      </w:r>
    </w:p>
    <w:p w14:paraId="2CE743AE" w14:textId="5DFAB931" w:rsidR="00A7298A" w:rsidRPr="002D2CA1" w:rsidRDefault="00A7298A" w:rsidP="00A7298A">
      <w:pPr>
        <w:pStyle w:val="ListParagraph"/>
        <w:numPr>
          <w:ilvl w:val="0"/>
          <w:numId w:val="3"/>
        </w:numPr>
        <w:rPr>
          <w:b/>
          <w:bCs/>
          <w:sz w:val="24"/>
          <w:szCs w:val="24"/>
        </w:rPr>
      </w:pPr>
      <w:r>
        <w:rPr>
          <w:sz w:val="24"/>
          <w:szCs w:val="24"/>
        </w:rPr>
        <w:t>160-300 elements</w:t>
      </w:r>
    </w:p>
    <w:p w14:paraId="3F1C23FB" w14:textId="2E272EE5" w:rsidR="00A7298A" w:rsidRPr="002D2CA1" w:rsidRDefault="00A7298A" w:rsidP="00A7298A">
      <w:pPr>
        <w:pStyle w:val="ListParagraph"/>
        <w:numPr>
          <w:ilvl w:val="0"/>
          <w:numId w:val="3"/>
        </w:numPr>
        <w:rPr>
          <w:b/>
          <w:bCs/>
          <w:sz w:val="24"/>
          <w:szCs w:val="24"/>
        </w:rPr>
      </w:pPr>
      <w:r>
        <w:rPr>
          <w:sz w:val="24"/>
          <w:szCs w:val="24"/>
        </w:rPr>
        <w:t>600-1200 elements</w:t>
      </w:r>
    </w:p>
    <w:p w14:paraId="359D2FBF" w14:textId="668A21EE" w:rsidR="00A7298A" w:rsidRPr="002D2CA1" w:rsidRDefault="00A7298A" w:rsidP="00A7298A">
      <w:pPr>
        <w:pStyle w:val="ListParagraph"/>
        <w:numPr>
          <w:ilvl w:val="0"/>
          <w:numId w:val="3"/>
        </w:numPr>
        <w:rPr>
          <w:b/>
          <w:bCs/>
          <w:sz w:val="24"/>
          <w:szCs w:val="24"/>
        </w:rPr>
      </w:pPr>
      <w:r>
        <w:rPr>
          <w:sz w:val="24"/>
          <w:szCs w:val="24"/>
        </w:rPr>
        <w:t>2500-6000 elements</w:t>
      </w:r>
    </w:p>
    <w:p w14:paraId="6A3D8AE0" w14:textId="7D2272CF" w:rsidR="00A7298A" w:rsidRPr="00A7298A" w:rsidRDefault="00A7298A" w:rsidP="00A7298A">
      <w:pPr>
        <w:pStyle w:val="ListParagraph"/>
        <w:numPr>
          <w:ilvl w:val="0"/>
          <w:numId w:val="3"/>
        </w:numPr>
        <w:rPr>
          <w:b/>
          <w:bCs/>
          <w:sz w:val="24"/>
          <w:szCs w:val="24"/>
        </w:rPr>
      </w:pPr>
      <w:r>
        <w:rPr>
          <w:sz w:val="24"/>
          <w:szCs w:val="24"/>
        </w:rPr>
        <w:lastRenderedPageBreak/>
        <w:t>~9000 elements</w:t>
      </w:r>
    </w:p>
    <w:p w14:paraId="4770B3E7" w14:textId="566C32CB" w:rsidR="00500324" w:rsidRPr="00562329" w:rsidRDefault="00A30E66" w:rsidP="00562329">
      <w:pPr>
        <w:ind w:left="720"/>
        <w:rPr>
          <w:sz w:val="24"/>
          <w:szCs w:val="24"/>
        </w:rPr>
      </w:pPr>
      <w:r>
        <w:rPr>
          <w:sz w:val="24"/>
          <w:szCs w:val="24"/>
        </w:rPr>
        <w:t xml:space="preserve">Auto meshing was used across all 5 ranges to ensure consistency. It is the </w:t>
      </w:r>
      <w:r w:rsidR="00311EB8">
        <w:rPr>
          <w:sz w:val="24"/>
          <w:szCs w:val="24"/>
        </w:rPr>
        <w:t>quickest and easiest method. The global mesh size was adjusted</w:t>
      </w:r>
      <w:r w:rsidR="00562329">
        <w:rPr>
          <w:sz w:val="24"/>
          <w:szCs w:val="24"/>
        </w:rPr>
        <w:t xml:space="preserve"> for each simulation to achieve the desired element count.</w:t>
      </w:r>
    </w:p>
    <w:p w14:paraId="45AEC592" w14:textId="4A4DD7ED" w:rsidR="00562329" w:rsidRPr="00562329" w:rsidRDefault="00AD5E24" w:rsidP="00965A16">
      <w:pPr>
        <w:pStyle w:val="ListParagraph"/>
        <w:numPr>
          <w:ilvl w:val="0"/>
          <w:numId w:val="2"/>
        </w:numPr>
        <w:rPr>
          <w:b/>
          <w:sz w:val="24"/>
          <w:szCs w:val="24"/>
        </w:rPr>
      </w:pPr>
      <w:r>
        <w:rPr>
          <w:b/>
          <w:bCs/>
          <w:sz w:val="24"/>
          <w:szCs w:val="24"/>
        </w:rPr>
        <w:t xml:space="preserve">Running the Simulation: </w:t>
      </w:r>
      <w:r w:rsidR="004C4A60">
        <w:rPr>
          <w:sz w:val="24"/>
          <w:szCs w:val="24"/>
        </w:rPr>
        <w:t>T</w:t>
      </w:r>
      <w:r>
        <w:rPr>
          <w:sz w:val="24"/>
          <w:szCs w:val="24"/>
        </w:rPr>
        <w:t xml:space="preserve">he simulation </w:t>
      </w:r>
      <w:r w:rsidR="004C4A60">
        <w:rPr>
          <w:sz w:val="24"/>
          <w:szCs w:val="24"/>
        </w:rPr>
        <w:t xml:space="preserve">was executed </w:t>
      </w:r>
      <w:r>
        <w:rPr>
          <w:sz w:val="24"/>
          <w:szCs w:val="24"/>
        </w:rPr>
        <w:t>and the maximum</w:t>
      </w:r>
      <w:r w:rsidR="00BA4E4C">
        <w:rPr>
          <w:sz w:val="24"/>
          <w:szCs w:val="24"/>
        </w:rPr>
        <w:t xml:space="preserve"> experimental</w:t>
      </w:r>
      <w:r>
        <w:rPr>
          <w:sz w:val="24"/>
          <w:szCs w:val="24"/>
        </w:rPr>
        <w:t xml:space="preserve"> force on the simulated model</w:t>
      </w:r>
      <w:r w:rsidR="004C4A60">
        <w:rPr>
          <w:sz w:val="24"/>
          <w:szCs w:val="24"/>
        </w:rPr>
        <w:t xml:space="preserve"> was recorded</w:t>
      </w:r>
      <w:r>
        <w:rPr>
          <w:sz w:val="24"/>
          <w:szCs w:val="24"/>
        </w:rPr>
        <w:t>.</w:t>
      </w:r>
      <w:r w:rsidR="00263334">
        <w:rPr>
          <w:sz w:val="24"/>
          <w:szCs w:val="24"/>
        </w:rPr>
        <w:t xml:space="preserve"> The location of the amount of stress is shown on the render as show in Figure</w:t>
      </w:r>
      <w:r w:rsidR="00965A16">
        <w:rPr>
          <w:sz w:val="24"/>
          <w:szCs w:val="24"/>
        </w:rPr>
        <w:t xml:space="preserve"> 3. </w:t>
      </w:r>
      <w:r w:rsidR="004C4A60">
        <w:rPr>
          <w:sz w:val="24"/>
          <w:szCs w:val="24"/>
        </w:rPr>
        <w:t>T</w:t>
      </w:r>
      <w:r w:rsidRPr="00965A16">
        <w:rPr>
          <w:sz w:val="24"/>
          <w:szCs w:val="24"/>
        </w:rPr>
        <w:t xml:space="preserve">he simulation </w:t>
      </w:r>
      <w:r w:rsidR="004C4A60">
        <w:rPr>
          <w:sz w:val="24"/>
          <w:szCs w:val="24"/>
        </w:rPr>
        <w:t xml:space="preserve">was performed </w:t>
      </w:r>
      <w:r w:rsidRPr="00965A16">
        <w:rPr>
          <w:sz w:val="24"/>
          <w:szCs w:val="24"/>
        </w:rPr>
        <w:t xml:space="preserve">4 more times with the </w:t>
      </w:r>
      <w:r w:rsidR="00965A16">
        <w:rPr>
          <w:sz w:val="24"/>
          <w:szCs w:val="24"/>
        </w:rPr>
        <w:t>rest of the</w:t>
      </w:r>
    </w:p>
    <w:p w14:paraId="14188886" w14:textId="0EDF83DB" w:rsidR="001F40E0" w:rsidRPr="00965A16" w:rsidRDefault="00AD5E24" w:rsidP="00562329">
      <w:pPr>
        <w:pStyle w:val="ListParagraph"/>
        <w:rPr>
          <w:b/>
          <w:sz w:val="24"/>
          <w:szCs w:val="24"/>
        </w:rPr>
      </w:pPr>
      <w:r w:rsidRPr="00965A16">
        <w:rPr>
          <w:sz w:val="24"/>
          <w:szCs w:val="24"/>
        </w:rPr>
        <w:t>element sizes, whilst noting down the computational time</w:t>
      </w:r>
      <w:r w:rsidR="00965A16">
        <w:rPr>
          <w:sz w:val="24"/>
          <w:szCs w:val="24"/>
        </w:rPr>
        <w:t xml:space="preserve"> and maximum st</w:t>
      </w:r>
      <w:r w:rsidR="006F225F">
        <w:rPr>
          <w:sz w:val="24"/>
          <w:szCs w:val="24"/>
        </w:rPr>
        <w:t>resses.</w:t>
      </w:r>
    </w:p>
    <w:p w14:paraId="0C3A315C" w14:textId="0E10F2C8" w:rsidR="00AD5E24" w:rsidRPr="001F40E0" w:rsidRDefault="00AD5E24" w:rsidP="001F40E0">
      <w:pPr>
        <w:pStyle w:val="ListParagraph"/>
        <w:numPr>
          <w:ilvl w:val="0"/>
          <w:numId w:val="2"/>
        </w:numPr>
        <w:rPr>
          <w:sz w:val="24"/>
          <w:szCs w:val="24"/>
        </w:rPr>
      </w:pPr>
      <w:r w:rsidRPr="001F40E0">
        <w:rPr>
          <w:b/>
          <w:bCs/>
          <w:sz w:val="24"/>
          <w:szCs w:val="24"/>
        </w:rPr>
        <w:t>Post-processing and Results:</w:t>
      </w:r>
      <w:r w:rsidRPr="001F40E0">
        <w:rPr>
          <w:sz w:val="24"/>
          <w:szCs w:val="24"/>
        </w:rPr>
        <w:t xml:space="preserve"> </w:t>
      </w:r>
      <w:r w:rsidR="0022348D" w:rsidRPr="001F40E0">
        <w:rPr>
          <w:sz w:val="24"/>
          <w:szCs w:val="24"/>
        </w:rPr>
        <w:t>Maximum Stress agai</w:t>
      </w:r>
      <w:r w:rsidR="001F40E0" w:rsidRPr="001F40E0">
        <w:rPr>
          <w:sz w:val="24"/>
          <w:szCs w:val="24"/>
        </w:rPr>
        <w:t xml:space="preserve">nst the number of elements </w:t>
      </w:r>
      <w:r w:rsidR="004C4A60">
        <w:rPr>
          <w:sz w:val="24"/>
          <w:szCs w:val="24"/>
        </w:rPr>
        <w:t>was</w:t>
      </w:r>
      <w:r w:rsidR="001F40E0" w:rsidRPr="001F40E0">
        <w:rPr>
          <w:sz w:val="24"/>
          <w:szCs w:val="24"/>
        </w:rPr>
        <w:t xml:space="preserve"> plotted to generate a visual for determining the optimal mesh size. These results are validated using theoretical stress concentration calculations</w:t>
      </w:r>
      <w:r w:rsidR="004C4A60">
        <w:rPr>
          <w:sz w:val="24"/>
          <w:szCs w:val="24"/>
        </w:rPr>
        <w:t xml:space="preserve"> below.</w:t>
      </w:r>
    </w:p>
    <w:p w14:paraId="2F843E23" w14:textId="35EDA670" w:rsidR="001F40E0" w:rsidRPr="00E47BA5" w:rsidRDefault="001F40E0" w:rsidP="001F40E0">
      <w:pPr>
        <w:pStyle w:val="ListParagraph"/>
        <w:numPr>
          <w:ilvl w:val="0"/>
          <w:numId w:val="2"/>
        </w:numPr>
        <w:rPr>
          <w:b/>
          <w:bCs/>
          <w:sz w:val="24"/>
          <w:szCs w:val="24"/>
        </w:rPr>
      </w:pPr>
      <w:r>
        <w:rPr>
          <w:b/>
          <w:bCs/>
          <w:sz w:val="24"/>
          <w:szCs w:val="24"/>
        </w:rPr>
        <w:t xml:space="preserve">Regenerate: </w:t>
      </w:r>
      <w:r w:rsidR="004C4A60">
        <w:rPr>
          <w:sz w:val="24"/>
          <w:szCs w:val="24"/>
        </w:rPr>
        <w:t>T</w:t>
      </w:r>
      <w:r>
        <w:rPr>
          <w:sz w:val="24"/>
          <w:szCs w:val="24"/>
        </w:rPr>
        <w:t xml:space="preserve">he simulation </w:t>
      </w:r>
      <w:r w:rsidR="004C4A60">
        <w:rPr>
          <w:sz w:val="24"/>
          <w:szCs w:val="24"/>
        </w:rPr>
        <w:t xml:space="preserve">was then repeated </w:t>
      </w:r>
      <w:r>
        <w:rPr>
          <w:sz w:val="24"/>
          <w:szCs w:val="24"/>
        </w:rPr>
        <w:t>using the optimal mesh size with a load of 85,000 N.</w:t>
      </w:r>
      <w:r w:rsidR="004C4A60">
        <w:rPr>
          <w:sz w:val="24"/>
          <w:szCs w:val="24"/>
        </w:rPr>
        <w:t xml:space="preserve"> Then the displacement plot and contours were made.</w:t>
      </w:r>
    </w:p>
    <w:p w14:paraId="7F508287" w14:textId="77777777" w:rsidR="00E47BA5" w:rsidRDefault="00E47BA5" w:rsidP="00E47BA5">
      <w:pPr>
        <w:rPr>
          <w:b/>
          <w:bCs/>
          <w:sz w:val="24"/>
          <w:szCs w:val="24"/>
        </w:rPr>
      </w:pPr>
      <w:r>
        <w:rPr>
          <w:b/>
          <w:bCs/>
          <w:sz w:val="24"/>
          <w:szCs w:val="24"/>
        </w:rPr>
        <w:t>Results</w:t>
      </w:r>
    </w:p>
    <w:p w14:paraId="4EAC6FA0" w14:textId="3526FB42" w:rsidR="00E47BA5" w:rsidRDefault="00030544" w:rsidP="00E47BA5">
      <w:pPr>
        <w:rPr>
          <w:sz w:val="24"/>
          <w:szCs w:val="24"/>
        </w:rPr>
      </w:pPr>
      <w:r>
        <w:rPr>
          <w:sz w:val="24"/>
          <w:szCs w:val="24"/>
        </w:rPr>
        <w:t xml:space="preserve">The result of the first mesh size is shown in Figure </w:t>
      </w:r>
      <w:r w:rsidR="00172EFC">
        <w:rPr>
          <w:sz w:val="24"/>
          <w:szCs w:val="24"/>
        </w:rPr>
        <w:t xml:space="preserve">4 and the </w:t>
      </w:r>
      <w:r w:rsidR="008E0C7A">
        <w:rPr>
          <w:sz w:val="24"/>
          <w:szCs w:val="24"/>
        </w:rPr>
        <w:t>last mesh size in Figure 5</w:t>
      </w:r>
      <w:r>
        <w:rPr>
          <w:sz w:val="24"/>
          <w:szCs w:val="24"/>
        </w:rPr>
        <w:t>. The rest of the simulations are shown in the appendix.</w:t>
      </w:r>
    </w:p>
    <w:p w14:paraId="48432D42" w14:textId="7CFBC9B7" w:rsidR="00346B17" w:rsidRPr="004C4A60" w:rsidRDefault="00346B17" w:rsidP="00E47BA5">
      <w:r>
        <w:rPr>
          <w:sz w:val="24"/>
          <w:szCs w:val="24"/>
        </w:rPr>
        <w:t xml:space="preserve">From these figures you can see that as the mesh size increases, the accuracy and precision of the </w:t>
      </w:r>
      <w:r w:rsidR="00B94FB8">
        <w:rPr>
          <w:sz w:val="24"/>
          <w:szCs w:val="24"/>
        </w:rPr>
        <w:t>stress distribution increases.</w:t>
      </w:r>
      <w:r w:rsidR="004C4A60">
        <w:rPr>
          <w:sz w:val="24"/>
          <w:szCs w:val="24"/>
        </w:rPr>
        <w:t xml:space="preserve"> </w:t>
      </w:r>
    </w:p>
    <w:p w14:paraId="542C188A" w14:textId="77777777" w:rsidR="00030544" w:rsidRDefault="00030544" w:rsidP="00030544">
      <w:pPr>
        <w:keepNext/>
        <w:jc w:val="center"/>
      </w:pPr>
      <w:r>
        <w:rPr>
          <w:noProof/>
        </w:rPr>
        <w:drawing>
          <wp:inline distT="0" distB="0" distL="0" distR="0" wp14:anchorId="2CE766C1" wp14:editId="5891EB21">
            <wp:extent cx="5682193" cy="3162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020" cy="3185791"/>
                    </a:xfrm>
                    <a:prstGeom prst="rect">
                      <a:avLst/>
                    </a:prstGeom>
                    <a:noFill/>
                    <a:ln>
                      <a:noFill/>
                    </a:ln>
                  </pic:spPr>
                </pic:pic>
              </a:graphicData>
            </a:graphic>
          </wp:inline>
        </w:drawing>
      </w:r>
    </w:p>
    <w:p w14:paraId="3AB63EA0" w14:textId="27F763A7" w:rsidR="00030544" w:rsidRDefault="00030544" w:rsidP="00030544">
      <w:pPr>
        <w:pStyle w:val="Caption"/>
        <w:jc w:val="center"/>
      </w:pPr>
      <w:r>
        <w:t xml:space="preserve">Figure </w:t>
      </w:r>
      <w:fldSimple w:instr=" SEQ Figure \* ARABIC ">
        <w:r w:rsidR="00792ACB">
          <w:rPr>
            <w:noProof/>
          </w:rPr>
          <w:t>4</w:t>
        </w:r>
      </w:fldSimple>
      <w:r>
        <w:t>: FEA of Mesh Size 46</w:t>
      </w:r>
    </w:p>
    <w:p w14:paraId="49FAC8D7" w14:textId="7FACB99F" w:rsidR="008E0C7A" w:rsidRDefault="003D6E78" w:rsidP="008A72EE">
      <w:pPr>
        <w:keepNext/>
        <w:jc w:val="center"/>
      </w:pPr>
      <w:r>
        <w:rPr>
          <w:b/>
          <w:bCs/>
          <w:noProof/>
          <w:sz w:val="24"/>
          <w:szCs w:val="24"/>
        </w:rPr>
        <w:lastRenderedPageBreak/>
        <mc:AlternateContent>
          <mc:Choice Requires="wps">
            <w:drawing>
              <wp:anchor distT="0" distB="0" distL="114300" distR="114300" simplePos="0" relativeHeight="251679746" behindDoc="0" locked="0" layoutInCell="1" allowOverlap="1" wp14:anchorId="56C33870" wp14:editId="11998F4C">
                <wp:simplePos x="0" y="0"/>
                <wp:positionH relativeFrom="column">
                  <wp:posOffset>364671</wp:posOffset>
                </wp:positionH>
                <wp:positionV relativeFrom="paragraph">
                  <wp:posOffset>279763</wp:posOffset>
                </wp:positionV>
                <wp:extent cx="306705" cy="100148"/>
                <wp:effectExtent l="0" t="0" r="0" b="0"/>
                <wp:wrapNone/>
                <wp:docPr id="1514855821" name="Rectangle 8"/>
                <wp:cNvGraphicFramePr/>
                <a:graphic xmlns:a="http://schemas.openxmlformats.org/drawingml/2006/main">
                  <a:graphicData uri="http://schemas.microsoft.com/office/word/2010/wordprocessingShape">
                    <wps:wsp>
                      <wps:cNvSpPr/>
                      <wps:spPr>
                        <a:xfrm>
                          <a:off x="0" y="0"/>
                          <a:ext cx="306705" cy="100148"/>
                        </a:xfrm>
                        <a:prstGeom prst="rect">
                          <a:avLst/>
                        </a:prstGeom>
                        <a:solidFill>
                          <a:srgbClr val="1C2E4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E54C71" w14:textId="77777777" w:rsidR="003D6E78" w:rsidRPr="003D6E78" w:rsidRDefault="003D6E78" w:rsidP="003D6E78">
                            <w:pPr>
                              <w:jc w:val="center"/>
                              <w:rPr>
                                <w:color w:val="D9D9D9" w:themeColor="background1" w:themeShade="D9"/>
                                <w:sz w:val="14"/>
                                <w:szCs w:val="14"/>
                              </w:rPr>
                            </w:pPr>
                            <w:r w:rsidRPr="003D6E78">
                              <w:rPr>
                                <w:color w:val="D9D9D9" w:themeColor="background1" w:themeShade="D9"/>
                                <w:sz w:val="14"/>
                                <w:szCs w:val="14"/>
                              </w:rPr>
                              <w:t>1.729e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33870" id="Rectangle 8" o:spid="_x0000_s1034" style="position:absolute;left:0;text-align:left;margin-left:28.7pt;margin-top:22.05pt;width:24.15pt;height:7.9pt;z-index:251679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difQIAAGAFAAAOAAAAZHJzL2Uyb0RvYy54bWysVE1v2zAMvQ/YfxB0X+1kbVcEdYogXYcB&#10;RVusHXpWZCk2IIsapcTOfv0o+SNbW+ww7CJTEvlIPj/q8qprDNsr9DXYgs9Ocs6UlVDWdlvw7083&#10;Hy4480HYUhiwquAH5fnV8v27y9Yt1BwqMKVCRiDWL1pX8CoEt8gyLyvVCH8CTlm61ICNCLTFbVai&#10;aAm9Mdk8z8+zFrB0CFJ5T6fX/SVfJnytlQz3WnsVmCk41RbSimndxDVbXorFFoWrajmUIf6hikbU&#10;lpJOUNciCLbD+hVUU0sEDzqcSGgy0LqWKvVA3czyF908VsKp1AuR491Ek/9/sPJu/+gekGhonV94&#10;MmMXncYmfqk+1iWyDhNZqgtM0uHH/PxTfsaZpKtZns9OLyKZ2THYoQ9fFDQsGgVH+heJIrG/9aF3&#10;HV1iLg+mLm9qY9IGt5u1QbYX9N9m6/nn008D+h9uxkZnCzGsR4wn2bGVZIWDUdHP2G9Ks7qk4uep&#10;kqQyNeURUiobZv1VJUo1pD/L8yQU6m2KSJ0mwIisKf+EPQBEBb/G7qsc/GOoSiKdgvO/FdYHTxEp&#10;M9gwBTe1BXwLwFBXQ+befySppyayFLpNR9wU/DR6xpMNlIcHZAj90Hgnb2r6k7fChweBNCU0TzT5&#10;4Z4WbaAtOAwWZxXgz7fOoz+Jl245a2nqCu5/7AQqzsxXS7KOIzoaOBqb0bC7Zg1REPSmOJlMCsBg&#10;RlMjNM/0IKxiFroSVlKugsuA42Yd+umnJ0Wq1Sq50Sg6EW7to5MRPPIalfnUPQt0g3wD6f4OxokU&#10;ixcq7n1jpIXVLoCuk8SPPA6M0xgn6QxPTnwnft8nr+PDuPwFAAD//wMAUEsDBBQABgAIAAAAIQAi&#10;fgYP3wAAAAgBAAAPAAAAZHJzL2Rvd25yZXYueG1sTI9BT8JAEIXvJPyHzZh4MbItKQK1U2JM8GAU&#10;I+B96Y5tsTvbdLdQ/73LSY6T7+W9b7LVYBpxos7VlhHiSQSCuLC65hJhv1vfL0A4r1irxjIh/JKD&#10;VT4eZSrV9syfdNr6UoQSdqlCqLxvUyldUZFRbmJb4sC+bWeUD2dXSt2pcyg3jZxG0YM0quawUKmW&#10;nisqfra9Qfjqzcv0Xe/cZr0ZXvVRxx93bzHi7c3w9AjC0+D/w3DRD+qQB6eD7Vk70SDM5klIIiRJ&#10;DOLCo9kcxCGA5RJknsnrB/I/AAAA//8DAFBLAQItABQABgAIAAAAIQC2gziS/gAAAOEBAAATAAAA&#10;AAAAAAAAAAAAAAAAAABbQ29udGVudF9UeXBlc10ueG1sUEsBAi0AFAAGAAgAAAAhADj9If/WAAAA&#10;lAEAAAsAAAAAAAAAAAAAAAAALwEAAF9yZWxzLy5yZWxzUEsBAi0AFAAGAAgAAAAhAGPPF2J9AgAA&#10;YAUAAA4AAAAAAAAAAAAAAAAALgIAAGRycy9lMm9Eb2MueG1sUEsBAi0AFAAGAAgAAAAhACJ+Bg/f&#10;AAAACAEAAA8AAAAAAAAAAAAAAAAA1wQAAGRycy9kb3ducmV2LnhtbFBLBQYAAAAABAAEAPMAAADj&#10;BQAAAAA=&#10;" fillcolor="#1c2e47" stroked="f" strokeweight="1pt">
                <v:textbox inset="0,0,0,0">
                  <w:txbxContent>
                    <w:p w14:paraId="2DE54C71" w14:textId="77777777" w:rsidR="003D6E78" w:rsidRPr="003D6E78" w:rsidRDefault="003D6E78" w:rsidP="003D6E78">
                      <w:pPr>
                        <w:jc w:val="center"/>
                        <w:rPr>
                          <w:color w:val="D9D9D9" w:themeColor="background1" w:themeShade="D9"/>
                          <w:sz w:val="14"/>
                          <w:szCs w:val="14"/>
                        </w:rPr>
                      </w:pPr>
                      <w:r w:rsidRPr="003D6E78">
                        <w:rPr>
                          <w:color w:val="D9D9D9" w:themeColor="background1" w:themeShade="D9"/>
                          <w:sz w:val="14"/>
                          <w:szCs w:val="14"/>
                        </w:rPr>
                        <w:t>1.729e</w:t>
                      </w:r>
                    </w:p>
                  </w:txbxContent>
                </v:textbox>
              </v:rect>
            </w:pict>
          </mc:Fallback>
        </mc:AlternateContent>
      </w:r>
      <w:r>
        <w:rPr>
          <w:b/>
          <w:bCs/>
          <w:noProof/>
          <w:sz w:val="24"/>
          <w:szCs w:val="24"/>
        </w:rPr>
        <mc:AlternateContent>
          <mc:Choice Requires="wps">
            <w:drawing>
              <wp:anchor distT="0" distB="0" distL="114300" distR="114300" simplePos="0" relativeHeight="251678722" behindDoc="0" locked="0" layoutInCell="1" allowOverlap="1" wp14:anchorId="63883685" wp14:editId="238D9F02">
                <wp:simplePos x="0" y="0"/>
                <wp:positionH relativeFrom="column">
                  <wp:posOffset>364308</wp:posOffset>
                </wp:positionH>
                <wp:positionV relativeFrom="paragraph">
                  <wp:posOffset>361950</wp:posOffset>
                </wp:positionV>
                <wp:extent cx="306705" cy="97972"/>
                <wp:effectExtent l="0" t="0" r="0" b="0"/>
                <wp:wrapNone/>
                <wp:docPr id="1491798290" name="Rectangle 8"/>
                <wp:cNvGraphicFramePr/>
                <a:graphic xmlns:a="http://schemas.openxmlformats.org/drawingml/2006/main">
                  <a:graphicData uri="http://schemas.microsoft.com/office/word/2010/wordprocessingShape">
                    <wps:wsp>
                      <wps:cNvSpPr/>
                      <wps:spPr>
                        <a:xfrm>
                          <a:off x="0" y="0"/>
                          <a:ext cx="306705" cy="97972"/>
                        </a:xfrm>
                        <a:prstGeom prst="rect">
                          <a:avLst/>
                        </a:prstGeom>
                        <a:solidFill>
                          <a:srgbClr val="1C2E4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F591BF" w14:textId="77777777" w:rsidR="003D6E78" w:rsidRPr="003D6E78" w:rsidRDefault="003D6E78" w:rsidP="003D6E78">
                            <w:pPr>
                              <w:jc w:val="center"/>
                              <w:rPr>
                                <w:color w:val="D9D9D9" w:themeColor="background1" w:themeShade="D9"/>
                                <w:sz w:val="14"/>
                                <w:szCs w:val="14"/>
                              </w:rPr>
                            </w:pPr>
                            <w:r w:rsidRPr="003D6E78">
                              <w:rPr>
                                <w:color w:val="D9D9D9" w:themeColor="background1" w:themeShade="D9"/>
                                <w:sz w:val="14"/>
                                <w:szCs w:val="14"/>
                              </w:rPr>
                              <w:t>1.692e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83685" id="_x0000_s1035" style="position:absolute;left:0;text-align:left;margin-left:28.7pt;margin-top:28.5pt;width:24.15pt;height:7.7pt;z-index:2516787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fHfQIAAF8FAAAOAAAAZHJzL2Uyb0RvYy54bWysVE1v2zAMvQ/YfxB0X+1ka9MGdYogXYcB&#10;RVusHXpWZCk2IIsapcTJfv0o+SNbW+ww7CJTEvlIPj/q8mrfGLZT6GuwBZ+c5JwpK6Gs7abg359u&#10;Ppxz5oOwpTBgVcEPyvOrxft3l62bqylUYEqFjECsn7eu4FUIbp5lXlaqEf4EnLJ0qQEbEWiLm6xE&#10;0RJ6Y7Jpnp9lLWDpEKTynk6vu0u+SPhaKxnutfYqMFNwqi2kFdO6jmu2uBTzDQpX1bIvQ/xDFY2o&#10;LSUdoa5FEGyL9SuoppYIHnQ4kdBkoHUtVeqBupnkL7p5rIRTqRcix7uRJv//YOXd7tE9INHQOj/3&#10;ZMYu9hqb+KX62D6RdRjJUvvAJB1+zM9m+Slnkq4uZhezaeQyO8Y69OGLgoZFo+BIvyIxJHa3PnSu&#10;g0tM5cHU5U1tTNrgZr0yyHaCfttkNf38adaj/+FmbHS2EMM6xHiSHTtJVjgYFf2M/aY0q0uqfZoq&#10;SSJTYx4hpbJh0l1VolR9+tM8Tzqh3saI1GkCjMia8o/YPUAU8GvsrsreP4aqpNExOP9bYV3wGJEy&#10;gw1jcFNbwLcADHXVZ+78B5I6aiJLYb/eEzcFP42e8WQN5eEBGUI3M97Jm5r+5K3w4UEgDQmNEw1+&#10;uKdFG2gLDr3FWQX4863z6E/apVvOWhq6gvsfW4GKM/PVkqrjhA4GDsZ6MOy2WUEUBD0pTiaTAjCY&#10;wdQIzTO9B8uYha6ElZSr4DLgsFmFbvjpRZFquUxuNIlOhFv76GQEj7xGZT7tnwW6Xr6BZH8Hw0CK&#10;+QsVd74x0sJyG0DXSeJHHnvGaYqTdPoXJz4Tv++T1/FdXPwCAAD//wMAUEsDBBQABgAIAAAAIQAP&#10;YgKs3gAAAAgBAAAPAAAAZHJzL2Rvd25yZXYueG1sTI9BS8NAEIXvQv/DMoKXYjcJrZGYTRGhHkQr&#10;tnrfZsckNTsbsps2/nsnp3oaHu/x5nv5erStOGHvG0cK4kUEAql0pqFKwed+c3sPwgdNRreOUMEv&#10;elgXs6tcZ8ad6QNPu1AJLiGfaQV1CF0mpS9rtNovXIfE3rfrrQ4s+0qaXp+53LYyiaI7aXVD/KHW&#10;HT7VWP7sBqvga7DPyZvZ++1mO76Yo4nf56+xUjfX4+MDiIBjuIRhwmd0KJjp4AYyXrQKVumSk9Pl&#10;SZMfrVIQBwVpsgRZ5PL/gOIPAAD//wMAUEsBAi0AFAAGAAgAAAAhALaDOJL+AAAA4QEAABMAAAAA&#10;AAAAAAAAAAAAAAAAAFtDb250ZW50X1R5cGVzXS54bWxQSwECLQAUAAYACAAAACEAOP0h/9YAAACU&#10;AQAACwAAAAAAAAAAAAAAAAAvAQAAX3JlbHMvLnJlbHNQSwECLQAUAAYACAAAACEA0IKXx30CAABf&#10;BQAADgAAAAAAAAAAAAAAAAAuAgAAZHJzL2Uyb0RvYy54bWxQSwECLQAUAAYACAAAACEAD2ICrN4A&#10;AAAIAQAADwAAAAAAAAAAAAAAAADXBAAAZHJzL2Rvd25yZXYueG1sUEsFBgAAAAAEAAQA8wAAAOIF&#10;AAAAAA==&#10;" fillcolor="#1c2e47" stroked="f" strokeweight="1pt">
                <v:textbox inset="0,0,0,0">
                  <w:txbxContent>
                    <w:p w14:paraId="7EF591BF" w14:textId="77777777" w:rsidR="003D6E78" w:rsidRPr="003D6E78" w:rsidRDefault="003D6E78" w:rsidP="003D6E78">
                      <w:pPr>
                        <w:jc w:val="center"/>
                        <w:rPr>
                          <w:color w:val="D9D9D9" w:themeColor="background1" w:themeShade="D9"/>
                          <w:sz w:val="14"/>
                          <w:szCs w:val="14"/>
                        </w:rPr>
                      </w:pPr>
                      <w:r w:rsidRPr="003D6E78">
                        <w:rPr>
                          <w:color w:val="D9D9D9" w:themeColor="background1" w:themeShade="D9"/>
                          <w:sz w:val="14"/>
                          <w:szCs w:val="14"/>
                        </w:rPr>
                        <w:t>1.692e</w:t>
                      </w:r>
                    </w:p>
                  </w:txbxContent>
                </v:textbox>
              </v:rect>
            </w:pict>
          </mc:Fallback>
        </mc:AlternateContent>
      </w:r>
      <w:r w:rsidR="008E0C7A" w:rsidRPr="003D323D">
        <w:rPr>
          <w:noProof/>
        </w:rPr>
        <w:drawing>
          <wp:inline distT="0" distB="0" distL="0" distR="0" wp14:anchorId="6FB3FC50" wp14:editId="5F4BFEDA">
            <wp:extent cx="5682698" cy="2930122"/>
            <wp:effectExtent l="0" t="0" r="0" b="3810"/>
            <wp:docPr id="12" name="Picture 12" descr="A rainbow colored object with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rainbow colored object with a blue background&#10;&#10;Description automatically generated with medium confidence"/>
                    <pic:cNvPicPr/>
                  </pic:nvPicPr>
                  <pic:blipFill>
                    <a:blip r:embed="rId17"/>
                    <a:stretch>
                      <a:fillRect/>
                    </a:stretch>
                  </pic:blipFill>
                  <pic:spPr>
                    <a:xfrm>
                      <a:off x="0" y="0"/>
                      <a:ext cx="5804411" cy="2992880"/>
                    </a:xfrm>
                    <a:prstGeom prst="rect">
                      <a:avLst/>
                    </a:prstGeom>
                  </pic:spPr>
                </pic:pic>
              </a:graphicData>
            </a:graphic>
          </wp:inline>
        </w:drawing>
      </w:r>
    </w:p>
    <w:p w14:paraId="191F2E58" w14:textId="7ADA7771" w:rsidR="008E0C7A" w:rsidRPr="008E0C7A" w:rsidRDefault="008E0C7A" w:rsidP="008A72EE">
      <w:pPr>
        <w:pStyle w:val="Caption"/>
        <w:jc w:val="center"/>
      </w:pPr>
      <w:r>
        <w:t xml:space="preserve">Figure </w:t>
      </w:r>
      <w:fldSimple w:instr=" SEQ Figure \* ARABIC ">
        <w:r w:rsidR="00792ACB">
          <w:rPr>
            <w:noProof/>
          </w:rPr>
          <w:t>5</w:t>
        </w:r>
      </w:fldSimple>
      <w:r>
        <w:t xml:space="preserve">: </w:t>
      </w:r>
      <w:r w:rsidR="008A72EE">
        <w:t>FEA of Mesh Size 8890</w:t>
      </w:r>
    </w:p>
    <w:p w14:paraId="7C8D4774" w14:textId="74616CD1" w:rsidR="00030544" w:rsidRDefault="00030544" w:rsidP="00030544">
      <w:r>
        <w:t xml:space="preserve">Table </w:t>
      </w:r>
      <w:r w:rsidR="004C4A60">
        <w:t>3</w:t>
      </w:r>
      <w:r>
        <w:t xml:space="preserve"> shows the results of all the iterations</w:t>
      </w:r>
      <w:r w:rsidR="004C4A60">
        <w:t xml:space="preserve">, including the </w:t>
      </w:r>
      <w:r w:rsidR="00827F1E">
        <w:t>number</w:t>
      </w:r>
      <w:r w:rsidR="004C4A60">
        <w:t xml:space="preserve"> of elements, the time taken for the simulation to compute and the max predicted stress.</w:t>
      </w:r>
    </w:p>
    <w:p w14:paraId="52FB2A58" w14:textId="1D017E37" w:rsidR="00030544" w:rsidRDefault="00030544" w:rsidP="00030544">
      <w:pPr>
        <w:pStyle w:val="Caption"/>
        <w:keepNext/>
        <w:jc w:val="center"/>
      </w:pPr>
      <w:r>
        <w:t xml:space="preserve">Table </w:t>
      </w:r>
      <w:fldSimple w:instr=" SEQ Table \* ARABIC ">
        <w:r w:rsidR="00792ACB">
          <w:rPr>
            <w:noProof/>
          </w:rPr>
          <w:t>3</w:t>
        </w:r>
      </w:fldSimple>
      <w:r>
        <w:t>: Max Stress Results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060"/>
        <w:gridCol w:w="944"/>
        <w:gridCol w:w="1213"/>
      </w:tblGrid>
      <w:tr w:rsidR="00391068" w:rsidRPr="00391068" w14:paraId="7AFD0FD0" w14:textId="77777777" w:rsidTr="00391068">
        <w:trPr>
          <w:trHeight w:val="300"/>
          <w:jc w:val="center"/>
        </w:trPr>
        <w:tc>
          <w:tcPr>
            <w:tcW w:w="0" w:type="auto"/>
            <w:noWrap/>
            <w:vAlign w:val="center"/>
            <w:hideMark/>
          </w:tcPr>
          <w:p w14:paraId="1F71B5EE"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Range</w:t>
            </w:r>
          </w:p>
        </w:tc>
        <w:tc>
          <w:tcPr>
            <w:tcW w:w="0" w:type="auto"/>
            <w:noWrap/>
            <w:vAlign w:val="center"/>
            <w:hideMark/>
          </w:tcPr>
          <w:p w14:paraId="685D2275"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Elements</w:t>
            </w:r>
          </w:p>
        </w:tc>
        <w:tc>
          <w:tcPr>
            <w:tcW w:w="0" w:type="auto"/>
            <w:noWrap/>
            <w:vAlign w:val="center"/>
            <w:hideMark/>
          </w:tcPr>
          <w:p w14:paraId="57FFC8C8"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Time (s)</w:t>
            </w:r>
          </w:p>
        </w:tc>
        <w:tc>
          <w:tcPr>
            <w:tcW w:w="0" w:type="auto"/>
            <w:noWrap/>
            <w:vAlign w:val="center"/>
            <w:hideMark/>
          </w:tcPr>
          <w:p w14:paraId="0AC6782D"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Max Stress</w:t>
            </w:r>
          </w:p>
        </w:tc>
      </w:tr>
      <w:tr w:rsidR="00391068" w:rsidRPr="00391068" w14:paraId="73CC8A56" w14:textId="77777777" w:rsidTr="00391068">
        <w:trPr>
          <w:trHeight w:val="300"/>
          <w:jc w:val="center"/>
        </w:trPr>
        <w:tc>
          <w:tcPr>
            <w:tcW w:w="0" w:type="auto"/>
            <w:noWrap/>
            <w:vAlign w:val="center"/>
            <w:hideMark/>
          </w:tcPr>
          <w:p w14:paraId="5954AAFA"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30-60</w:t>
            </w:r>
          </w:p>
        </w:tc>
        <w:tc>
          <w:tcPr>
            <w:tcW w:w="0" w:type="auto"/>
            <w:noWrap/>
            <w:vAlign w:val="center"/>
            <w:hideMark/>
          </w:tcPr>
          <w:p w14:paraId="203021F2"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46</w:t>
            </w:r>
          </w:p>
        </w:tc>
        <w:tc>
          <w:tcPr>
            <w:tcW w:w="0" w:type="auto"/>
            <w:noWrap/>
            <w:vAlign w:val="center"/>
            <w:hideMark/>
          </w:tcPr>
          <w:p w14:paraId="719314AE"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8</w:t>
            </w:r>
          </w:p>
        </w:tc>
        <w:tc>
          <w:tcPr>
            <w:tcW w:w="0" w:type="auto"/>
            <w:noWrap/>
            <w:vAlign w:val="center"/>
            <w:hideMark/>
          </w:tcPr>
          <w:p w14:paraId="328D5A43"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1.36E+08</w:t>
            </w:r>
          </w:p>
        </w:tc>
      </w:tr>
      <w:tr w:rsidR="00391068" w:rsidRPr="00391068" w14:paraId="62337A5F" w14:textId="77777777" w:rsidTr="00391068">
        <w:trPr>
          <w:trHeight w:val="300"/>
          <w:jc w:val="center"/>
        </w:trPr>
        <w:tc>
          <w:tcPr>
            <w:tcW w:w="0" w:type="auto"/>
            <w:noWrap/>
            <w:vAlign w:val="center"/>
            <w:hideMark/>
          </w:tcPr>
          <w:p w14:paraId="08E408D2"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160-300</w:t>
            </w:r>
          </w:p>
        </w:tc>
        <w:tc>
          <w:tcPr>
            <w:tcW w:w="0" w:type="auto"/>
            <w:noWrap/>
            <w:vAlign w:val="center"/>
            <w:hideMark/>
          </w:tcPr>
          <w:p w14:paraId="2F331245"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230</w:t>
            </w:r>
          </w:p>
        </w:tc>
        <w:tc>
          <w:tcPr>
            <w:tcW w:w="0" w:type="auto"/>
            <w:noWrap/>
            <w:vAlign w:val="center"/>
            <w:hideMark/>
          </w:tcPr>
          <w:p w14:paraId="55509A76"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8</w:t>
            </w:r>
          </w:p>
        </w:tc>
        <w:tc>
          <w:tcPr>
            <w:tcW w:w="0" w:type="auto"/>
            <w:noWrap/>
            <w:vAlign w:val="center"/>
            <w:hideMark/>
          </w:tcPr>
          <w:p w14:paraId="10427FF4"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1.59E+08</w:t>
            </w:r>
          </w:p>
        </w:tc>
      </w:tr>
      <w:tr w:rsidR="00391068" w:rsidRPr="00391068" w14:paraId="46467284" w14:textId="77777777" w:rsidTr="00391068">
        <w:trPr>
          <w:trHeight w:val="300"/>
          <w:jc w:val="center"/>
        </w:trPr>
        <w:tc>
          <w:tcPr>
            <w:tcW w:w="0" w:type="auto"/>
            <w:noWrap/>
            <w:vAlign w:val="center"/>
            <w:hideMark/>
          </w:tcPr>
          <w:p w14:paraId="6BEA7A55"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600-1200</w:t>
            </w:r>
          </w:p>
        </w:tc>
        <w:tc>
          <w:tcPr>
            <w:tcW w:w="0" w:type="auto"/>
            <w:noWrap/>
            <w:vAlign w:val="center"/>
            <w:hideMark/>
          </w:tcPr>
          <w:p w14:paraId="1D63F755"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982</w:t>
            </w:r>
          </w:p>
        </w:tc>
        <w:tc>
          <w:tcPr>
            <w:tcW w:w="0" w:type="auto"/>
            <w:noWrap/>
            <w:vAlign w:val="center"/>
            <w:hideMark/>
          </w:tcPr>
          <w:p w14:paraId="1F143373"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8</w:t>
            </w:r>
          </w:p>
        </w:tc>
        <w:tc>
          <w:tcPr>
            <w:tcW w:w="0" w:type="auto"/>
            <w:noWrap/>
            <w:vAlign w:val="center"/>
            <w:hideMark/>
          </w:tcPr>
          <w:p w14:paraId="650685C3"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1.70E+08</w:t>
            </w:r>
          </w:p>
        </w:tc>
      </w:tr>
      <w:tr w:rsidR="00391068" w:rsidRPr="00391068" w14:paraId="0B15C492" w14:textId="77777777" w:rsidTr="00391068">
        <w:trPr>
          <w:trHeight w:val="300"/>
          <w:jc w:val="center"/>
        </w:trPr>
        <w:tc>
          <w:tcPr>
            <w:tcW w:w="0" w:type="auto"/>
            <w:noWrap/>
            <w:vAlign w:val="center"/>
            <w:hideMark/>
          </w:tcPr>
          <w:p w14:paraId="17A40247"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2500-6000</w:t>
            </w:r>
          </w:p>
        </w:tc>
        <w:tc>
          <w:tcPr>
            <w:tcW w:w="0" w:type="auto"/>
            <w:noWrap/>
            <w:vAlign w:val="center"/>
            <w:hideMark/>
          </w:tcPr>
          <w:p w14:paraId="09F82CD9"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4028</w:t>
            </w:r>
          </w:p>
        </w:tc>
        <w:tc>
          <w:tcPr>
            <w:tcW w:w="0" w:type="auto"/>
            <w:noWrap/>
            <w:vAlign w:val="center"/>
            <w:hideMark/>
          </w:tcPr>
          <w:p w14:paraId="10DD2626"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10</w:t>
            </w:r>
          </w:p>
        </w:tc>
        <w:tc>
          <w:tcPr>
            <w:tcW w:w="0" w:type="auto"/>
            <w:noWrap/>
            <w:vAlign w:val="center"/>
            <w:hideMark/>
          </w:tcPr>
          <w:p w14:paraId="0F0D44D1"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1.72E+08</w:t>
            </w:r>
          </w:p>
        </w:tc>
      </w:tr>
      <w:tr w:rsidR="00391068" w:rsidRPr="00391068" w14:paraId="63272E6B" w14:textId="77777777" w:rsidTr="00391068">
        <w:trPr>
          <w:trHeight w:val="300"/>
          <w:jc w:val="center"/>
        </w:trPr>
        <w:tc>
          <w:tcPr>
            <w:tcW w:w="0" w:type="auto"/>
            <w:noWrap/>
            <w:vAlign w:val="center"/>
            <w:hideMark/>
          </w:tcPr>
          <w:p w14:paraId="5D22C2D2" w14:textId="77777777" w:rsidR="00391068" w:rsidRPr="00391068" w:rsidRDefault="00391068" w:rsidP="00391068">
            <w:pPr>
              <w:spacing w:after="0" w:line="240" w:lineRule="auto"/>
              <w:jc w:val="center"/>
              <w:rPr>
                <w:rFonts w:ascii="Calibri" w:eastAsia="Times New Roman" w:hAnsi="Calibri" w:cs="Calibri"/>
                <w:b/>
                <w:bCs/>
                <w:color w:val="000000"/>
                <w:lang w:eastAsia="en-GB"/>
              </w:rPr>
            </w:pPr>
            <w:r w:rsidRPr="00391068">
              <w:rPr>
                <w:rFonts w:ascii="Calibri" w:eastAsia="Times New Roman" w:hAnsi="Calibri" w:cs="Calibri"/>
                <w:b/>
                <w:bCs/>
                <w:color w:val="000000"/>
                <w:lang w:eastAsia="en-GB"/>
              </w:rPr>
              <w:t>~9000</w:t>
            </w:r>
          </w:p>
        </w:tc>
        <w:tc>
          <w:tcPr>
            <w:tcW w:w="0" w:type="auto"/>
            <w:noWrap/>
            <w:vAlign w:val="center"/>
            <w:hideMark/>
          </w:tcPr>
          <w:p w14:paraId="1998CB75"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8890</w:t>
            </w:r>
          </w:p>
        </w:tc>
        <w:tc>
          <w:tcPr>
            <w:tcW w:w="0" w:type="auto"/>
            <w:noWrap/>
            <w:vAlign w:val="center"/>
            <w:hideMark/>
          </w:tcPr>
          <w:p w14:paraId="15C200D4"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12</w:t>
            </w:r>
          </w:p>
        </w:tc>
        <w:tc>
          <w:tcPr>
            <w:tcW w:w="0" w:type="auto"/>
            <w:noWrap/>
            <w:vAlign w:val="center"/>
            <w:hideMark/>
          </w:tcPr>
          <w:p w14:paraId="4EA676C4" w14:textId="77777777" w:rsidR="00391068" w:rsidRPr="00391068" w:rsidRDefault="00391068" w:rsidP="00391068">
            <w:pPr>
              <w:spacing w:after="0" w:line="240" w:lineRule="auto"/>
              <w:jc w:val="center"/>
              <w:rPr>
                <w:rFonts w:ascii="Calibri" w:eastAsia="Times New Roman" w:hAnsi="Calibri" w:cs="Calibri"/>
                <w:color w:val="000000"/>
                <w:lang w:eastAsia="en-GB"/>
              </w:rPr>
            </w:pPr>
            <w:r w:rsidRPr="00391068">
              <w:rPr>
                <w:rFonts w:ascii="Calibri" w:eastAsia="Times New Roman" w:hAnsi="Calibri" w:cs="Calibri"/>
                <w:color w:val="000000"/>
                <w:lang w:eastAsia="en-GB"/>
              </w:rPr>
              <w:t>1.73E+08</w:t>
            </w:r>
          </w:p>
        </w:tc>
      </w:tr>
    </w:tbl>
    <w:p w14:paraId="5983216A" w14:textId="77777777" w:rsidR="004C4A60" w:rsidRDefault="004C4A60" w:rsidP="00030544"/>
    <w:p w14:paraId="0CFA58AE" w14:textId="1A4F4BEF" w:rsidR="00030544" w:rsidRDefault="00030544" w:rsidP="00030544">
      <w:r>
        <w:t xml:space="preserve">Figure </w:t>
      </w:r>
      <w:r w:rsidR="008A72EE">
        <w:t>6</w:t>
      </w:r>
      <w:r>
        <w:t xml:space="preserve"> shows the graph plotted from Table </w:t>
      </w:r>
      <w:r w:rsidR="004C4A60">
        <w:t>3</w:t>
      </w:r>
      <w:r>
        <w:t>.</w:t>
      </w:r>
      <w:r w:rsidR="00346B17">
        <w:t xml:space="preserve"> You can see there is a rapid rise in maximum stress at the start and it starts to plateau at around </w:t>
      </w:r>
      <w:r w:rsidR="00F47547">
        <w:t>1000</w:t>
      </w:r>
      <w:r w:rsidR="00346B17">
        <w:t xml:space="preserve"> elements</w:t>
      </w:r>
      <w:r w:rsidR="00DF4C07">
        <w:t>, t</w:t>
      </w:r>
      <w:r w:rsidR="00F47547">
        <w:t>herefore, the best mesh density range was 600-1200</w:t>
      </w:r>
      <w:r w:rsidR="00DF4C07">
        <w:t>. The time also starts to increase after that from 8 to 10 seconds.</w:t>
      </w:r>
      <w:r w:rsidR="009B37A4">
        <w:t xml:space="preserve"> </w:t>
      </w:r>
    </w:p>
    <w:p w14:paraId="7B28CD25" w14:textId="0BA7CFE0" w:rsidR="00030544" w:rsidRDefault="005823FB" w:rsidP="00030544">
      <w:pPr>
        <w:keepNext/>
        <w:jc w:val="center"/>
      </w:pPr>
      <w:r>
        <w:rPr>
          <w:noProof/>
        </w:rPr>
        <w:lastRenderedPageBreak/>
        <w:drawing>
          <wp:inline distT="0" distB="0" distL="0" distR="0" wp14:anchorId="3FDE8257" wp14:editId="25B66485">
            <wp:extent cx="5731510" cy="3947795"/>
            <wp:effectExtent l="0" t="0" r="2540" b="14605"/>
            <wp:docPr id="2062093463" name="Chart 1">
              <a:extLst xmlns:a="http://schemas.openxmlformats.org/drawingml/2006/main">
                <a:ext uri="{FF2B5EF4-FFF2-40B4-BE49-F238E27FC236}">
                  <a16:creationId xmlns:a16="http://schemas.microsoft.com/office/drawing/2014/main" id="{43087FC5-4FC4-84EF-C2F6-885A5B76C6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52FEA6" w14:textId="7F9BF4E7" w:rsidR="00030544" w:rsidRDefault="00030544" w:rsidP="00030544">
      <w:pPr>
        <w:pStyle w:val="Caption"/>
        <w:jc w:val="center"/>
      </w:pPr>
      <w:r>
        <w:t xml:space="preserve">Figure </w:t>
      </w:r>
      <w:fldSimple w:instr=" SEQ Figure \* ARABIC ">
        <w:r w:rsidR="00792ACB">
          <w:rPr>
            <w:noProof/>
          </w:rPr>
          <w:t>6</w:t>
        </w:r>
      </w:fldSimple>
      <w:r>
        <w:t xml:space="preserve">: </w:t>
      </w:r>
      <w:r w:rsidR="0060094F">
        <w:t xml:space="preserve">Solve Time vs </w:t>
      </w:r>
      <w:r>
        <w:t>Max Stress vs Number of Elements</w:t>
      </w:r>
    </w:p>
    <w:p w14:paraId="76000A08" w14:textId="6FA962CF" w:rsidR="00B94FB8" w:rsidRDefault="00B94FB8" w:rsidP="00B94FB8">
      <w:r>
        <w:t>Once figuring out the optimal mesh size from Figure</w:t>
      </w:r>
      <w:r w:rsidR="001B45D0">
        <w:t xml:space="preserve"> 6</w:t>
      </w:r>
      <w:r>
        <w:t xml:space="preserve">, the simulation was done again for the force size of 85,000, using </w:t>
      </w:r>
      <w:r w:rsidR="003A616E">
        <w:t>982</w:t>
      </w:r>
      <w:r>
        <w:t xml:space="preserve"> elements. This result is shown in Figure </w:t>
      </w:r>
      <w:r w:rsidR="001B45D0">
        <w:t>7</w:t>
      </w:r>
      <w:r>
        <w:t>.</w:t>
      </w:r>
    </w:p>
    <w:p w14:paraId="7A8DCC0A" w14:textId="70D4BCC0" w:rsidR="00B94FB8" w:rsidRDefault="00C55EAA" w:rsidP="00B94FB8">
      <w:pPr>
        <w:keepNext/>
      </w:pPr>
      <w:r w:rsidRPr="00C55EAA">
        <w:rPr>
          <w:b/>
          <w:noProof/>
          <w:sz w:val="24"/>
          <w:szCs w:val="24"/>
        </w:rPr>
        <w:drawing>
          <wp:inline distT="0" distB="0" distL="0" distR="0" wp14:anchorId="2C5A14F3" wp14:editId="033F928D">
            <wp:extent cx="5731510" cy="3231515"/>
            <wp:effectExtent l="0" t="0" r="2540" b="6985"/>
            <wp:docPr id="1621639221" name="Picture 1" descr="A colorful rainbow colored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39221" name="Picture 1" descr="A colorful rainbow colored object&#10;&#10;Description automatically generated with low confidence"/>
                    <pic:cNvPicPr/>
                  </pic:nvPicPr>
                  <pic:blipFill>
                    <a:blip r:embed="rId19"/>
                    <a:stretch>
                      <a:fillRect/>
                    </a:stretch>
                  </pic:blipFill>
                  <pic:spPr>
                    <a:xfrm>
                      <a:off x="0" y="0"/>
                      <a:ext cx="5731510" cy="3231515"/>
                    </a:xfrm>
                    <a:prstGeom prst="rect">
                      <a:avLst/>
                    </a:prstGeom>
                  </pic:spPr>
                </pic:pic>
              </a:graphicData>
            </a:graphic>
          </wp:inline>
        </w:drawing>
      </w:r>
    </w:p>
    <w:p w14:paraId="2CD994A5" w14:textId="69E56400" w:rsidR="00B94FB8" w:rsidRDefault="00B94FB8" w:rsidP="00B94FB8">
      <w:pPr>
        <w:pStyle w:val="Caption"/>
        <w:jc w:val="center"/>
      </w:pPr>
      <w:r>
        <w:t xml:space="preserve">Figure </w:t>
      </w:r>
      <w:fldSimple w:instr=" SEQ Figure \* ARABIC ">
        <w:r w:rsidR="00792ACB">
          <w:rPr>
            <w:noProof/>
          </w:rPr>
          <w:t>7</w:t>
        </w:r>
      </w:fldSimple>
      <w:r>
        <w:t>: 8</w:t>
      </w:r>
      <w:r w:rsidR="00F064F3">
        <w:t>5</w:t>
      </w:r>
      <w:r>
        <w:t>,000 N on Plate</w:t>
      </w:r>
      <w:r w:rsidR="00282FC5">
        <w:t xml:space="preserve"> using 982 elements</w:t>
      </w:r>
    </w:p>
    <w:p w14:paraId="2F19A365" w14:textId="059E1E2E" w:rsidR="00DF4C07" w:rsidRDefault="00DF4C07" w:rsidP="00DF4C07"/>
    <w:p w14:paraId="1DF87EF0" w14:textId="3F6209A2" w:rsidR="00DF4C07" w:rsidRPr="00DF4C07" w:rsidRDefault="00DF4C07" w:rsidP="00DF4C07">
      <w:r>
        <w:lastRenderedPageBreak/>
        <w:t xml:space="preserve">Figure </w:t>
      </w:r>
      <w:r w:rsidR="008A72EE">
        <w:t>8</w:t>
      </w:r>
      <w:r>
        <w:t xml:space="preserve"> shows a contour plot, which provides a visual representation of how the plate deforms under the applied </w:t>
      </w:r>
      <w:r w:rsidR="0028239D">
        <w:t>load, denoted by the legend on the left. The highest displacement occurs on the right, where the load is applied.</w:t>
      </w:r>
    </w:p>
    <w:p w14:paraId="6716BB47" w14:textId="2F18580E" w:rsidR="00AD1A5D" w:rsidRDefault="009B37A4" w:rsidP="00AD1A5D">
      <w:pPr>
        <w:keepNext/>
      </w:pPr>
      <w:r>
        <w:rPr>
          <w:noProof/>
        </w:rPr>
        <w:drawing>
          <wp:anchor distT="0" distB="0" distL="114300" distR="114300" simplePos="0" relativeHeight="251687938" behindDoc="0" locked="0" layoutInCell="1" allowOverlap="1" wp14:anchorId="1BABBC20" wp14:editId="240CE070">
            <wp:simplePos x="0" y="0"/>
            <wp:positionH relativeFrom="column">
              <wp:posOffset>1030469</wp:posOffset>
            </wp:positionH>
            <wp:positionV relativeFrom="paragraph">
              <wp:posOffset>537</wp:posOffset>
            </wp:positionV>
            <wp:extent cx="4683417" cy="3045311"/>
            <wp:effectExtent l="0" t="0" r="3175" b="3175"/>
            <wp:wrapNone/>
            <wp:docPr id="1707121116" name="Picture 1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417" cy="30453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D39" w:rsidRPr="001C0D39">
        <w:rPr>
          <w:noProof/>
        </w:rPr>
        <w:drawing>
          <wp:inline distT="0" distB="0" distL="0" distR="0" wp14:anchorId="23F5B11A" wp14:editId="64876B9A">
            <wp:extent cx="5731510" cy="3060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0065"/>
                    </a:xfrm>
                    <a:prstGeom prst="rect">
                      <a:avLst/>
                    </a:prstGeom>
                  </pic:spPr>
                </pic:pic>
              </a:graphicData>
            </a:graphic>
          </wp:inline>
        </w:drawing>
      </w:r>
    </w:p>
    <w:p w14:paraId="32283EE8" w14:textId="4246AECB" w:rsidR="001C0D39" w:rsidRDefault="00AD1A5D" w:rsidP="00E80703">
      <w:pPr>
        <w:pStyle w:val="Caption"/>
        <w:jc w:val="center"/>
      </w:pPr>
      <w:r>
        <w:t xml:space="preserve">Figure </w:t>
      </w:r>
      <w:fldSimple w:instr=" SEQ Figure \* ARABIC ">
        <w:r w:rsidR="00792ACB">
          <w:rPr>
            <w:noProof/>
          </w:rPr>
          <w:t>8</w:t>
        </w:r>
      </w:fldSimple>
      <w:r>
        <w:t>: Contour Plot</w:t>
      </w:r>
      <w:r w:rsidR="009B37A4">
        <w:t xml:space="preserve"> using 928 elements</w:t>
      </w:r>
    </w:p>
    <w:p w14:paraId="78DFC326" w14:textId="5B287E8D" w:rsidR="0028239D" w:rsidRPr="0028239D" w:rsidRDefault="0028239D" w:rsidP="00827F1E">
      <w:pPr>
        <w:keepNext/>
      </w:pPr>
      <w:r>
        <w:t xml:space="preserve">This is further confirmed by Figure </w:t>
      </w:r>
      <w:r w:rsidR="008A72EE">
        <w:t>9</w:t>
      </w:r>
      <w:r>
        <w:t>, where the displacement is shown in a graph, which shows a linear relationship.</w:t>
      </w:r>
    </w:p>
    <w:p w14:paraId="03F93648" w14:textId="77777777" w:rsidR="00E80703" w:rsidRDefault="001C0D39" w:rsidP="00E80703">
      <w:pPr>
        <w:keepNext/>
      </w:pPr>
      <w:r w:rsidRPr="001C0D39">
        <w:rPr>
          <w:noProof/>
        </w:rPr>
        <w:drawing>
          <wp:inline distT="0" distB="0" distL="0" distR="0" wp14:anchorId="168752F6" wp14:editId="608653CC">
            <wp:extent cx="5731510" cy="2748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8280"/>
                    </a:xfrm>
                    <a:prstGeom prst="rect">
                      <a:avLst/>
                    </a:prstGeom>
                  </pic:spPr>
                </pic:pic>
              </a:graphicData>
            </a:graphic>
          </wp:inline>
        </w:drawing>
      </w:r>
    </w:p>
    <w:p w14:paraId="4D021044" w14:textId="49280D5D" w:rsidR="001C0D39" w:rsidRPr="00DF4C07" w:rsidRDefault="00E80703" w:rsidP="00E80703">
      <w:pPr>
        <w:pStyle w:val="Caption"/>
        <w:jc w:val="center"/>
      </w:pPr>
      <w:r w:rsidRPr="00DF4C07">
        <w:t xml:space="preserve">Figure </w:t>
      </w:r>
      <w:fldSimple w:instr=" SEQ Figure \* ARABIC ">
        <w:r w:rsidR="00792ACB">
          <w:rPr>
            <w:noProof/>
          </w:rPr>
          <w:t>9</w:t>
        </w:r>
      </w:fldSimple>
      <w:r w:rsidRPr="00DF4C07">
        <w:t>: Displacement Plot</w:t>
      </w:r>
    </w:p>
    <w:p w14:paraId="54FDC0EC" w14:textId="6C2D0935" w:rsidR="00A34974" w:rsidRDefault="00A34974" w:rsidP="001C0D39">
      <w:r>
        <w:t>In order to validate these results, the calculations are shown below:</w:t>
      </w:r>
    </w:p>
    <w:p w14:paraId="48D94845" w14:textId="791B8594" w:rsidR="00C46AE8" w:rsidRPr="00B073A2" w:rsidRDefault="00B073A2" w:rsidP="00C532E5">
      <m:oMathPara>
        <m:oMath>
          <m:r>
            <w:rPr>
              <w:rFonts w:ascii="Cambria Math" w:hAnsi="Cambria Math"/>
            </w:rPr>
            <m:t>Force=</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W=</m:t>
          </m:r>
          <m:sSub>
            <m:sSubPr>
              <m:ctrlPr>
                <w:rPr>
                  <w:rFonts w:ascii="Cambria Math" w:hAnsi="Cambria Math"/>
                  <w:i/>
                </w:rPr>
              </m:ctrlPr>
            </m:sSubPr>
            <m:e>
              <m:r>
                <w:rPr>
                  <w:rFonts w:ascii="Cambria Math" w:hAnsi="Cambria Math"/>
                </w:rPr>
                <m:t>σ</m:t>
              </m:r>
            </m:e>
            <m:sub>
              <m:r>
                <w:rPr>
                  <w:rFonts w:ascii="Cambria Math" w:hAnsi="Cambria Math"/>
                </w:rPr>
                <m:t>nominal</m:t>
              </m:r>
            </m:sub>
          </m:sSub>
          <m:d>
            <m:dPr>
              <m:ctrlPr>
                <w:rPr>
                  <w:rFonts w:ascii="Cambria Math" w:hAnsi="Cambria Math"/>
                  <w:i/>
                </w:rPr>
              </m:ctrlPr>
            </m:dPr>
            <m:e>
              <m:r>
                <w:rPr>
                  <w:rFonts w:ascii="Cambria Math" w:hAnsi="Cambria Math"/>
                </w:rPr>
                <m:t>W-d</m:t>
              </m:r>
            </m:e>
          </m:d>
          <m:r>
            <w:rPr>
              <w:rFonts w:ascii="Cambria Math" w:hAnsi="Cambria Math"/>
            </w:rPr>
            <m:t>×t [1]</m:t>
          </m:r>
        </m:oMath>
      </m:oMathPara>
    </w:p>
    <w:p w14:paraId="42432701" w14:textId="18A339E7" w:rsidR="00B073A2" w:rsidRDefault="00B073A2" w:rsidP="00B073A2">
      <w:r>
        <w:t>Where W is the plate width</w:t>
      </w:r>
      <w:r w:rsidR="009C3F26">
        <w:t xml:space="preserve"> in the direction of the force</w:t>
      </w:r>
      <w:r>
        <w:t>, d is the hole diameter, t is the thickness,</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is the force applied and </w:t>
      </w:r>
      <m:oMath>
        <m:sSub>
          <m:sSubPr>
            <m:ctrlPr>
              <w:rPr>
                <w:rFonts w:ascii="Cambria Math" w:hAnsi="Cambria Math"/>
                <w:i/>
              </w:rPr>
            </m:ctrlPr>
          </m:sSubPr>
          <m:e>
            <m:r>
              <w:rPr>
                <w:rFonts w:ascii="Cambria Math" w:hAnsi="Cambria Math"/>
              </w:rPr>
              <m:t>σ</m:t>
            </m:r>
          </m:e>
          <m:sub>
            <m:r>
              <w:rPr>
                <w:rFonts w:ascii="Cambria Math" w:hAnsi="Cambria Math"/>
              </w:rPr>
              <m:t>nominal</m:t>
            </m:r>
          </m:sub>
        </m:sSub>
      </m:oMath>
      <w:r>
        <w:t xml:space="preserve"> is found using equation 2.</w:t>
      </w:r>
    </w:p>
    <w:p w14:paraId="6C113458" w14:textId="5DC4AC41" w:rsidR="00B073A2" w:rsidRPr="00B073A2" w:rsidRDefault="00000000" w:rsidP="00B073A2">
      <m:oMathPara>
        <m:oMath>
          <m:sSub>
            <m:sSubPr>
              <m:ctrlPr>
                <w:rPr>
                  <w:rFonts w:ascii="Cambria Math" w:hAnsi="Cambria Math"/>
                  <w:i/>
                </w:rPr>
              </m:ctrlPr>
            </m:sSubPr>
            <m:e>
              <m:r>
                <w:rPr>
                  <w:rFonts w:ascii="Cambria Math" w:hAnsi="Cambria Math"/>
                </w:rPr>
                <m:t>σ</m:t>
              </m:r>
            </m:e>
            <m:sub>
              <m:r>
                <w:rPr>
                  <w:rFonts w:ascii="Cambria Math" w:hAnsi="Cambria Math"/>
                </w:rPr>
                <m:t>nominal</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(W-d)t</m:t>
              </m:r>
            </m:den>
          </m:f>
          <m:r>
            <w:rPr>
              <w:rFonts w:ascii="Cambria Math" w:hAnsi="Cambria Math"/>
            </w:rPr>
            <m:t xml:space="preserve"> [2]</m:t>
          </m:r>
        </m:oMath>
      </m:oMathPara>
    </w:p>
    <w:p w14:paraId="7B455AF0" w14:textId="562EDE70" w:rsidR="00B073A2" w:rsidRPr="00B073A2" w:rsidRDefault="00000000" w:rsidP="00B073A2">
      <m:oMathPara>
        <m:oMath>
          <m:sSub>
            <m:sSubPr>
              <m:ctrlPr>
                <w:rPr>
                  <w:rFonts w:ascii="Cambria Math" w:hAnsi="Cambria Math"/>
                  <w:i/>
                </w:rPr>
              </m:ctrlPr>
            </m:sSubPr>
            <m:e>
              <m:r>
                <w:rPr>
                  <w:rFonts w:ascii="Cambria Math" w:hAnsi="Cambria Math"/>
                </w:rPr>
                <m:t>σ</m:t>
              </m:r>
            </m:e>
            <m:sub>
              <m:r>
                <w:rPr>
                  <w:rFonts w:ascii="Cambria Math" w:hAnsi="Cambria Math"/>
                </w:rPr>
                <m:t>nominal</m:t>
              </m:r>
            </m:sub>
          </m:sSub>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(0.5-0.385)×0.002</m:t>
              </m:r>
            </m:den>
          </m:f>
          <m:r>
            <w:rPr>
              <w:rFonts w:ascii="Cambria Math" w:hAnsi="Cambria Math"/>
            </w:rPr>
            <m:t>=86,956,521.74N</m:t>
          </m:r>
        </m:oMath>
      </m:oMathPara>
    </w:p>
    <w:p w14:paraId="719EFDF5" w14:textId="6CEB4F64" w:rsidR="00B073A2" w:rsidRDefault="00B073A2" w:rsidP="00B073A2">
      <w:r>
        <w:t>The stress concentration is found using equation 3:</w:t>
      </w:r>
    </w:p>
    <w:p w14:paraId="6A031BBA" w14:textId="52FFB0BC" w:rsidR="00B073A2" w:rsidRPr="009C3F26" w:rsidRDefault="00000000" w:rsidP="00B073A2">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=3-3.14</m:t>
          </m:r>
          <m:f>
            <m:fPr>
              <m:ctrlPr>
                <w:rPr>
                  <w:rFonts w:ascii="Cambria Math" w:hAnsi="Cambria Math"/>
                  <w:i/>
                </w:rPr>
              </m:ctrlPr>
            </m:fPr>
            <m:num>
              <m:r>
                <w:rPr>
                  <w:rFonts w:ascii="Cambria Math" w:hAnsi="Cambria Math"/>
                </w:rPr>
                <m:t>d</m:t>
              </m:r>
            </m:num>
            <m:den>
              <m:r>
                <w:rPr>
                  <w:rFonts w:ascii="Cambria Math" w:hAnsi="Cambria Math"/>
                </w:rPr>
                <m:t>W</m:t>
              </m:r>
            </m:den>
          </m:f>
          <m:r>
            <w:rPr>
              <w:rFonts w:ascii="Cambria Math" w:hAnsi="Cambria Math"/>
            </w:rPr>
            <m:t>+3.667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W</m:t>
                      </m:r>
                    </m:den>
                  </m:f>
                </m:e>
              </m:d>
            </m:e>
            <m:sup>
              <m:r>
                <w:rPr>
                  <w:rFonts w:ascii="Cambria Math" w:hAnsi="Cambria Math"/>
                </w:rPr>
                <m:t>2</m:t>
              </m:r>
            </m:sup>
          </m:sSup>
          <m:r>
            <w:rPr>
              <w:rFonts w:ascii="Cambria Math" w:hAnsi="Cambria Math"/>
            </w:rPr>
            <m:t>-1.527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W</m:t>
                      </m:r>
                    </m:den>
                  </m:f>
                </m:e>
              </m:d>
            </m:e>
            <m:sup>
              <m:r>
                <w:rPr>
                  <w:rFonts w:ascii="Cambria Math" w:hAnsi="Cambria Math"/>
                </w:rPr>
                <m:t>3</m:t>
              </m:r>
            </m:sup>
          </m:sSup>
          <m:r>
            <w:rPr>
              <w:rFonts w:ascii="Cambria Math" w:hAnsi="Cambria Math"/>
            </w:rPr>
            <m:t>[3]</m:t>
          </m:r>
        </m:oMath>
      </m:oMathPara>
    </w:p>
    <w:p w14:paraId="362BFD68" w14:textId="70C474E7" w:rsidR="009C3F26" w:rsidRPr="009C3F26" w:rsidRDefault="00000000" w:rsidP="00B073A2">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=3-3.14</m:t>
          </m:r>
          <m:f>
            <m:fPr>
              <m:ctrlPr>
                <w:rPr>
                  <w:rFonts w:ascii="Cambria Math" w:hAnsi="Cambria Math"/>
                  <w:i/>
                </w:rPr>
              </m:ctrlPr>
            </m:fPr>
            <m:num>
              <m:r>
                <w:rPr>
                  <w:rFonts w:ascii="Cambria Math" w:hAnsi="Cambria Math"/>
                </w:rPr>
                <m:t>0.385</m:t>
              </m:r>
            </m:num>
            <m:den>
              <m:r>
                <w:rPr>
                  <w:rFonts w:ascii="Cambria Math" w:hAnsi="Cambria Math"/>
                </w:rPr>
                <m:t>0.5</m:t>
              </m:r>
            </m:den>
          </m:f>
          <m:r>
            <w:rPr>
              <w:rFonts w:ascii="Cambria Math" w:hAnsi="Cambria Math"/>
            </w:rPr>
            <m:t>+3.667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0.385</m:t>
                      </m:r>
                    </m:num>
                    <m:den>
                      <m:r>
                        <w:rPr>
                          <w:rFonts w:ascii="Cambria Math" w:hAnsi="Cambria Math"/>
                        </w:rPr>
                        <m:t>0.5</m:t>
                      </m:r>
                    </m:den>
                  </m:f>
                </m:e>
              </m:d>
            </m:e>
            <m:sup>
              <m:r>
                <w:rPr>
                  <w:rFonts w:ascii="Cambria Math" w:hAnsi="Cambria Math"/>
                </w:rPr>
                <m:t>2</m:t>
              </m:r>
            </m:sup>
          </m:sSup>
          <m:r>
            <w:rPr>
              <w:rFonts w:ascii="Cambria Math" w:hAnsi="Cambria Math"/>
            </w:rPr>
            <m:t>-1.527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0.385</m:t>
                      </m:r>
                    </m:num>
                    <m:den>
                      <m:r>
                        <w:rPr>
                          <w:rFonts w:ascii="Cambria Math" w:hAnsi="Cambria Math"/>
                        </w:rPr>
                        <m:t>0.5</m:t>
                      </m:r>
                    </m:den>
                  </m:f>
                </m:e>
              </m:d>
            </m:e>
            <m:sup>
              <m:r>
                <w:rPr>
                  <w:rFonts w:ascii="Cambria Math" w:hAnsi="Cambria Math"/>
                </w:rPr>
                <m:t>3</m:t>
              </m:r>
            </m:sup>
          </m:sSup>
          <m:r>
            <w:rPr>
              <w:rFonts w:ascii="Cambria Math" w:hAnsi="Cambria Math"/>
            </w:rPr>
            <m:t>=2.06</m:t>
          </m:r>
        </m:oMath>
      </m:oMathPara>
    </w:p>
    <w:p w14:paraId="22B146B8" w14:textId="6D547835" w:rsidR="009C3F26" w:rsidRDefault="009C3F26" w:rsidP="00B073A2">
      <w:r>
        <w:t>The max stress can be worked out using equation 4:</w:t>
      </w:r>
    </w:p>
    <w:p w14:paraId="5C947EA1" w14:textId="4520D2F1" w:rsidR="009C3F26" w:rsidRPr="009C3F26" w:rsidRDefault="00000000" w:rsidP="00B073A2">
      <m:oMathPara>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nominal</m:t>
              </m:r>
            </m:sub>
          </m:sSub>
          <m:r>
            <w:rPr>
              <w:rFonts w:ascii="Cambria Math" w:hAnsi="Cambria Math"/>
            </w:rPr>
            <m:t xml:space="preserve"> [4]</m:t>
          </m:r>
        </m:oMath>
      </m:oMathPara>
    </w:p>
    <w:p w14:paraId="3559A504" w14:textId="3C95D5DC" w:rsidR="0028239D" w:rsidRPr="0069677D" w:rsidRDefault="009C3F26" w:rsidP="0028239D">
      <w:pPr>
        <w:rPr>
          <w:vertAlign w:val="subscript"/>
        </w:rPr>
      </w:pPr>
      <w:r>
        <w:t xml:space="preserve">And the answer comes out to be </w:t>
      </w:r>
      <w:r w:rsidR="00270F66">
        <w:t>179,130,434.8</w:t>
      </w:r>
      <w:r w:rsidR="00610DDA">
        <w:t xml:space="preserve"> Pa</w:t>
      </w:r>
      <w:r w:rsidR="00270F66">
        <w:t xml:space="preserve"> or 1.</w:t>
      </w:r>
      <w:r w:rsidR="006435D3">
        <w:t>79x10</w:t>
      </w:r>
      <w:r w:rsidR="006435D3" w:rsidRPr="002B75AF">
        <w:rPr>
          <w:vertAlign w:val="superscript"/>
        </w:rPr>
        <w:t>8</w:t>
      </w:r>
      <w:r w:rsidR="0069677D" w:rsidRPr="0069677D">
        <w:t xml:space="preserve"> Pa</w:t>
      </w:r>
    </w:p>
    <w:p w14:paraId="1A51917D" w14:textId="2A56A218" w:rsidR="00B073A2" w:rsidRPr="00B073A2" w:rsidRDefault="0028239D" w:rsidP="00AE6E19">
      <w:r>
        <w:t xml:space="preserve">From this answer we can see that the experimental prediction was quite close, with it being a little lower than the theoretical calculation. The slight discrepancies may be due to </w:t>
      </w:r>
      <w:r w:rsidR="00AE6E19">
        <w:t xml:space="preserve">the assumptions made and also the simplifications in the theoretical calculations. </w:t>
      </w:r>
      <w:r>
        <w:t xml:space="preserve"> </w:t>
      </w:r>
    </w:p>
    <w:p w14:paraId="6336CD34" w14:textId="77777777" w:rsidR="001F40E0" w:rsidRDefault="001F40E0" w:rsidP="001F40E0">
      <w:pPr>
        <w:rPr>
          <w:b/>
          <w:bCs/>
          <w:sz w:val="24"/>
          <w:szCs w:val="24"/>
        </w:rPr>
      </w:pPr>
      <w:r>
        <w:rPr>
          <w:b/>
          <w:bCs/>
          <w:sz w:val="24"/>
          <w:szCs w:val="24"/>
        </w:rPr>
        <w:t>Discussion</w:t>
      </w:r>
    </w:p>
    <w:p w14:paraId="114B0834" w14:textId="0175BE9D" w:rsidR="00827F1E" w:rsidRDefault="00B94FB8" w:rsidP="00827F1E">
      <w:pPr>
        <w:rPr>
          <w:sz w:val="24"/>
          <w:szCs w:val="24"/>
        </w:rPr>
      </w:pPr>
      <w:r>
        <w:rPr>
          <w:sz w:val="24"/>
          <w:szCs w:val="24"/>
        </w:rPr>
        <w:t xml:space="preserve">The results demonstrate that increasing the mesh density has a significant effect on the precision of the stress predictions. This, however, happens until a certain point, as shown in Figure 4. As the curve starts to plateau at </w:t>
      </w:r>
      <w:r w:rsidR="00DF4C07">
        <w:rPr>
          <w:sz w:val="24"/>
          <w:szCs w:val="24"/>
        </w:rPr>
        <w:t>1000</w:t>
      </w:r>
      <w:r>
        <w:rPr>
          <w:sz w:val="24"/>
          <w:szCs w:val="24"/>
        </w:rPr>
        <w:t xml:space="preserve"> </w:t>
      </w:r>
      <w:r w:rsidR="00F064F3">
        <w:rPr>
          <w:sz w:val="24"/>
          <w:szCs w:val="24"/>
        </w:rPr>
        <w:t>elements</w:t>
      </w:r>
      <w:r>
        <w:rPr>
          <w:sz w:val="24"/>
          <w:szCs w:val="24"/>
        </w:rPr>
        <w:t>, this shows that going any higher will not have a significant effect on the accuracy but increase the computational time. This mesh density is a balance between accuracy and computational speed.</w:t>
      </w:r>
      <w:r w:rsidR="00827F1E" w:rsidRPr="00827F1E">
        <w:rPr>
          <w:sz w:val="24"/>
          <w:szCs w:val="24"/>
        </w:rPr>
        <w:t xml:space="preserve"> </w:t>
      </w:r>
      <w:r w:rsidR="00827F1E">
        <w:rPr>
          <w:sz w:val="24"/>
          <w:szCs w:val="24"/>
        </w:rPr>
        <w:t>Therefore, this mesh density was used to simulate the plate with 85,000 N. The maximum stress for this simulation was 8.134</w:t>
      </w:r>
      <w:r w:rsidR="00CA239A">
        <w:rPr>
          <w:sz w:val="24"/>
          <w:szCs w:val="24"/>
        </w:rPr>
        <w:t>x10</w:t>
      </w:r>
      <w:r w:rsidR="00CA239A" w:rsidRPr="00CA239A">
        <w:rPr>
          <w:sz w:val="24"/>
          <w:szCs w:val="24"/>
          <w:vertAlign w:val="superscript"/>
        </w:rPr>
        <w:t>8</w:t>
      </w:r>
      <w:r w:rsidR="00827F1E">
        <w:rPr>
          <w:sz w:val="24"/>
          <w:szCs w:val="24"/>
        </w:rPr>
        <w:t xml:space="preserve"> Pa.</w:t>
      </w:r>
    </w:p>
    <w:p w14:paraId="3E6A3C11" w14:textId="4791BF53" w:rsidR="00827F1E" w:rsidRDefault="00827F1E" w:rsidP="00827F1E">
      <w:pPr>
        <w:rPr>
          <w:sz w:val="24"/>
          <w:szCs w:val="24"/>
        </w:rPr>
      </w:pPr>
      <w:r>
        <w:rPr>
          <w:sz w:val="24"/>
          <w:szCs w:val="24"/>
        </w:rPr>
        <w:t>The comparisons between the FEA results and theoretical stress calculations validated the accuracy of these simulations. The slight differences between these 2 results highlight the limitations of model simplifications and the potential need for more complex boundary conditions/constraints.</w:t>
      </w:r>
    </w:p>
    <w:p w14:paraId="715FE161" w14:textId="78DDA603" w:rsidR="00827F1E" w:rsidRDefault="00827F1E" w:rsidP="00D20504">
      <w:pPr>
        <w:jc w:val="both"/>
        <w:rPr>
          <w:sz w:val="24"/>
          <w:szCs w:val="24"/>
        </w:rPr>
      </w:pPr>
      <w:r>
        <w:rPr>
          <w:sz w:val="24"/>
          <w:szCs w:val="24"/>
        </w:rPr>
        <w:t>Another simplification that could have been made was to make the plate 2D</w:t>
      </w:r>
      <w:r w:rsidR="00F165F0">
        <w:rPr>
          <w:sz w:val="24"/>
          <w:szCs w:val="24"/>
        </w:rPr>
        <w:t xml:space="preserve">, which was done </w:t>
      </w:r>
      <w:r w:rsidR="00F165F0" w:rsidRPr="00D20504">
        <w:rPr>
          <w:rFonts w:cstheme="minorHAnsi"/>
          <w:sz w:val="24"/>
          <w:szCs w:val="24"/>
        </w:rPr>
        <w:t xml:space="preserve">another similar study by </w:t>
      </w:r>
      <w:proofErr w:type="spellStart"/>
      <w:r w:rsidR="00403ADA" w:rsidRPr="00D20504">
        <w:rPr>
          <w:rFonts w:cstheme="minorHAnsi"/>
          <w:sz w:val="24"/>
          <w:szCs w:val="24"/>
          <w:shd w:val="clear" w:color="auto" w:fill="FFFFFF"/>
        </w:rPr>
        <w:t>Mekalke</w:t>
      </w:r>
      <w:proofErr w:type="spellEnd"/>
      <w:r w:rsidR="00403ADA" w:rsidRPr="00D20504">
        <w:rPr>
          <w:rFonts w:cstheme="minorHAnsi"/>
          <w:sz w:val="24"/>
          <w:szCs w:val="24"/>
          <w:shd w:val="clear" w:color="auto" w:fill="FFFFFF"/>
        </w:rPr>
        <w:t xml:space="preserve">, G.C. </w:t>
      </w:r>
      <w:r w:rsidR="00403ADA" w:rsidRPr="00D20504">
        <w:rPr>
          <w:rFonts w:cstheme="minorHAnsi"/>
          <w:color w:val="222222"/>
          <w:sz w:val="24"/>
          <w:szCs w:val="24"/>
          <w:shd w:val="clear" w:color="auto" w:fill="FFFFFF"/>
        </w:rPr>
        <w:t>in 2012</w:t>
      </w:r>
      <w:r w:rsidRPr="00D20504">
        <w:rPr>
          <w:rFonts w:cstheme="minorHAnsi"/>
          <w:sz w:val="24"/>
          <w:szCs w:val="24"/>
        </w:rPr>
        <w:t>. This could have</w:t>
      </w:r>
      <w:r>
        <w:rPr>
          <w:sz w:val="24"/>
          <w:szCs w:val="24"/>
        </w:rPr>
        <w:t xml:space="preserve"> reduced the computational time further as there would be less meshing. However, since the plate was so thin in this case, this would’ve made very little different. If this shape was more complex, the FEA simulations could be done via 2D analysis.</w:t>
      </w:r>
    </w:p>
    <w:p w14:paraId="4B9CB131" w14:textId="3A0CC0B5" w:rsidR="00D732A8" w:rsidRDefault="00AD580D" w:rsidP="001F40E0">
      <w:pPr>
        <w:rPr>
          <w:sz w:val="24"/>
          <w:szCs w:val="24"/>
        </w:rPr>
      </w:pPr>
      <w:r>
        <w:rPr>
          <w:sz w:val="24"/>
          <w:szCs w:val="24"/>
        </w:rPr>
        <w:t>Something else that could be considered next time is the meshing type.</w:t>
      </w:r>
      <w:r w:rsidR="008C43F3">
        <w:rPr>
          <w:sz w:val="24"/>
          <w:szCs w:val="24"/>
        </w:rPr>
        <w:t xml:space="preserve"> </w:t>
      </w:r>
      <w:r w:rsidR="00170B7A">
        <w:rPr>
          <w:sz w:val="24"/>
          <w:szCs w:val="24"/>
        </w:rPr>
        <w:t>Auto-meshing was used</w:t>
      </w:r>
      <w:r w:rsidR="005C3B9B">
        <w:rPr>
          <w:sz w:val="24"/>
          <w:szCs w:val="24"/>
        </w:rPr>
        <w:t xml:space="preserve"> as it is the quickest and easiest to use.</w:t>
      </w:r>
      <w:r w:rsidR="00CA01FF">
        <w:rPr>
          <w:sz w:val="24"/>
          <w:szCs w:val="24"/>
        </w:rPr>
        <w:t xml:space="preserve"> </w:t>
      </w:r>
      <w:r w:rsidR="009E033F">
        <w:rPr>
          <w:sz w:val="24"/>
          <w:szCs w:val="24"/>
        </w:rPr>
        <w:t xml:space="preserve">Manual meshing </w:t>
      </w:r>
      <w:r w:rsidR="007E50A2">
        <w:rPr>
          <w:sz w:val="24"/>
          <w:szCs w:val="24"/>
        </w:rPr>
        <w:t xml:space="preserve">would allow for a much higher accuracy and allows for greater control of the distribution of elements, such as around the hole. </w:t>
      </w:r>
      <w:r w:rsidR="00F137D4">
        <w:rPr>
          <w:sz w:val="24"/>
          <w:szCs w:val="24"/>
        </w:rPr>
        <w:t xml:space="preserve">‘This method required good practice. Most of the industry </w:t>
      </w:r>
      <w:r w:rsidR="00D20504">
        <w:rPr>
          <w:sz w:val="24"/>
          <w:szCs w:val="24"/>
        </w:rPr>
        <w:t xml:space="preserve">practice </w:t>
      </w:r>
      <w:r w:rsidR="00F137D4">
        <w:rPr>
          <w:sz w:val="24"/>
          <w:szCs w:val="24"/>
        </w:rPr>
        <w:t>uses this type of meshing’</w:t>
      </w:r>
      <w:r w:rsidR="00D20504">
        <w:rPr>
          <w:sz w:val="24"/>
          <w:szCs w:val="24"/>
        </w:rPr>
        <w:t xml:space="preserve"> (</w:t>
      </w:r>
      <w:proofErr w:type="spellStart"/>
      <w:r w:rsidR="00D20504" w:rsidRPr="00D20504">
        <w:rPr>
          <w:rFonts w:cstheme="minorHAnsi"/>
          <w:sz w:val="24"/>
          <w:szCs w:val="24"/>
          <w:shd w:val="clear" w:color="auto" w:fill="FFFFFF"/>
        </w:rPr>
        <w:t>Mekalke</w:t>
      </w:r>
      <w:proofErr w:type="spellEnd"/>
      <w:r w:rsidR="00D20504" w:rsidRPr="00D20504">
        <w:rPr>
          <w:rFonts w:cstheme="minorHAnsi"/>
          <w:sz w:val="24"/>
          <w:szCs w:val="24"/>
          <w:shd w:val="clear" w:color="auto" w:fill="FFFFFF"/>
        </w:rPr>
        <w:t xml:space="preserve"> G.C</w:t>
      </w:r>
      <w:r w:rsidR="00A3112D">
        <w:rPr>
          <w:rFonts w:cstheme="minorHAnsi"/>
          <w:sz w:val="24"/>
          <w:szCs w:val="24"/>
          <w:shd w:val="clear" w:color="auto" w:fill="FFFFFF"/>
        </w:rPr>
        <w:t xml:space="preserve">, 2012) While this method would increase computational time, a balance could be </w:t>
      </w:r>
      <w:r w:rsidR="000D11A8">
        <w:rPr>
          <w:rFonts w:cstheme="minorHAnsi"/>
          <w:sz w:val="24"/>
          <w:szCs w:val="24"/>
          <w:shd w:val="clear" w:color="auto" w:fill="FFFFFF"/>
        </w:rPr>
        <w:t>made to ensure you get the highest accuracy without increasing the time too much.</w:t>
      </w:r>
    </w:p>
    <w:p w14:paraId="7A7D5438" w14:textId="77777777" w:rsidR="001C0D39" w:rsidRDefault="001C0D39" w:rsidP="001F40E0">
      <w:pPr>
        <w:rPr>
          <w:b/>
          <w:bCs/>
          <w:sz w:val="24"/>
          <w:szCs w:val="24"/>
        </w:rPr>
      </w:pPr>
      <w:r>
        <w:rPr>
          <w:b/>
          <w:bCs/>
          <w:sz w:val="24"/>
          <w:szCs w:val="24"/>
        </w:rPr>
        <w:lastRenderedPageBreak/>
        <w:t>Conclusion</w:t>
      </w:r>
    </w:p>
    <w:p w14:paraId="04E7855D" w14:textId="40E97A2C" w:rsidR="00043B69" w:rsidRDefault="000D11A8" w:rsidP="00702E7B">
      <w:pPr>
        <w:rPr>
          <w:sz w:val="24"/>
          <w:szCs w:val="24"/>
        </w:rPr>
      </w:pPr>
      <w:r>
        <w:rPr>
          <w:sz w:val="24"/>
          <w:szCs w:val="24"/>
        </w:rPr>
        <w:t xml:space="preserve">This study </w:t>
      </w:r>
      <w:r w:rsidR="006C2193">
        <w:rPr>
          <w:sz w:val="24"/>
          <w:szCs w:val="24"/>
        </w:rPr>
        <w:t xml:space="preserve">used a simplification of using a quarter model with symmetry boundary conditions to balance computational efficiency and the accuracy of the max stresses. </w:t>
      </w:r>
      <w:r w:rsidR="00AD39B5">
        <w:rPr>
          <w:sz w:val="24"/>
          <w:szCs w:val="24"/>
        </w:rPr>
        <w:t>The results demonstrated that the mesh density significantly influences tress prediction accuracy, with a plateau around 1000 elements</w:t>
      </w:r>
      <w:r w:rsidR="00043B69">
        <w:rPr>
          <w:sz w:val="24"/>
          <w:szCs w:val="24"/>
        </w:rPr>
        <w:t>, therefore the mesh density in the range of 600-1200 was identified as the most optimal range.</w:t>
      </w:r>
      <w:r w:rsidR="00462014">
        <w:rPr>
          <w:sz w:val="24"/>
          <w:szCs w:val="24"/>
        </w:rPr>
        <w:t xml:space="preserve"> Any further meshing proved to </w:t>
      </w:r>
      <w:r w:rsidR="00AC633A">
        <w:rPr>
          <w:sz w:val="24"/>
          <w:szCs w:val="24"/>
        </w:rPr>
        <w:t xml:space="preserve">have no major effect on the accuracy of the stress predictions, and just further </w:t>
      </w:r>
      <w:r w:rsidR="007C0357">
        <w:rPr>
          <w:sz w:val="24"/>
          <w:szCs w:val="24"/>
        </w:rPr>
        <w:t xml:space="preserve">increased the times to compute. </w:t>
      </w:r>
      <w:r w:rsidR="00611915">
        <w:rPr>
          <w:sz w:val="24"/>
          <w:szCs w:val="24"/>
        </w:rPr>
        <w:t>These were validated using theoretical stress calculations, with minor discrepancies due to assumptions and simplifications. Auto-meshing proved to be efficiency, however</w:t>
      </w:r>
      <w:r w:rsidR="00D63120">
        <w:rPr>
          <w:sz w:val="24"/>
          <w:szCs w:val="24"/>
        </w:rPr>
        <w:t xml:space="preserve">, in the future, manual meshing could be utilized to improve the accuracy of the maximum stress predictions. In addition, 2D analysis could </w:t>
      </w:r>
      <w:r w:rsidR="00462014">
        <w:rPr>
          <w:sz w:val="24"/>
          <w:szCs w:val="24"/>
        </w:rPr>
        <w:t>provide further improvements to computational timing.</w:t>
      </w:r>
    </w:p>
    <w:p w14:paraId="7684D12B" w14:textId="77777777" w:rsidR="00462014" w:rsidRDefault="00462014" w:rsidP="00702E7B">
      <w:pPr>
        <w:rPr>
          <w:sz w:val="24"/>
          <w:szCs w:val="24"/>
        </w:rPr>
      </w:pPr>
    </w:p>
    <w:p w14:paraId="4221A619" w14:textId="77777777" w:rsidR="00665EB5" w:rsidRDefault="00665EB5">
      <w:pPr>
        <w:rPr>
          <w:sz w:val="24"/>
          <w:szCs w:val="24"/>
        </w:rPr>
      </w:pPr>
      <w:r>
        <w:rPr>
          <w:sz w:val="24"/>
          <w:szCs w:val="24"/>
        </w:rPr>
        <w:br w:type="page"/>
      </w:r>
    </w:p>
    <w:p w14:paraId="124A71B6" w14:textId="77777777" w:rsidR="00665EB5" w:rsidRDefault="00665EB5" w:rsidP="00665EB5">
      <w:pPr>
        <w:rPr>
          <w:b/>
          <w:bCs/>
          <w:sz w:val="24"/>
          <w:szCs w:val="24"/>
        </w:rPr>
      </w:pPr>
      <w:r>
        <w:rPr>
          <w:b/>
          <w:bCs/>
          <w:sz w:val="24"/>
          <w:szCs w:val="24"/>
        </w:rPr>
        <w:lastRenderedPageBreak/>
        <w:t>References</w:t>
      </w:r>
    </w:p>
    <w:p w14:paraId="4CF90385" w14:textId="77777777" w:rsidR="00665EB5" w:rsidRDefault="00665EB5" w:rsidP="00665EB5">
      <w:pPr>
        <w:rPr>
          <w:rFonts w:ascii="Arial" w:hAnsi="Arial" w:cs="Arial"/>
          <w:color w:val="222222"/>
          <w:sz w:val="20"/>
          <w:szCs w:val="20"/>
          <w:shd w:val="clear" w:color="auto" w:fill="FFFFFF"/>
        </w:rPr>
      </w:pPr>
      <w:r>
        <w:rPr>
          <w:rFonts w:ascii="Arial" w:hAnsi="Arial" w:cs="Arial"/>
          <w:color w:val="222222"/>
          <w:sz w:val="20"/>
          <w:szCs w:val="20"/>
          <w:shd w:val="clear" w:color="auto" w:fill="FFFFFF"/>
        </w:rPr>
        <w:t>More, S.T. and Bindu, R.S., 2015. Effect of mesh size on finite element analysis of plate structure. </w:t>
      </w:r>
      <w:r>
        <w:rPr>
          <w:rFonts w:ascii="Arial" w:hAnsi="Arial" w:cs="Arial"/>
          <w:i/>
          <w:iCs/>
          <w:color w:val="222222"/>
          <w:sz w:val="20"/>
          <w:szCs w:val="20"/>
          <w:shd w:val="clear" w:color="auto" w:fill="FFFFFF"/>
        </w:rPr>
        <w:t>International Journal of Engineering Science and Innovative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(3), pp.181-185.</w:t>
      </w:r>
    </w:p>
    <w:p w14:paraId="0808EC32" w14:textId="77777777" w:rsidR="00665EB5" w:rsidRDefault="00665EB5" w:rsidP="00665EB5">
      <w:pPr>
        <w:rPr>
          <w:rFonts w:ascii="Arial" w:hAnsi="Arial" w:cs="Arial"/>
          <w:color w:val="222222"/>
          <w:sz w:val="20"/>
          <w:szCs w:val="20"/>
          <w:shd w:val="clear" w:color="auto" w:fill="FFFFFF"/>
        </w:rPr>
      </w:pPr>
      <w:proofErr w:type="spellStart"/>
      <w:r w:rsidRPr="00403ADA">
        <w:rPr>
          <w:rFonts w:ascii="Arial" w:hAnsi="Arial" w:cs="Arial"/>
          <w:color w:val="222222"/>
          <w:sz w:val="20"/>
          <w:szCs w:val="20"/>
          <w:shd w:val="clear" w:color="auto" w:fill="FFFFFF"/>
        </w:rPr>
        <w:t>Mekalke</w:t>
      </w:r>
      <w:proofErr w:type="spellEnd"/>
      <w:r w:rsidRPr="00403ADA">
        <w:rPr>
          <w:rFonts w:ascii="Arial" w:hAnsi="Arial" w:cs="Arial"/>
          <w:color w:val="222222"/>
          <w:sz w:val="20"/>
          <w:szCs w:val="20"/>
          <w:shd w:val="clear" w:color="auto" w:fill="FFFFFF"/>
        </w:rPr>
        <w:t xml:space="preserve">, G.C., </w:t>
      </w:r>
      <w:proofErr w:type="spellStart"/>
      <w:r w:rsidRPr="00403ADA">
        <w:rPr>
          <w:rFonts w:ascii="Arial" w:hAnsi="Arial" w:cs="Arial"/>
          <w:color w:val="222222"/>
          <w:sz w:val="20"/>
          <w:szCs w:val="20"/>
          <w:shd w:val="clear" w:color="auto" w:fill="FFFFFF"/>
        </w:rPr>
        <w:t>Kavade</w:t>
      </w:r>
      <w:proofErr w:type="spellEnd"/>
      <w:r w:rsidRPr="00403ADA">
        <w:rPr>
          <w:rFonts w:ascii="Arial" w:hAnsi="Arial" w:cs="Arial"/>
          <w:color w:val="222222"/>
          <w:sz w:val="20"/>
          <w:szCs w:val="20"/>
          <w:shd w:val="clear" w:color="auto" w:fill="FFFFFF"/>
        </w:rPr>
        <w:t>, M.V. and Deshpande, S.S., 2012. Analysis of a plate with a circular hole by FEM. </w:t>
      </w:r>
      <w:r w:rsidRPr="00403ADA">
        <w:rPr>
          <w:rFonts w:ascii="Arial" w:hAnsi="Arial" w:cs="Arial"/>
          <w:i/>
          <w:iCs/>
          <w:color w:val="222222"/>
          <w:sz w:val="20"/>
          <w:szCs w:val="20"/>
          <w:shd w:val="clear" w:color="auto" w:fill="FFFFFF"/>
        </w:rPr>
        <w:t>Journal of Mechanical and Civil Engineering</w:t>
      </w:r>
      <w:r w:rsidRPr="00403ADA">
        <w:rPr>
          <w:rFonts w:ascii="Arial" w:hAnsi="Arial" w:cs="Arial"/>
          <w:color w:val="222222"/>
          <w:sz w:val="20"/>
          <w:szCs w:val="20"/>
          <w:shd w:val="clear" w:color="auto" w:fill="FFFFFF"/>
        </w:rPr>
        <w:t>, pp.25-30.</w:t>
      </w:r>
    </w:p>
    <w:p w14:paraId="5959FCB3" w14:textId="77777777" w:rsidR="00665EB5" w:rsidRDefault="00665EB5" w:rsidP="00665EB5">
      <w:pPr>
        <w:rPr>
          <w:b/>
          <w:bCs/>
          <w:sz w:val="24"/>
          <w:szCs w:val="24"/>
        </w:rPr>
      </w:pPr>
      <w:r>
        <w:rPr>
          <w:b/>
          <w:bCs/>
          <w:sz w:val="24"/>
          <w:szCs w:val="24"/>
        </w:rPr>
        <w:br w:type="page"/>
      </w:r>
    </w:p>
    <w:p w14:paraId="6C404441" w14:textId="77777777" w:rsidR="00665EB5" w:rsidRDefault="00665EB5" w:rsidP="00665EB5">
      <w:pPr>
        <w:rPr>
          <w:b/>
          <w:bCs/>
          <w:sz w:val="24"/>
          <w:szCs w:val="24"/>
        </w:rPr>
      </w:pPr>
      <w:r>
        <w:rPr>
          <w:b/>
          <w:bCs/>
          <w:sz w:val="24"/>
          <w:szCs w:val="24"/>
        </w:rPr>
        <w:lastRenderedPageBreak/>
        <w:t>Appendix</w:t>
      </w:r>
    </w:p>
    <w:p w14:paraId="78875AA9" w14:textId="77777777" w:rsidR="00665EB5" w:rsidRPr="002B40E8" w:rsidRDefault="00665EB5" w:rsidP="00665EB5">
      <w:pPr>
        <w:rPr>
          <w:sz w:val="24"/>
          <w:szCs w:val="24"/>
        </w:rPr>
      </w:pPr>
      <w:r w:rsidRPr="002B40E8">
        <w:rPr>
          <w:sz w:val="24"/>
          <w:szCs w:val="24"/>
        </w:rPr>
        <w:t>FEA of the 2</w:t>
      </w:r>
      <w:r w:rsidRPr="002B40E8">
        <w:rPr>
          <w:sz w:val="24"/>
          <w:szCs w:val="24"/>
          <w:vertAlign w:val="superscript"/>
        </w:rPr>
        <w:t>nd</w:t>
      </w:r>
      <w:r w:rsidRPr="002B40E8">
        <w:rPr>
          <w:sz w:val="24"/>
          <w:szCs w:val="24"/>
        </w:rPr>
        <w:t>, 3</w:t>
      </w:r>
      <w:r w:rsidRPr="002B40E8">
        <w:rPr>
          <w:sz w:val="24"/>
          <w:szCs w:val="24"/>
          <w:vertAlign w:val="superscript"/>
        </w:rPr>
        <w:t>rd</w:t>
      </w:r>
      <w:r w:rsidRPr="002B40E8">
        <w:rPr>
          <w:sz w:val="24"/>
          <w:szCs w:val="24"/>
        </w:rPr>
        <w:t xml:space="preserve"> and 4</w:t>
      </w:r>
      <w:r w:rsidRPr="002B40E8">
        <w:rPr>
          <w:sz w:val="24"/>
          <w:szCs w:val="24"/>
          <w:vertAlign w:val="superscript"/>
        </w:rPr>
        <w:t>th</w:t>
      </w:r>
      <w:r w:rsidRPr="002B40E8">
        <w:rPr>
          <w:sz w:val="24"/>
          <w:szCs w:val="24"/>
        </w:rPr>
        <w:t xml:space="preserve"> simulations</w:t>
      </w:r>
    </w:p>
    <w:p w14:paraId="7BADF8B5" w14:textId="77777777" w:rsidR="00665EB5" w:rsidRDefault="00665EB5" w:rsidP="00665EB5">
      <w:pPr>
        <w:rPr>
          <w:b/>
          <w:bCs/>
          <w:sz w:val="24"/>
          <w:szCs w:val="24"/>
        </w:rPr>
      </w:pPr>
      <w:r>
        <w:rPr>
          <w:b/>
          <w:bCs/>
          <w:noProof/>
          <w:sz w:val="24"/>
          <w:szCs w:val="24"/>
        </w:rPr>
        <mc:AlternateContent>
          <mc:Choice Requires="wps">
            <w:drawing>
              <wp:anchor distT="0" distB="0" distL="114300" distR="114300" simplePos="0" relativeHeight="251681794" behindDoc="0" locked="0" layoutInCell="1" allowOverlap="1" wp14:anchorId="3511467A" wp14:editId="72C97662">
                <wp:simplePos x="0" y="0"/>
                <wp:positionH relativeFrom="column">
                  <wp:posOffset>336369</wp:posOffset>
                </wp:positionH>
                <wp:positionV relativeFrom="paragraph">
                  <wp:posOffset>286657</wp:posOffset>
                </wp:positionV>
                <wp:extent cx="268224" cy="101963"/>
                <wp:effectExtent l="0" t="0" r="0" b="0"/>
                <wp:wrapNone/>
                <wp:docPr id="1479599691" name="Rectangle 8"/>
                <wp:cNvGraphicFramePr/>
                <a:graphic xmlns:a="http://schemas.openxmlformats.org/drawingml/2006/main">
                  <a:graphicData uri="http://schemas.microsoft.com/office/word/2010/wordprocessingShape">
                    <wps:wsp>
                      <wps:cNvSpPr/>
                      <wps:spPr>
                        <a:xfrm>
                          <a:off x="0" y="0"/>
                          <a:ext cx="268224" cy="101963"/>
                        </a:xfrm>
                        <a:prstGeom prst="rect">
                          <a:avLst/>
                        </a:prstGeom>
                        <a:solidFill>
                          <a:srgbClr val="1C2E4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EDD4B7" w14:textId="77777777" w:rsidR="00665EB5" w:rsidRPr="0063571A" w:rsidRDefault="00665EB5" w:rsidP="00665EB5">
                            <w:pPr>
                              <w:jc w:val="center"/>
                              <w:rPr>
                                <w:color w:val="D9D9D9" w:themeColor="background1" w:themeShade="D9"/>
                                <w:sz w:val="14"/>
                                <w:szCs w:val="14"/>
                              </w:rPr>
                            </w:pPr>
                            <w:r w:rsidRPr="0063571A">
                              <w:rPr>
                                <w:color w:val="D9D9D9" w:themeColor="background1" w:themeShade="D9"/>
                                <w:sz w:val="14"/>
                                <w:szCs w:val="14"/>
                              </w:rPr>
                              <w:t>1.587e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1467A" id="_x0000_s1036" style="position:absolute;margin-left:26.5pt;margin-top:22.55pt;width:21.1pt;height:8.05pt;z-index:251681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tnfQIAAGAFAAAOAAAAZHJzL2Uyb0RvYy54bWysVE1v2zAMvQ/YfxB0X+1kXdYFdYogXYcB&#10;RRusHXpWZCk2IIsapcTJfv0o+SNbW+ww7CJTEvlIPj/q8urQGLZX6GuwBZ+c5ZwpK6Gs7bbg3x9v&#10;3l1w5oOwpTBgVcGPyvOrxds3l62bqylUYEqFjECsn7eu4FUIbp5lXlaqEf4MnLJ0qQEbEWiL26xE&#10;0RJ6Y7Jpns+yFrB0CFJ5T6fX3SVfJHytlQz3WnsVmCk41RbSimndxDVbXIr5FoWratmXIf6hikbU&#10;lpKOUNciCLbD+gVUU0sEDzqcSWgy0LqWKvVA3UzyZ908VMKp1AuR491Ik/9/sPJu/+DWSDS0zs89&#10;mbGLg8Ymfqk+dkhkHUey1CEwSYfT2cV0es6ZpKtJPvk0ex/JzE7BDn34oqBh0Sg40r9IFIn9rQ+d&#10;6+ASc3kwdXlTG5M2uN2sDLK9oP82WU0/n3/s0f9wMzY6W4hhHWI8yU6tJCscjYp+xn5TmtVlLD5V&#10;klSmxjxCSmXDpLuqRKn69B/yPAmFehsjUqcJMCJryj9i9wBRwS+xuyp7/xiqkkjH4PxvhXXBY0TK&#10;DDaMwU1tAV8DMNRVn7nzH0jqqIkshcPmQNwUfBY948kGyuMaGUI3NN7Jm5r+5K3wYS2QpoTmiSY/&#10;3NOiDbQFh97irAL8+dp59Cfx0i1nLU1dwf2PnUDFmflqSdZxRAcDB2MzGHbXrCAKgt4UJ5NJARjM&#10;YGqE5okehGXMQlfCSspVcBlw2KxCN/30pEi1XCY3GkUnwq19cDKCR16jMh8PTwJdL99Aur+DYSLF&#10;/JmKO98YaWG5C6DrJPETjz3jNMZJOv2TE9+J3/fJ6/QwLn4BAAD//wMAUEsDBBQABgAIAAAAIQCP&#10;kjwl3gAAAAcBAAAPAAAAZHJzL2Rvd25yZXYueG1sTI/BTsMwEETvSPyDtUhcUOs4kKqEbCqEVA6I&#10;FtHC3Y2XJBCvo9hpw99jTnAczWjmTbGabCeONPjWMYKaJyCIK2darhHe9uvZEoQPmo3uHBPCN3lY&#10;lednhc6NO/ErHXehFrGEfa4RmhD6XEpfNWS1n7ueOHofbrA6RDnU0gz6FMttJ9MkWUirW44Lje7p&#10;oaHqazdahPfRPqYbs/fb9XZ6Mp9GvVw9K8TLi+n+DkSgKfyF4Rc/okMZmQ5uZONFh5BdxysB4SZT&#10;IKJ/m6UgDggLlYIsC/mfv/wBAAD//wMAUEsBAi0AFAAGAAgAAAAhALaDOJL+AAAA4QEAABMAAAAA&#10;AAAAAAAAAAAAAAAAAFtDb250ZW50X1R5cGVzXS54bWxQSwECLQAUAAYACAAAACEAOP0h/9YAAACU&#10;AQAACwAAAAAAAAAAAAAAAAAvAQAAX3JlbHMvLnJlbHNQSwECLQAUAAYACAAAACEApgibZ30CAABg&#10;BQAADgAAAAAAAAAAAAAAAAAuAgAAZHJzL2Uyb0RvYy54bWxQSwECLQAUAAYACAAAACEAj5I8Jd4A&#10;AAAHAQAADwAAAAAAAAAAAAAAAADXBAAAZHJzL2Rvd25yZXYueG1sUEsFBgAAAAAEAAQA8wAAAOIF&#10;AAAAAA==&#10;" fillcolor="#1c2e47" stroked="f" strokeweight="1pt">
                <v:textbox inset="0,0,0,0">
                  <w:txbxContent>
                    <w:p w14:paraId="1FEDD4B7" w14:textId="77777777" w:rsidR="00665EB5" w:rsidRPr="0063571A" w:rsidRDefault="00665EB5" w:rsidP="00665EB5">
                      <w:pPr>
                        <w:jc w:val="center"/>
                        <w:rPr>
                          <w:color w:val="D9D9D9" w:themeColor="background1" w:themeShade="D9"/>
                          <w:sz w:val="14"/>
                          <w:szCs w:val="14"/>
                        </w:rPr>
                      </w:pPr>
                      <w:r w:rsidRPr="0063571A">
                        <w:rPr>
                          <w:color w:val="D9D9D9" w:themeColor="background1" w:themeShade="D9"/>
                          <w:sz w:val="14"/>
                          <w:szCs w:val="14"/>
                        </w:rPr>
                        <w:t>1.587e</w:t>
                      </w:r>
                    </w:p>
                  </w:txbxContent>
                </v:textbox>
              </v:rect>
            </w:pict>
          </mc:Fallback>
        </mc:AlternateContent>
      </w:r>
      <w:r>
        <w:rPr>
          <w:noProof/>
        </w:rPr>
        <w:drawing>
          <wp:inline distT="0" distB="0" distL="0" distR="0" wp14:anchorId="35CF730E" wp14:editId="591A2DAC">
            <wp:extent cx="5731510" cy="3024505"/>
            <wp:effectExtent l="0" t="0" r="2540" b="4445"/>
            <wp:docPr id="16" name="Picture 16" descr="A rainbow colored grid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rainbow colored grid on a blue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5C2B2692" w14:textId="77777777" w:rsidR="00665EB5" w:rsidRDefault="00665EB5" w:rsidP="00665EB5">
      <w:pPr>
        <w:rPr>
          <w:b/>
          <w:bCs/>
          <w:sz w:val="24"/>
          <w:szCs w:val="24"/>
        </w:rPr>
      </w:pPr>
      <w:r>
        <w:rPr>
          <w:b/>
          <w:bCs/>
          <w:noProof/>
          <w:sz w:val="24"/>
          <w:szCs w:val="24"/>
        </w:rPr>
        <mc:AlternateContent>
          <mc:Choice Requires="wps">
            <w:drawing>
              <wp:anchor distT="0" distB="0" distL="114300" distR="114300" simplePos="0" relativeHeight="251682818" behindDoc="0" locked="0" layoutInCell="1" allowOverlap="1" wp14:anchorId="5C020E64" wp14:editId="55EEEC2B">
                <wp:simplePos x="0" y="0"/>
                <wp:positionH relativeFrom="column">
                  <wp:posOffset>400322</wp:posOffset>
                </wp:positionH>
                <wp:positionV relativeFrom="paragraph">
                  <wp:posOffset>338455</wp:posOffset>
                </wp:positionV>
                <wp:extent cx="320040" cy="112486"/>
                <wp:effectExtent l="0" t="0" r="3810" b="1905"/>
                <wp:wrapNone/>
                <wp:docPr id="1762880809" name="Rectangle 8"/>
                <wp:cNvGraphicFramePr/>
                <a:graphic xmlns:a="http://schemas.openxmlformats.org/drawingml/2006/main">
                  <a:graphicData uri="http://schemas.microsoft.com/office/word/2010/wordprocessingShape">
                    <wps:wsp>
                      <wps:cNvSpPr/>
                      <wps:spPr>
                        <a:xfrm>
                          <a:off x="0" y="0"/>
                          <a:ext cx="320040" cy="112486"/>
                        </a:xfrm>
                        <a:prstGeom prst="rect">
                          <a:avLst/>
                        </a:prstGeom>
                        <a:solidFill>
                          <a:srgbClr val="1C2E4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063CD6" w14:textId="77777777" w:rsidR="00665EB5" w:rsidRPr="00F969EA" w:rsidRDefault="00665EB5" w:rsidP="00665EB5">
                            <w:pPr>
                              <w:jc w:val="center"/>
                              <w:rPr>
                                <w:color w:val="D9D9D9" w:themeColor="background1" w:themeShade="D9"/>
                                <w:sz w:val="16"/>
                                <w:szCs w:val="16"/>
                              </w:rPr>
                            </w:pPr>
                            <w:r w:rsidRPr="00F969EA">
                              <w:rPr>
                                <w:color w:val="D9D9D9" w:themeColor="background1" w:themeShade="D9"/>
                                <w:sz w:val="16"/>
                                <w:szCs w:val="16"/>
                              </w:rPr>
                              <w:t>1.</w:t>
                            </w:r>
                            <w:r>
                              <w:rPr>
                                <w:color w:val="D9D9D9" w:themeColor="background1" w:themeShade="D9"/>
                                <w:sz w:val="16"/>
                                <w:szCs w:val="16"/>
                              </w:rPr>
                              <w:t>702</w:t>
                            </w:r>
                            <w:r w:rsidRPr="00F969EA">
                              <w:rPr>
                                <w:color w:val="D9D9D9" w:themeColor="background1" w:themeShade="D9"/>
                                <w:sz w:val="16"/>
                                <w:szCs w:val="16"/>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20E64" id="_x0000_s1037" style="position:absolute;margin-left:31.5pt;margin-top:26.65pt;width:25.2pt;height:8.85pt;z-index:2516828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ZRfAIAAGAFAAAOAAAAZHJzL2Uyb0RvYy54bWysVE1v2zAMvQ/YfxB0X+1kXVcEdYogXYcB&#10;RVu0HXpWZCk2IIsapcTOfv0o+SNbW+ww7CJTEvlIPj/q4rJrDNsr9DXYgs9Ocs6UlVDWdlvw70/X&#10;H84580HYUhiwquAH5fnl8v27i9Yt1BwqMKVCRiDWL1pX8CoEt8gyLyvVCH8CTlm61ICNCLTFbVai&#10;aAm9Mdk8z8+yFrB0CFJ5T6dX/SVfJnytlQx3WnsVmCk41RbSimndxDVbXojFFoWrajmUIf6hikbU&#10;lpJOUFciCLbD+hVUU0sEDzqcSGgy0LqWKvVA3czyF908VsKp1AuR491Ek/9/sPJ2/+jukWhonV94&#10;MmMXncYmfqk+1iWyDhNZqgtM0uFHov+UKJV0NZvNT8/PIpnZMdihD18VNCwaBUf6F4kisb/xoXcd&#10;XWIuD6Yur2tj0ga3m7VBthf032br+ZfTzwP6H27GRmcLMaxHjCfZsZVkhYNR0c/YB6VZXVLx81RJ&#10;Upma8ggplQ2z/qoSpRrSf8rzJBTqbYpInSbAiKwp/4Q9AEQFv8buqxz8Y6hKIp2C878V1gdPESkz&#10;2DAFN7UFfAvAUFdD5t5/JKmnJrIUuk1H3BQ8ER1PNlAe7pEh9EPjnbyu6U/eCB/uBdKU0M+nyQ93&#10;tGgDbcFhsDirAH++dR79Sbx0y1lLU1dw/2MnUHFmvlmSdRzR0cDR2IyG3TVriIKgN8XJZFIABjOa&#10;GqF5pgdhFbPQlbCSchVcBhw369BPPz0pUq1WyY1G0YlwYx+djOCR16jMp+5ZoBvkG0j3tzBOpFi8&#10;UHHvGyMtrHYBdJ0kfuRxYJzGOElneHLiO/H7PnkdH8blLwAAAP//AwBQSwMEFAAGAAgAAAAhAAET&#10;bv7fAAAACAEAAA8AAABkcnMvZG93bnJldi54bWxMj8FOwzAQRO9I/IO1SFwQddxAQWk2FUIqB1SK&#10;aOHuxtskEK+j2GnTv8c9wXE0o5k3+WK0rThQ7xvHCGqSgCAunWm4QvjcLm8fQfig2ejWMSGcyMOi&#10;uLzIdWbckT/osAmViCXsM41Qh9BlUvqyJqv9xHXE0du73uoQZV9J0+tjLLetnCbJTFrdcFyodUfP&#10;NZU/m8EifA32Zfpmtn69XI+v5tuo95uVQry+Gp/mIAKN4S8MZ/yIDkVk2rmBjRctwiyNVwLCfZqC&#10;OPsqvQOxQ3hQCcgil/8PFL8AAAD//wMAUEsBAi0AFAAGAAgAAAAhALaDOJL+AAAA4QEAABMAAAAA&#10;AAAAAAAAAAAAAAAAAFtDb250ZW50X1R5cGVzXS54bWxQSwECLQAUAAYACAAAACEAOP0h/9YAAACU&#10;AQAACwAAAAAAAAAAAAAAAAAvAQAAX3JlbHMvLnJlbHNQSwECLQAUAAYACAAAACEA4e32UXwCAABg&#10;BQAADgAAAAAAAAAAAAAAAAAuAgAAZHJzL2Uyb0RvYy54bWxQSwECLQAUAAYACAAAACEAARNu/t8A&#10;AAAIAQAADwAAAAAAAAAAAAAAAADWBAAAZHJzL2Rvd25yZXYueG1sUEsFBgAAAAAEAAQA8wAAAOIF&#10;AAAAAA==&#10;" fillcolor="#1c2e47" stroked="f" strokeweight="1pt">
                <v:textbox inset="0,0,0,0">
                  <w:txbxContent>
                    <w:p w14:paraId="02063CD6" w14:textId="77777777" w:rsidR="00665EB5" w:rsidRPr="00F969EA" w:rsidRDefault="00665EB5" w:rsidP="00665EB5">
                      <w:pPr>
                        <w:jc w:val="center"/>
                        <w:rPr>
                          <w:color w:val="D9D9D9" w:themeColor="background1" w:themeShade="D9"/>
                          <w:sz w:val="16"/>
                          <w:szCs w:val="16"/>
                        </w:rPr>
                      </w:pPr>
                      <w:r w:rsidRPr="00F969EA">
                        <w:rPr>
                          <w:color w:val="D9D9D9" w:themeColor="background1" w:themeShade="D9"/>
                          <w:sz w:val="16"/>
                          <w:szCs w:val="16"/>
                        </w:rPr>
                        <w:t>1.</w:t>
                      </w:r>
                      <w:r>
                        <w:rPr>
                          <w:color w:val="D9D9D9" w:themeColor="background1" w:themeShade="D9"/>
                          <w:sz w:val="16"/>
                          <w:szCs w:val="16"/>
                        </w:rPr>
                        <w:t>702</w:t>
                      </w:r>
                      <w:r w:rsidRPr="00F969EA">
                        <w:rPr>
                          <w:color w:val="D9D9D9" w:themeColor="background1" w:themeShade="D9"/>
                          <w:sz w:val="16"/>
                          <w:szCs w:val="16"/>
                        </w:rPr>
                        <w:t>e</w:t>
                      </w:r>
                    </w:p>
                  </w:txbxContent>
                </v:textbox>
              </v:rect>
            </w:pict>
          </mc:Fallback>
        </mc:AlternateContent>
      </w:r>
      <w:r w:rsidRPr="003D323D">
        <w:rPr>
          <w:noProof/>
        </w:rPr>
        <w:drawing>
          <wp:inline distT="0" distB="0" distL="0" distR="0" wp14:anchorId="49E6FF4B" wp14:editId="5C56F979">
            <wp:extent cx="5731510" cy="3228340"/>
            <wp:effectExtent l="0" t="0" r="2540" b="0"/>
            <wp:docPr id="1" name="Picture 1" descr="A rainbow colored object with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ainbow colored object with a blue background&#10;&#10;Description automatically generated with medium confidence"/>
                    <pic:cNvPicPr/>
                  </pic:nvPicPr>
                  <pic:blipFill>
                    <a:blip r:embed="rId24"/>
                    <a:stretch>
                      <a:fillRect/>
                    </a:stretch>
                  </pic:blipFill>
                  <pic:spPr>
                    <a:xfrm>
                      <a:off x="0" y="0"/>
                      <a:ext cx="5731510" cy="3228340"/>
                    </a:xfrm>
                    <a:prstGeom prst="rect">
                      <a:avLst/>
                    </a:prstGeom>
                  </pic:spPr>
                </pic:pic>
              </a:graphicData>
            </a:graphic>
          </wp:inline>
        </w:drawing>
      </w:r>
    </w:p>
    <w:p w14:paraId="7E73A1C0" w14:textId="77777777" w:rsidR="00665EB5" w:rsidRDefault="00665EB5" w:rsidP="00665EB5">
      <w:pPr>
        <w:rPr>
          <w:b/>
          <w:bCs/>
          <w:sz w:val="24"/>
          <w:szCs w:val="24"/>
        </w:rPr>
      </w:pPr>
      <w:r>
        <w:rPr>
          <w:b/>
          <w:bCs/>
          <w:noProof/>
          <w:sz w:val="24"/>
          <w:szCs w:val="24"/>
        </w:rPr>
        <w:lastRenderedPageBreak/>
        <mc:AlternateContent>
          <mc:Choice Requires="wps">
            <w:drawing>
              <wp:anchor distT="0" distB="0" distL="114300" distR="114300" simplePos="0" relativeHeight="251683842" behindDoc="0" locked="0" layoutInCell="1" allowOverlap="1" wp14:anchorId="57CA7070" wp14:editId="0C486ACF">
                <wp:simplePos x="0" y="0"/>
                <wp:positionH relativeFrom="column">
                  <wp:posOffset>386080</wp:posOffset>
                </wp:positionH>
                <wp:positionV relativeFrom="paragraph">
                  <wp:posOffset>386352</wp:posOffset>
                </wp:positionV>
                <wp:extent cx="306977" cy="114663"/>
                <wp:effectExtent l="0" t="0" r="0" b="0"/>
                <wp:wrapNone/>
                <wp:docPr id="1481622077" name="Rectangle 8"/>
                <wp:cNvGraphicFramePr/>
                <a:graphic xmlns:a="http://schemas.openxmlformats.org/drawingml/2006/main">
                  <a:graphicData uri="http://schemas.microsoft.com/office/word/2010/wordprocessingShape">
                    <wps:wsp>
                      <wps:cNvSpPr/>
                      <wps:spPr>
                        <a:xfrm>
                          <a:off x="0" y="0"/>
                          <a:ext cx="306977" cy="114663"/>
                        </a:xfrm>
                        <a:prstGeom prst="rect">
                          <a:avLst/>
                        </a:prstGeom>
                        <a:solidFill>
                          <a:srgbClr val="1C2E4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5894BD" w14:textId="77777777" w:rsidR="00665EB5" w:rsidRPr="00EB13AF" w:rsidRDefault="00665EB5" w:rsidP="00665EB5">
                            <w:pPr>
                              <w:jc w:val="center"/>
                              <w:rPr>
                                <w:color w:val="D9D9D9" w:themeColor="background1" w:themeShade="D9"/>
                                <w:sz w:val="16"/>
                                <w:szCs w:val="16"/>
                              </w:rPr>
                            </w:pPr>
                            <w:r w:rsidRPr="00EB13AF">
                              <w:rPr>
                                <w:color w:val="D9D9D9" w:themeColor="background1" w:themeShade="D9"/>
                                <w:sz w:val="16"/>
                                <w:szCs w:val="16"/>
                              </w:rPr>
                              <w:t>1.</w:t>
                            </w:r>
                            <w:r>
                              <w:rPr>
                                <w:color w:val="D9D9D9" w:themeColor="background1" w:themeShade="D9"/>
                                <w:sz w:val="16"/>
                                <w:szCs w:val="16"/>
                              </w:rPr>
                              <w:t>682</w:t>
                            </w:r>
                            <w:r w:rsidRPr="00EB13AF">
                              <w:rPr>
                                <w:color w:val="D9D9D9" w:themeColor="background1" w:themeShade="D9"/>
                                <w:sz w:val="16"/>
                                <w:szCs w:val="16"/>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7070" id="_x0000_s1038" style="position:absolute;margin-left:30.4pt;margin-top:30.4pt;width:24.15pt;height:9.05pt;z-index:2516838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X6fgIAAGAFAAAOAAAAZHJzL2Uyb0RvYy54bWysVE1v2zAMvQ/YfxB0X+2kXdoFdYogXYcB&#10;RVusHXpWZCk2IIsapcTJfv0o+SNbW+ww7CJTEvlIPj/q8mrfGLZT6GuwBZ+c5JwpK6Gs7abg359u&#10;Plxw5oOwpTBgVcEPyvOrxft3l62bqylUYEqFjECsn7eu4FUIbp5lXlaqEf4EnLJ0qQEbEWiLm6xE&#10;0RJ6Y7Jpns+yFrB0CFJ5T6fX3SVfJHytlQz3WnsVmCk41RbSimldxzVbXIr5BoWratmXIf6hikbU&#10;lpKOUNciCLbF+hVUU0sEDzqcSGgy0LqWKvVA3UzyF908VsKp1AuR491Ik/9/sPJu9+gekGhonZ97&#10;MmMXe41N/FJ9bJ/IOoxkqX1gkg5P89mn83POJF1NJmez2WkkMzsGO/Thi4KGRaPgSP8iUSR2tz50&#10;roNLzOXB1OVNbUza4Ga9Msh2gv7bZDX9fHbeo//hZmx0thDDOsR4kh1bSVY4GBX9jP2mNKtLKn6a&#10;KkkqU2MeIaWyYdJdVaJUffqPeZ6EQr2NEanTBBiRNeUfsXuAqODX2F2VvX8MVUmkY3D+t8K64DEi&#10;ZQYbxuCmtoBvARjqqs/c+Q8kddRElsJ+vSduCn4RPePJGsrDAzKEbmi8kzc1/clb4cODQJoSmiea&#10;/HBPizbQFhx6i7MK8Odb59GfxEu3nLU0dQX3P7YCFWfmqyVZxxEdDByM9WDYbbOCKAh6U5xMJgVg&#10;MIOpEZpnehCWMQtdCSspV8FlwGGzCt3005Mi1XKZ3GgUnQi39tHJCB55jcp82j8LdL18A+n+DoaJ&#10;FPMXKu58Y6SF5TaArpPEjzz2jNMYJ+n0T058J37fJ6/jw7j4BQAA//8DAFBLAwQUAAYACAAAACEA&#10;yZatDN0AAAAIAQAADwAAAGRycy9kb3ducmV2LnhtbEyPQU/CQBCF7yb8h82YeDGwWw4IpVNiTPBg&#10;FAPofekObaU723S3UP+9S2Kip8nLe3nvm2w12EacqfO1Y4RkokAQF87UXCJ87NfjOQgfNBvdOCaE&#10;b/Kwykc3mU6Nu/CWzrtQiljCPtUIVQhtKqUvKrLaT1xLHL2j66wOUXalNJ2+xHLbyKlSM2l1zXGh&#10;0i09VVScdr1F+Ozt8/TN7P1mvRlezJdJ3u9fE8S72+FxCSLQEP7CcMWP6JBHpoPr2XjRIMxUJA+/&#10;9+qrRQLigPAwX4DMM/n/gfwHAAD//wMAUEsBAi0AFAAGAAgAAAAhALaDOJL+AAAA4QEAABMAAAAA&#10;AAAAAAAAAAAAAAAAAFtDb250ZW50X1R5cGVzXS54bWxQSwECLQAUAAYACAAAACEAOP0h/9YAAACU&#10;AQAACwAAAAAAAAAAAAAAAAAvAQAAX3JlbHMvLnJlbHNQSwECLQAUAAYACAAAACEA0pRF+n4CAABg&#10;BQAADgAAAAAAAAAAAAAAAAAuAgAAZHJzL2Uyb0RvYy54bWxQSwECLQAUAAYACAAAACEAyZatDN0A&#10;AAAIAQAADwAAAAAAAAAAAAAAAADYBAAAZHJzL2Rvd25yZXYueG1sUEsFBgAAAAAEAAQA8wAAAOIF&#10;AAAAAA==&#10;" fillcolor="#1c2e47" stroked="f" strokeweight="1pt">
                <v:textbox inset="0,0,0,0">
                  <w:txbxContent>
                    <w:p w14:paraId="445894BD" w14:textId="77777777" w:rsidR="00665EB5" w:rsidRPr="00EB13AF" w:rsidRDefault="00665EB5" w:rsidP="00665EB5">
                      <w:pPr>
                        <w:jc w:val="center"/>
                        <w:rPr>
                          <w:color w:val="D9D9D9" w:themeColor="background1" w:themeShade="D9"/>
                          <w:sz w:val="16"/>
                          <w:szCs w:val="16"/>
                        </w:rPr>
                      </w:pPr>
                      <w:r w:rsidRPr="00EB13AF">
                        <w:rPr>
                          <w:color w:val="D9D9D9" w:themeColor="background1" w:themeShade="D9"/>
                          <w:sz w:val="16"/>
                          <w:szCs w:val="16"/>
                        </w:rPr>
                        <w:t>1.</w:t>
                      </w:r>
                      <w:r>
                        <w:rPr>
                          <w:color w:val="D9D9D9" w:themeColor="background1" w:themeShade="D9"/>
                          <w:sz w:val="16"/>
                          <w:szCs w:val="16"/>
                        </w:rPr>
                        <w:t>682</w:t>
                      </w:r>
                      <w:r w:rsidRPr="00EB13AF">
                        <w:rPr>
                          <w:color w:val="D9D9D9" w:themeColor="background1" w:themeShade="D9"/>
                          <w:sz w:val="16"/>
                          <w:szCs w:val="16"/>
                        </w:rPr>
                        <w:t>e</w:t>
                      </w:r>
                    </w:p>
                  </w:txbxContent>
                </v:textbox>
              </v:rect>
            </w:pict>
          </mc:Fallback>
        </mc:AlternateContent>
      </w:r>
      <w:r>
        <w:rPr>
          <w:b/>
          <w:bCs/>
          <w:noProof/>
          <w:sz w:val="24"/>
          <w:szCs w:val="24"/>
        </w:rPr>
        <mc:AlternateContent>
          <mc:Choice Requires="wps">
            <w:drawing>
              <wp:anchor distT="0" distB="0" distL="114300" distR="114300" simplePos="0" relativeHeight="251684866" behindDoc="0" locked="0" layoutInCell="1" allowOverlap="1" wp14:anchorId="51362CD0" wp14:editId="26620872">
                <wp:simplePos x="0" y="0"/>
                <wp:positionH relativeFrom="column">
                  <wp:posOffset>378823</wp:posOffset>
                </wp:positionH>
                <wp:positionV relativeFrom="paragraph">
                  <wp:posOffset>308066</wp:posOffset>
                </wp:positionV>
                <wp:extent cx="306977" cy="114663"/>
                <wp:effectExtent l="0" t="0" r="0" b="0"/>
                <wp:wrapNone/>
                <wp:docPr id="177589387" name="Rectangle 8"/>
                <wp:cNvGraphicFramePr/>
                <a:graphic xmlns:a="http://schemas.openxmlformats.org/drawingml/2006/main">
                  <a:graphicData uri="http://schemas.microsoft.com/office/word/2010/wordprocessingShape">
                    <wps:wsp>
                      <wps:cNvSpPr/>
                      <wps:spPr>
                        <a:xfrm>
                          <a:off x="0" y="0"/>
                          <a:ext cx="306977" cy="114663"/>
                        </a:xfrm>
                        <a:prstGeom prst="rect">
                          <a:avLst/>
                        </a:prstGeom>
                        <a:solidFill>
                          <a:srgbClr val="1C2E4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4EFCF1" w14:textId="77777777" w:rsidR="00665EB5" w:rsidRPr="00EB13AF" w:rsidRDefault="00665EB5" w:rsidP="00665EB5">
                            <w:pPr>
                              <w:jc w:val="center"/>
                              <w:rPr>
                                <w:color w:val="D9D9D9" w:themeColor="background1" w:themeShade="D9"/>
                                <w:sz w:val="16"/>
                                <w:szCs w:val="16"/>
                              </w:rPr>
                            </w:pPr>
                            <w:r w:rsidRPr="00EB13AF">
                              <w:rPr>
                                <w:color w:val="D9D9D9" w:themeColor="background1" w:themeShade="D9"/>
                                <w:sz w:val="16"/>
                                <w:szCs w:val="16"/>
                              </w:rPr>
                              <w:t>1.718e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62CD0" id="_x0000_s1039" style="position:absolute;margin-left:29.85pt;margin-top:24.25pt;width:24.15pt;height:9.05pt;z-index:2516848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m+QfgIAAGAFAAAOAAAAZHJzL2Uyb0RvYy54bWysVE1v2zAMvQ/YfxB0X+2kXboGdYogXYcB&#10;RVusHXpWZCk2IIsapcTJfv0o+SNbW+ww7CJTEvlIPj/q8mrfGLZT6GuwBZ+c5JwpK6Gs7abg359u&#10;PnzizAdhS2HAqoIflOdXi/fvLls3V1OowJQKGYFYP29dwasQ3DzLvKxUI/wJOGXpUgM2ItAWN1mJ&#10;oiX0xmTTPJ9lLWDpEKTynk6vu0u+SPhaKxnutfYqMFNwqi2kFdO6jmu2uBTzDQpX1bIvQ/xDFY2o&#10;LSUdoa5FEGyL9SuoppYIHnQ4kdBkoHUtVeqBupnkL7p5rIRTqRcix7uRJv//YOXd7tE9INHQOj/3&#10;ZMYu9hqb+KX62D6RdRjJUvvAJB2e5rOL83POJF1NJmez2WkkMzsGO/Thi4KGRaPgSP8iUSR2tz50&#10;roNLzOXB1OVNbUza4Ga9Msh2gv7bZDX9fHbeo//hZmx0thDDOsR4kh1bSVY4GBX9jP2mNKtLKn6a&#10;KkkqU2MeIaWyYdJdVaJUffqPeZ6EQr2NEanTBBiRNeUfsXuAqODX2F2VvX8MVUmkY3D+t8K64DEi&#10;ZQYbxuCmtoBvARjqqs/c+Q8kddRElsJ+vSduCn4RPePJGsrDAzKEbmi8kzc1/clb4cODQJoSmiea&#10;/HBPizbQFhx6i7MK8Odb59GfxEu3nLU0dQX3P7YCFWfmqyVZxxEdDByM9WDYbbOCKAh6U5xMJgVg&#10;MIOpEZpnehCWMQtdCSspV8FlwGGzCt3005Mi1XKZ3GgUnQi39tHJCB55jcp82j8LdL18A+n+DoaJ&#10;FPMXKu58Y6SF5TaArpPEjzz2jNMYJ+n0T058J37fJ6/jw7j4BQAA//8DAFBLAwQUAAYACAAAACEA&#10;VPqtBN8AAAAIAQAADwAAAGRycy9kb3ducmV2LnhtbEyPQU/CQBSE7yb8h80j8WJkWyK1lr4SY4IH&#10;IxhB70v30Va7b5vuFuq/dznpcTKTmW/y1WhacaLeNZYR4lkEgri0uuEK4WO/vk1BOK9Yq9YyIfyQ&#10;g1UxucpVpu2Z3+m085UIJewyhVB732VSurImo9zMdsTBO9reKB9kX0ndq3MoN62cR1EijWo4LNSq&#10;o6eayu/dYBA+B/M83+i9266344v+0vHbzWuMeD0dH5cgPI3+LwwX/IAORWA62IG1Ey3C4uE+JBHu&#10;0gWIix+l4dsBIUkSkEUu/x8ofgEAAP//AwBQSwECLQAUAAYACAAAACEAtoM4kv4AAADhAQAAEwAA&#10;AAAAAAAAAAAAAAAAAAAAW0NvbnRlbnRfVHlwZXNdLnhtbFBLAQItABQABgAIAAAAIQA4/SH/1gAA&#10;AJQBAAALAAAAAAAAAAAAAAAAAC8BAABfcmVscy8ucmVsc1BLAQItABQABgAIAAAAIQC3Lm+QfgIA&#10;AGAFAAAOAAAAAAAAAAAAAAAAAC4CAABkcnMvZTJvRG9jLnhtbFBLAQItABQABgAIAAAAIQBU+q0E&#10;3wAAAAgBAAAPAAAAAAAAAAAAAAAAANgEAABkcnMvZG93bnJldi54bWxQSwUGAAAAAAQABADzAAAA&#10;5AUAAAAA&#10;" fillcolor="#1c2e47" stroked="f" strokeweight="1pt">
                <v:textbox inset="0,0,0,0">
                  <w:txbxContent>
                    <w:p w14:paraId="154EFCF1" w14:textId="77777777" w:rsidR="00665EB5" w:rsidRPr="00EB13AF" w:rsidRDefault="00665EB5" w:rsidP="00665EB5">
                      <w:pPr>
                        <w:jc w:val="center"/>
                        <w:rPr>
                          <w:color w:val="D9D9D9" w:themeColor="background1" w:themeShade="D9"/>
                          <w:sz w:val="16"/>
                          <w:szCs w:val="16"/>
                        </w:rPr>
                      </w:pPr>
                      <w:r w:rsidRPr="00EB13AF">
                        <w:rPr>
                          <w:color w:val="D9D9D9" w:themeColor="background1" w:themeShade="D9"/>
                          <w:sz w:val="16"/>
                          <w:szCs w:val="16"/>
                        </w:rPr>
                        <w:t>1.718e</w:t>
                      </w:r>
                    </w:p>
                  </w:txbxContent>
                </v:textbox>
              </v:rect>
            </w:pict>
          </mc:Fallback>
        </mc:AlternateContent>
      </w:r>
      <w:r w:rsidRPr="003D323D">
        <w:rPr>
          <w:noProof/>
        </w:rPr>
        <w:drawing>
          <wp:inline distT="0" distB="0" distL="0" distR="0" wp14:anchorId="19EAD1F0" wp14:editId="0FAD7692">
            <wp:extent cx="5731510" cy="3069590"/>
            <wp:effectExtent l="0" t="0" r="2540" b="0"/>
            <wp:docPr id="17" name="Picture 17" descr="A rainbow colored objec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rainbow colored object on a blue background&#10;&#10;Description automatically generated"/>
                    <pic:cNvPicPr/>
                  </pic:nvPicPr>
                  <pic:blipFill>
                    <a:blip r:embed="rId25"/>
                    <a:stretch>
                      <a:fillRect/>
                    </a:stretch>
                  </pic:blipFill>
                  <pic:spPr>
                    <a:xfrm>
                      <a:off x="0" y="0"/>
                      <a:ext cx="5731510" cy="3069590"/>
                    </a:xfrm>
                    <a:prstGeom prst="rect">
                      <a:avLst/>
                    </a:prstGeom>
                  </pic:spPr>
                </pic:pic>
              </a:graphicData>
            </a:graphic>
          </wp:inline>
        </w:drawing>
      </w:r>
    </w:p>
    <w:p w14:paraId="071489F4" w14:textId="13519460" w:rsidR="00317EDE" w:rsidRPr="005D60E2" w:rsidRDefault="00317EDE" w:rsidP="00317EDE">
      <w:pPr>
        <w:rPr>
          <w:sz w:val="24"/>
          <w:szCs w:val="24"/>
        </w:rPr>
      </w:pPr>
    </w:p>
    <w:sectPr w:rsidR="00317EDE" w:rsidRPr="005D60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9288D" w14:textId="77777777" w:rsidR="005E64ED" w:rsidRDefault="005E64ED" w:rsidP="005A4DFF">
      <w:pPr>
        <w:spacing w:after="0" w:line="240" w:lineRule="auto"/>
      </w:pPr>
      <w:r>
        <w:separator/>
      </w:r>
    </w:p>
  </w:endnote>
  <w:endnote w:type="continuationSeparator" w:id="0">
    <w:p w14:paraId="2C1D0283" w14:textId="77777777" w:rsidR="005E64ED" w:rsidRDefault="005E64ED" w:rsidP="005A4DFF">
      <w:pPr>
        <w:spacing w:after="0" w:line="240" w:lineRule="auto"/>
      </w:pPr>
      <w:r>
        <w:continuationSeparator/>
      </w:r>
    </w:p>
  </w:endnote>
  <w:endnote w:type="continuationNotice" w:id="1">
    <w:p w14:paraId="4F228009" w14:textId="77777777" w:rsidR="005E64ED" w:rsidRDefault="005E64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B21F1" w14:textId="77777777" w:rsidR="005E64ED" w:rsidRDefault="005E64ED" w:rsidP="005A4DFF">
      <w:pPr>
        <w:spacing w:after="0" w:line="240" w:lineRule="auto"/>
      </w:pPr>
      <w:r>
        <w:separator/>
      </w:r>
    </w:p>
  </w:footnote>
  <w:footnote w:type="continuationSeparator" w:id="0">
    <w:p w14:paraId="4DBD14B7" w14:textId="77777777" w:rsidR="005E64ED" w:rsidRDefault="005E64ED" w:rsidP="005A4DFF">
      <w:pPr>
        <w:spacing w:after="0" w:line="240" w:lineRule="auto"/>
      </w:pPr>
      <w:r>
        <w:continuationSeparator/>
      </w:r>
    </w:p>
  </w:footnote>
  <w:footnote w:type="continuationNotice" w:id="1">
    <w:p w14:paraId="01BE8D4D" w14:textId="77777777" w:rsidR="005E64ED" w:rsidRDefault="005E64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64450"/>
    <w:multiLevelType w:val="hybridMultilevel"/>
    <w:tmpl w:val="9CA04E42"/>
    <w:lvl w:ilvl="0" w:tplc="DA349C9C">
      <w:start w:val="1"/>
      <w:numFmt w:val="lowerRoman"/>
      <w:lvlText w:val="%1)"/>
      <w:lvlJc w:val="left"/>
      <w:pPr>
        <w:ind w:left="862" w:hanging="72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1AB964A9"/>
    <w:multiLevelType w:val="hybridMultilevel"/>
    <w:tmpl w:val="614062FA"/>
    <w:lvl w:ilvl="0" w:tplc="F12CB078">
      <w:start w:val="20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2111A7"/>
    <w:multiLevelType w:val="hybridMultilevel"/>
    <w:tmpl w:val="0C2A0122"/>
    <w:lvl w:ilvl="0" w:tplc="FEF6B92A">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57238F7"/>
    <w:multiLevelType w:val="hybridMultilevel"/>
    <w:tmpl w:val="1724425C"/>
    <w:lvl w:ilvl="0" w:tplc="C9B258D4">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3E5F43"/>
    <w:multiLevelType w:val="hybridMultilevel"/>
    <w:tmpl w:val="AACE4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565B8E"/>
    <w:multiLevelType w:val="hybridMultilevel"/>
    <w:tmpl w:val="4A3077E2"/>
    <w:lvl w:ilvl="0" w:tplc="68D40B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857C5"/>
    <w:multiLevelType w:val="hybridMultilevel"/>
    <w:tmpl w:val="00F2A79E"/>
    <w:lvl w:ilvl="0" w:tplc="DF928C5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4716FDD"/>
    <w:multiLevelType w:val="hybridMultilevel"/>
    <w:tmpl w:val="B62099D8"/>
    <w:lvl w:ilvl="0" w:tplc="6CBA7D58">
      <w:start w:val="1"/>
      <w:numFmt w:val="decimal"/>
      <w:lvlText w:val="%1."/>
      <w:lvlJc w:val="left"/>
      <w:pPr>
        <w:ind w:left="501"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4A3EBC"/>
    <w:multiLevelType w:val="multilevel"/>
    <w:tmpl w:val="A7D2D05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9F76A44"/>
    <w:multiLevelType w:val="multilevel"/>
    <w:tmpl w:val="EEA84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0114A2"/>
    <w:multiLevelType w:val="hybridMultilevel"/>
    <w:tmpl w:val="92A06C5A"/>
    <w:lvl w:ilvl="0" w:tplc="260029B2">
      <w:start w:val="200"/>
      <w:numFmt w:val="bullet"/>
      <w:lvlText w:val=""/>
      <w:lvlJc w:val="left"/>
      <w:pPr>
        <w:ind w:left="1800" w:hanging="360"/>
      </w:pPr>
      <w:rPr>
        <w:rFonts w:ascii="Symbol" w:eastAsiaTheme="minorEastAsia" w:hAnsi="Symbol"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694608A"/>
    <w:multiLevelType w:val="hybridMultilevel"/>
    <w:tmpl w:val="F214A92E"/>
    <w:lvl w:ilvl="0" w:tplc="260029B2">
      <w:start w:val="200"/>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902061754">
    <w:abstractNumId w:val="4"/>
  </w:num>
  <w:num w:numId="2" w16cid:durableId="822158435">
    <w:abstractNumId w:val="7"/>
  </w:num>
  <w:num w:numId="3" w16cid:durableId="832835258">
    <w:abstractNumId w:val="2"/>
  </w:num>
  <w:num w:numId="4" w16cid:durableId="886140210">
    <w:abstractNumId w:val="0"/>
  </w:num>
  <w:num w:numId="5" w16cid:durableId="8173856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5118008">
    <w:abstractNumId w:val="5"/>
  </w:num>
  <w:num w:numId="7" w16cid:durableId="362484790">
    <w:abstractNumId w:val="6"/>
  </w:num>
  <w:num w:numId="8" w16cid:durableId="537352858">
    <w:abstractNumId w:val="11"/>
  </w:num>
  <w:num w:numId="9" w16cid:durableId="647588016">
    <w:abstractNumId w:val="10"/>
  </w:num>
  <w:num w:numId="10" w16cid:durableId="1403336472">
    <w:abstractNumId w:val="1"/>
  </w:num>
  <w:num w:numId="11" w16cid:durableId="921187334">
    <w:abstractNumId w:val="9"/>
  </w:num>
  <w:num w:numId="12" w16cid:durableId="644221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C3"/>
    <w:rsid w:val="000133BA"/>
    <w:rsid w:val="00013C22"/>
    <w:rsid w:val="000162BB"/>
    <w:rsid w:val="0001647B"/>
    <w:rsid w:val="0001730F"/>
    <w:rsid w:val="00024D67"/>
    <w:rsid w:val="00025CA7"/>
    <w:rsid w:val="00030544"/>
    <w:rsid w:val="0003684D"/>
    <w:rsid w:val="00043B69"/>
    <w:rsid w:val="00045478"/>
    <w:rsid w:val="00051BF6"/>
    <w:rsid w:val="000532FC"/>
    <w:rsid w:val="00053763"/>
    <w:rsid w:val="00053A3E"/>
    <w:rsid w:val="00056788"/>
    <w:rsid w:val="00064AC0"/>
    <w:rsid w:val="0007125D"/>
    <w:rsid w:val="00074D0E"/>
    <w:rsid w:val="00082D8A"/>
    <w:rsid w:val="000902A4"/>
    <w:rsid w:val="000959E1"/>
    <w:rsid w:val="000A1039"/>
    <w:rsid w:val="000A5ED9"/>
    <w:rsid w:val="000A676C"/>
    <w:rsid w:val="000B6F71"/>
    <w:rsid w:val="000B7597"/>
    <w:rsid w:val="000C106F"/>
    <w:rsid w:val="000C5961"/>
    <w:rsid w:val="000D11A8"/>
    <w:rsid w:val="000D2213"/>
    <w:rsid w:val="000D6DCB"/>
    <w:rsid w:val="000D7948"/>
    <w:rsid w:val="000E01A9"/>
    <w:rsid w:val="000E687A"/>
    <w:rsid w:val="000F096A"/>
    <w:rsid w:val="000F0DD9"/>
    <w:rsid w:val="000F2092"/>
    <w:rsid w:val="0010013C"/>
    <w:rsid w:val="00101741"/>
    <w:rsid w:val="00105EB0"/>
    <w:rsid w:val="00110BB0"/>
    <w:rsid w:val="0011103A"/>
    <w:rsid w:val="00116753"/>
    <w:rsid w:val="00156B82"/>
    <w:rsid w:val="00157B67"/>
    <w:rsid w:val="00157D63"/>
    <w:rsid w:val="001609A1"/>
    <w:rsid w:val="001700A7"/>
    <w:rsid w:val="00170ADC"/>
    <w:rsid w:val="00170B7A"/>
    <w:rsid w:val="00172EFC"/>
    <w:rsid w:val="00175487"/>
    <w:rsid w:val="00175EEA"/>
    <w:rsid w:val="001811C3"/>
    <w:rsid w:val="00181963"/>
    <w:rsid w:val="00187ED5"/>
    <w:rsid w:val="001A48CC"/>
    <w:rsid w:val="001B45D0"/>
    <w:rsid w:val="001B5304"/>
    <w:rsid w:val="001B58F2"/>
    <w:rsid w:val="001B6A31"/>
    <w:rsid w:val="001C0D39"/>
    <w:rsid w:val="001C6C22"/>
    <w:rsid w:val="001D2981"/>
    <w:rsid w:val="001E1365"/>
    <w:rsid w:val="001E3126"/>
    <w:rsid w:val="001E5014"/>
    <w:rsid w:val="001E50A3"/>
    <w:rsid w:val="001F40E0"/>
    <w:rsid w:val="001F4F49"/>
    <w:rsid w:val="00207449"/>
    <w:rsid w:val="0021497E"/>
    <w:rsid w:val="00215E4D"/>
    <w:rsid w:val="0022348D"/>
    <w:rsid w:val="00226368"/>
    <w:rsid w:val="00227780"/>
    <w:rsid w:val="0023625B"/>
    <w:rsid w:val="00244D98"/>
    <w:rsid w:val="00250218"/>
    <w:rsid w:val="00250F2A"/>
    <w:rsid w:val="00252A98"/>
    <w:rsid w:val="00254EEE"/>
    <w:rsid w:val="002615DF"/>
    <w:rsid w:val="00263334"/>
    <w:rsid w:val="00270F66"/>
    <w:rsid w:val="00275930"/>
    <w:rsid w:val="0028231A"/>
    <w:rsid w:val="0028239D"/>
    <w:rsid w:val="00282FC5"/>
    <w:rsid w:val="00286035"/>
    <w:rsid w:val="0029133B"/>
    <w:rsid w:val="0029379A"/>
    <w:rsid w:val="002941A6"/>
    <w:rsid w:val="002A1A4B"/>
    <w:rsid w:val="002B40E8"/>
    <w:rsid w:val="002B75AF"/>
    <w:rsid w:val="002B791B"/>
    <w:rsid w:val="002C6F9D"/>
    <w:rsid w:val="002D2CA1"/>
    <w:rsid w:val="002D7735"/>
    <w:rsid w:val="002E605B"/>
    <w:rsid w:val="002F051B"/>
    <w:rsid w:val="002F0DA1"/>
    <w:rsid w:val="002F580B"/>
    <w:rsid w:val="0030379C"/>
    <w:rsid w:val="00307021"/>
    <w:rsid w:val="00311EB8"/>
    <w:rsid w:val="0031666F"/>
    <w:rsid w:val="00317EDE"/>
    <w:rsid w:val="003249C9"/>
    <w:rsid w:val="003269A9"/>
    <w:rsid w:val="00327A45"/>
    <w:rsid w:val="00327DD4"/>
    <w:rsid w:val="0034279B"/>
    <w:rsid w:val="003444E0"/>
    <w:rsid w:val="00346B17"/>
    <w:rsid w:val="00385A81"/>
    <w:rsid w:val="00391068"/>
    <w:rsid w:val="003917F4"/>
    <w:rsid w:val="00393B2F"/>
    <w:rsid w:val="00397FEC"/>
    <w:rsid w:val="003A2522"/>
    <w:rsid w:val="003A616E"/>
    <w:rsid w:val="003A62B5"/>
    <w:rsid w:val="003D6E78"/>
    <w:rsid w:val="003D76AA"/>
    <w:rsid w:val="003E09B4"/>
    <w:rsid w:val="003E1981"/>
    <w:rsid w:val="003E3DEF"/>
    <w:rsid w:val="003E4919"/>
    <w:rsid w:val="003F3045"/>
    <w:rsid w:val="003F7245"/>
    <w:rsid w:val="003F7888"/>
    <w:rsid w:val="00403141"/>
    <w:rsid w:val="00403ADA"/>
    <w:rsid w:val="00414135"/>
    <w:rsid w:val="004152E6"/>
    <w:rsid w:val="004216B0"/>
    <w:rsid w:val="0042359F"/>
    <w:rsid w:val="00430BE9"/>
    <w:rsid w:val="004319A3"/>
    <w:rsid w:val="00434357"/>
    <w:rsid w:val="00440317"/>
    <w:rsid w:val="00440C1B"/>
    <w:rsid w:val="00447A49"/>
    <w:rsid w:val="00452529"/>
    <w:rsid w:val="00461996"/>
    <w:rsid w:val="00462014"/>
    <w:rsid w:val="00470766"/>
    <w:rsid w:val="00472D3E"/>
    <w:rsid w:val="004849B1"/>
    <w:rsid w:val="004932A1"/>
    <w:rsid w:val="00494574"/>
    <w:rsid w:val="004A0C84"/>
    <w:rsid w:val="004A1458"/>
    <w:rsid w:val="004A1D13"/>
    <w:rsid w:val="004A319A"/>
    <w:rsid w:val="004A54E7"/>
    <w:rsid w:val="004A57E4"/>
    <w:rsid w:val="004C4A60"/>
    <w:rsid w:val="004D0DF9"/>
    <w:rsid w:val="004D51E1"/>
    <w:rsid w:val="004E024F"/>
    <w:rsid w:val="004E2B5E"/>
    <w:rsid w:val="004E7F69"/>
    <w:rsid w:val="004F66C4"/>
    <w:rsid w:val="004F6745"/>
    <w:rsid w:val="004F73F7"/>
    <w:rsid w:val="00500324"/>
    <w:rsid w:val="0050717D"/>
    <w:rsid w:val="0050764C"/>
    <w:rsid w:val="00510DC3"/>
    <w:rsid w:val="005248CC"/>
    <w:rsid w:val="00531237"/>
    <w:rsid w:val="005404A5"/>
    <w:rsid w:val="00541776"/>
    <w:rsid w:val="005475E7"/>
    <w:rsid w:val="00553315"/>
    <w:rsid w:val="00562329"/>
    <w:rsid w:val="0056411C"/>
    <w:rsid w:val="00564969"/>
    <w:rsid w:val="005700B7"/>
    <w:rsid w:val="0057077F"/>
    <w:rsid w:val="00572385"/>
    <w:rsid w:val="0057410A"/>
    <w:rsid w:val="005772A0"/>
    <w:rsid w:val="005823FB"/>
    <w:rsid w:val="00595F5E"/>
    <w:rsid w:val="00597410"/>
    <w:rsid w:val="005A2380"/>
    <w:rsid w:val="005A274B"/>
    <w:rsid w:val="005A4DFF"/>
    <w:rsid w:val="005B54AB"/>
    <w:rsid w:val="005C1122"/>
    <w:rsid w:val="005C2D8F"/>
    <w:rsid w:val="005C3B9B"/>
    <w:rsid w:val="005D3C18"/>
    <w:rsid w:val="005D60E2"/>
    <w:rsid w:val="005E0740"/>
    <w:rsid w:val="005E64ED"/>
    <w:rsid w:val="005F1F88"/>
    <w:rsid w:val="005F21CB"/>
    <w:rsid w:val="005F3885"/>
    <w:rsid w:val="0060094F"/>
    <w:rsid w:val="00610682"/>
    <w:rsid w:val="00610DDA"/>
    <w:rsid w:val="00611915"/>
    <w:rsid w:val="00613CC5"/>
    <w:rsid w:val="0061554F"/>
    <w:rsid w:val="00620EE5"/>
    <w:rsid w:val="00623FEE"/>
    <w:rsid w:val="006302D0"/>
    <w:rsid w:val="00630FC6"/>
    <w:rsid w:val="0063571A"/>
    <w:rsid w:val="006362B3"/>
    <w:rsid w:val="0063640D"/>
    <w:rsid w:val="00642B02"/>
    <w:rsid w:val="006435D3"/>
    <w:rsid w:val="006451D7"/>
    <w:rsid w:val="006462C9"/>
    <w:rsid w:val="00665EB5"/>
    <w:rsid w:val="006755BE"/>
    <w:rsid w:val="00675E09"/>
    <w:rsid w:val="0067727F"/>
    <w:rsid w:val="00682A95"/>
    <w:rsid w:val="0068551C"/>
    <w:rsid w:val="00686031"/>
    <w:rsid w:val="006922F2"/>
    <w:rsid w:val="00692EC1"/>
    <w:rsid w:val="00693A3D"/>
    <w:rsid w:val="00694E3A"/>
    <w:rsid w:val="006954DE"/>
    <w:rsid w:val="0069677D"/>
    <w:rsid w:val="006A0AC3"/>
    <w:rsid w:val="006A0F2C"/>
    <w:rsid w:val="006A1320"/>
    <w:rsid w:val="006B1AB2"/>
    <w:rsid w:val="006B3A77"/>
    <w:rsid w:val="006B6D95"/>
    <w:rsid w:val="006C1A55"/>
    <w:rsid w:val="006C2193"/>
    <w:rsid w:val="006C2F59"/>
    <w:rsid w:val="006C7282"/>
    <w:rsid w:val="006D2800"/>
    <w:rsid w:val="006D428D"/>
    <w:rsid w:val="006D5524"/>
    <w:rsid w:val="006F225F"/>
    <w:rsid w:val="006F3A03"/>
    <w:rsid w:val="00702E7B"/>
    <w:rsid w:val="00710604"/>
    <w:rsid w:val="007166F2"/>
    <w:rsid w:val="0073024F"/>
    <w:rsid w:val="00735443"/>
    <w:rsid w:val="00736233"/>
    <w:rsid w:val="00742921"/>
    <w:rsid w:val="00750DA2"/>
    <w:rsid w:val="00753ADB"/>
    <w:rsid w:val="007542CE"/>
    <w:rsid w:val="00754785"/>
    <w:rsid w:val="0075754E"/>
    <w:rsid w:val="00764ED4"/>
    <w:rsid w:val="00770B4B"/>
    <w:rsid w:val="00777278"/>
    <w:rsid w:val="007910FC"/>
    <w:rsid w:val="00792ACB"/>
    <w:rsid w:val="00797AE1"/>
    <w:rsid w:val="007A1AFF"/>
    <w:rsid w:val="007B0051"/>
    <w:rsid w:val="007C0357"/>
    <w:rsid w:val="007C3534"/>
    <w:rsid w:val="007E138F"/>
    <w:rsid w:val="007E367A"/>
    <w:rsid w:val="007E50A2"/>
    <w:rsid w:val="007E73DF"/>
    <w:rsid w:val="007F42D4"/>
    <w:rsid w:val="007F7AF4"/>
    <w:rsid w:val="00810C2C"/>
    <w:rsid w:val="00824947"/>
    <w:rsid w:val="008250DF"/>
    <w:rsid w:val="00827F1E"/>
    <w:rsid w:val="00834740"/>
    <w:rsid w:val="00835F64"/>
    <w:rsid w:val="00836CE6"/>
    <w:rsid w:val="00842524"/>
    <w:rsid w:val="00845295"/>
    <w:rsid w:val="00860120"/>
    <w:rsid w:val="0086066A"/>
    <w:rsid w:val="00863078"/>
    <w:rsid w:val="00866BC6"/>
    <w:rsid w:val="0088549A"/>
    <w:rsid w:val="00890594"/>
    <w:rsid w:val="008A0C8F"/>
    <w:rsid w:val="008A72EE"/>
    <w:rsid w:val="008B0E3E"/>
    <w:rsid w:val="008B40D7"/>
    <w:rsid w:val="008B4417"/>
    <w:rsid w:val="008C032F"/>
    <w:rsid w:val="008C0461"/>
    <w:rsid w:val="008C43F3"/>
    <w:rsid w:val="008D08AD"/>
    <w:rsid w:val="008D41A0"/>
    <w:rsid w:val="008D4361"/>
    <w:rsid w:val="008E0C7A"/>
    <w:rsid w:val="008E308F"/>
    <w:rsid w:val="008F73DB"/>
    <w:rsid w:val="008F7B31"/>
    <w:rsid w:val="00901847"/>
    <w:rsid w:val="009035BD"/>
    <w:rsid w:val="00905981"/>
    <w:rsid w:val="00907475"/>
    <w:rsid w:val="009129AC"/>
    <w:rsid w:val="0091471D"/>
    <w:rsid w:val="0093046A"/>
    <w:rsid w:val="0093695A"/>
    <w:rsid w:val="00936D6C"/>
    <w:rsid w:val="00937C0A"/>
    <w:rsid w:val="009404B6"/>
    <w:rsid w:val="00945A61"/>
    <w:rsid w:val="009514D5"/>
    <w:rsid w:val="00957A48"/>
    <w:rsid w:val="00960657"/>
    <w:rsid w:val="00962A9E"/>
    <w:rsid w:val="00965A16"/>
    <w:rsid w:val="0097060F"/>
    <w:rsid w:val="00977F78"/>
    <w:rsid w:val="0098655A"/>
    <w:rsid w:val="00997B88"/>
    <w:rsid w:val="009B1EBB"/>
    <w:rsid w:val="009B37A4"/>
    <w:rsid w:val="009C3C4F"/>
    <w:rsid w:val="009C3F26"/>
    <w:rsid w:val="009C79CD"/>
    <w:rsid w:val="009D3D1D"/>
    <w:rsid w:val="009D7DEB"/>
    <w:rsid w:val="009E033F"/>
    <w:rsid w:val="009E472C"/>
    <w:rsid w:val="009F3C31"/>
    <w:rsid w:val="009F7B6B"/>
    <w:rsid w:val="00A0248E"/>
    <w:rsid w:val="00A11522"/>
    <w:rsid w:val="00A17C5E"/>
    <w:rsid w:val="00A217B8"/>
    <w:rsid w:val="00A30E66"/>
    <w:rsid w:val="00A3112D"/>
    <w:rsid w:val="00A3328A"/>
    <w:rsid w:val="00A34974"/>
    <w:rsid w:val="00A404B6"/>
    <w:rsid w:val="00A45158"/>
    <w:rsid w:val="00A5476B"/>
    <w:rsid w:val="00A572E1"/>
    <w:rsid w:val="00A62387"/>
    <w:rsid w:val="00A64381"/>
    <w:rsid w:val="00A6705C"/>
    <w:rsid w:val="00A70A20"/>
    <w:rsid w:val="00A7298A"/>
    <w:rsid w:val="00A75C31"/>
    <w:rsid w:val="00AA6339"/>
    <w:rsid w:val="00AC633A"/>
    <w:rsid w:val="00AD1A5D"/>
    <w:rsid w:val="00AD39B5"/>
    <w:rsid w:val="00AD52F8"/>
    <w:rsid w:val="00AD580D"/>
    <w:rsid w:val="00AD5E24"/>
    <w:rsid w:val="00AE0AA7"/>
    <w:rsid w:val="00AE14BE"/>
    <w:rsid w:val="00AE5E92"/>
    <w:rsid w:val="00AE6E19"/>
    <w:rsid w:val="00AF003F"/>
    <w:rsid w:val="00AF1F0A"/>
    <w:rsid w:val="00B03E7D"/>
    <w:rsid w:val="00B06C02"/>
    <w:rsid w:val="00B073A2"/>
    <w:rsid w:val="00B12295"/>
    <w:rsid w:val="00B16398"/>
    <w:rsid w:val="00B16982"/>
    <w:rsid w:val="00B21624"/>
    <w:rsid w:val="00B24556"/>
    <w:rsid w:val="00B279C1"/>
    <w:rsid w:val="00B34344"/>
    <w:rsid w:val="00B654C7"/>
    <w:rsid w:val="00B66925"/>
    <w:rsid w:val="00B66ED8"/>
    <w:rsid w:val="00B67FEF"/>
    <w:rsid w:val="00B713D6"/>
    <w:rsid w:val="00B727C2"/>
    <w:rsid w:val="00B8028C"/>
    <w:rsid w:val="00B8101F"/>
    <w:rsid w:val="00B8222A"/>
    <w:rsid w:val="00B94FB8"/>
    <w:rsid w:val="00BA23B9"/>
    <w:rsid w:val="00BA4E4C"/>
    <w:rsid w:val="00BA6A50"/>
    <w:rsid w:val="00BB1E8C"/>
    <w:rsid w:val="00BB25A5"/>
    <w:rsid w:val="00BB4916"/>
    <w:rsid w:val="00BC7A66"/>
    <w:rsid w:val="00BD22B2"/>
    <w:rsid w:val="00BD5DA7"/>
    <w:rsid w:val="00BE25B6"/>
    <w:rsid w:val="00BE29CA"/>
    <w:rsid w:val="00BE666D"/>
    <w:rsid w:val="00BF2DEC"/>
    <w:rsid w:val="00BF444C"/>
    <w:rsid w:val="00BF6484"/>
    <w:rsid w:val="00C239E3"/>
    <w:rsid w:val="00C23A44"/>
    <w:rsid w:val="00C24A85"/>
    <w:rsid w:val="00C25128"/>
    <w:rsid w:val="00C2591A"/>
    <w:rsid w:val="00C25B91"/>
    <w:rsid w:val="00C27BC7"/>
    <w:rsid w:val="00C4042A"/>
    <w:rsid w:val="00C42CE3"/>
    <w:rsid w:val="00C46AE8"/>
    <w:rsid w:val="00C51DCA"/>
    <w:rsid w:val="00C525FB"/>
    <w:rsid w:val="00C532E5"/>
    <w:rsid w:val="00C54349"/>
    <w:rsid w:val="00C55EAA"/>
    <w:rsid w:val="00C64834"/>
    <w:rsid w:val="00C64CC3"/>
    <w:rsid w:val="00C756D0"/>
    <w:rsid w:val="00C8107F"/>
    <w:rsid w:val="00CA01FF"/>
    <w:rsid w:val="00CA239A"/>
    <w:rsid w:val="00CA41B3"/>
    <w:rsid w:val="00CA6E70"/>
    <w:rsid w:val="00CA709C"/>
    <w:rsid w:val="00CB00BB"/>
    <w:rsid w:val="00CB27F9"/>
    <w:rsid w:val="00CB3F81"/>
    <w:rsid w:val="00CB508D"/>
    <w:rsid w:val="00CC0750"/>
    <w:rsid w:val="00CC29A7"/>
    <w:rsid w:val="00CC2F18"/>
    <w:rsid w:val="00CD4701"/>
    <w:rsid w:val="00CE29D7"/>
    <w:rsid w:val="00CE5CBC"/>
    <w:rsid w:val="00D04C4D"/>
    <w:rsid w:val="00D14783"/>
    <w:rsid w:val="00D147CC"/>
    <w:rsid w:val="00D1649A"/>
    <w:rsid w:val="00D166C5"/>
    <w:rsid w:val="00D20504"/>
    <w:rsid w:val="00D30600"/>
    <w:rsid w:val="00D30833"/>
    <w:rsid w:val="00D35D31"/>
    <w:rsid w:val="00D4055A"/>
    <w:rsid w:val="00D42831"/>
    <w:rsid w:val="00D42E6A"/>
    <w:rsid w:val="00D52C1E"/>
    <w:rsid w:val="00D63120"/>
    <w:rsid w:val="00D633C8"/>
    <w:rsid w:val="00D640D5"/>
    <w:rsid w:val="00D732A8"/>
    <w:rsid w:val="00D813A8"/>
    <w:rsid w:val="00DA1A50"/>
    <w:rsid w:val="00DA6CC5"/>
    <w:rsid w:val="00DC5D5A"/>
    <w:rsid w:val="00DD28FC"/>
    <w:rsid w:val="00DD2938"/>
    <w:rsid w:val="00DD3064"/>
    <w:rsid w:val="00DF0594"/>
    <w:rsid w:val="00DF1FE5"/>
    <w:rsid w:val="00DF4C07"/>
    <w:rsid w:val="00E06E6F"/>
    <w:rsid w:val="00E07CF6"/>
    <w:rsid w:val="00E12364"/>
    <w:rsid w:val="00E12463"/>
    <w:rsid w:val="00E153A7"/>
    <w:rsid w:val="00E47844"/>
    <w:rsid w:val="00E47A62"/>
    <w:rsid w:val="00E47BA5"/>
    <w:rsid w:val="00E5001C"/>
    <w:rsid w:val="00E5225B"/>
    <w:rsid w:val="00E569BD"/>
    <w:rsid w:val="00E80464"/>
    <w:rsid w:val="00E80703"/>
    <w:rsid w:val="00E80E8E"/>
    <w:rsid w:val="00E82D13"/>
    <w:rsid w:val="00E84813"/>
    <w:rsid w:val="00E84883"/>
    <w:rsid w:val="00E90036"/>
    <w:rsid w:val="00E96385"/>
    <w:rsid w:val="00EA4698"/>
    <w:rsid w:val="00EA70A2"/>
    <w:rsid w:val="00EB11FB"/>
    <w:rsid w:val="00EB13AF"/>
    <w:rsid w:val="00EB1EDF"/>
    <w:rsid w:val="00EB6B89"/>
    <w:rsid w:val="00EC143B"/>
    <w:rsid w:val="00EC7014"/>
    <w:rsid w:val="00ED7E6F"/>
    <w:rsid w:val="00EE2C7D"/>
    <w:rsid w:val="00F01E62"/>
    <w:rsid w:val="00F049B2"/>
    <w:rsid w:val="00F064F3"/>
    <w:rsid w:val="00F137D4"/>
    <w:rsid w:val="00F165F0"/>
    <w:rsid w:val="00F24F83"/>
    <w:rsid w:val="00F25E76"/>
    <w:rsid w:val="00F31B7F"/>
    <w:rsid w:val="00F35ECD"/>
    <w:rsid w:val="00F41546"/>
    <w:rsid w:val="00F43296"/>
    <w:rsid w:val="00F47547"/>
    <w:rsid w:val="00F47571"/>
    <w:rsid w:val="00F56D08"/>
    <w:rsid w:val="00F6376A"/>
    <w:rsid w:val="00F653F9"/>
    <w:rsid w:val="00F675CF"/>
    <w:rsid w:val="00F71CCF"/>
    <w:rsid w:val="00F72788"/>
    <w:rsid w:val="00F773DF"/>
    <w:rsid w:val="00F83CDF"/>
    <w:rsid w:val="00F87544"/>
    <w:rsid w:val="00F879FB"/>
    <w:rsid w:val="00F902DA"/>
    <w:rsid w:val="00F911FD"/>
    <w:rsid w:val="00F960F8"/>
    <w:rsid w:val="00F969EA"/>
    <w:rsid w:val="00F971C1"/>
    <w:rsid w:val="00FA4556"/>
    <w:rsid w:val="00FA6A95"/>
    <w:rsid w:val="00FB509C"/>
    <w:rsid w:val="00FB6317"/>
    <w:rsid w:val="00FC0C5B"/>
    <w:rsid w:val="00FC1E25"/>
    <w:rsid w:val="00FC4A93"/>
    <w:rsid w:val="00FC6253"/>
    <w:rsid w:val="00FC6431"/>
    <w:rsid w:val="00FD4CB6"/>
    <w:rsid w:val="00FE02EE"/>
    <w:rsid w:val="00FE244C"/>
    <w:rsid w:val="00FE3610"/>
    <w:rsid w:val="00FE7AC3"/>
    <w:rsid w:val="00FF3810"/>
    <w:rsid w:val="00FF4D9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76A39"/>
  <w15:chartTrackingRefBased/>
  <w15:docId w15:val="{3805006A-651A-47EC-B068-406DDFC10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A10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CC3"/>
    <w:pPr>
      <w:ind w:left="720"/>
      <w:contextualSpacing/>
    </w:pPr>
  </w:style>
  <w:style w:type="table" w:styleId="TableGrid">
    <w:name w:val="Table Grid"/>
    <w:basedOn w:val="TableNormal"/>
    <w:uiPriority w:val="39"/>
    <w:rsid w:val="002D2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2CA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532E5"/>
    <w:rPr>
      <w:color w:val="808080"/>
    </w:rPr>
  </w:style>
  <w:style w:type="paragraph" w:styleId="Revision">
    <w:name w:val="Revision"/>
    <w:hidden/>
    <w:uiPriority w:val="99"/>
    <w:semiHidden/>
    <w:rsid w:val="00D633C8"/>
    <w:pPr>
      <w:spacing w:after="0" w:line="240" w:lineRule="auto"/>
    </w:pPr>
  </w:style>
  <w:style w:type="paragraph" w:styleId="BalloonText">
    <w:name w:val="Balloon Text"/>
    <w:basedOn w:val="Normal"/>
    <w:link w:val="BalloonTextChar"/>
    <w:uiPriority w:val="99"/>
    <w:semiHidden/>
    <w:unhideWhenUsed/>
    <w:rsid w:val="00D63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3C8"/>
    <w:rPr>
      <w:rFonts w:ascii="Segoe UI" w:hAnsi="Segoe UI" w:cs="Segoe UI"/>
      <w:sz w:val="18"/>
      <w:szCs w:val="18"/>
    </w:rPr>
  </w:style>
  <w:style w:type="character" w:customStyle="1" w:styleId="Heading3Char">
    <w:name w:val="Heading 3 Char"/>
    <w:basedOn w:val="DefaultParagraphFont"/>
    <w:link w:val="Heading3"/>
    <w:uiPriority w:val="9"/>
    <w:rsid w:val="000A1039"/>
    <w:rPr>
      <w:rFonts w:ascii="Times New Roman" w:eastAsia="Times New Roman" w:hAnsi="Times New Roman" w:cs="Times New Roman"/>
      <w:b/>
      <w:bCs/>
      <w:sz w:val="27"/>
      <w:szCs w:val="27"/>
    </w:rPr>
  </w:style>
  <w:style w:type="character" w:styleId="Strong">
    <w:name w:val="Strong"/>
    <w:basedOn w:val="DefaultParagraphFont"/>
    <w:uiPriority w:val="22"/>
    <w:qFormat/>
    <w:rsid w:val="000A1039"/>
    <w:rPr>
      <w:b/>
      <w:bCs/>
    </w:rPr>
  </w:style>
  <w:style w:type="paragraph" w:styleId="NormalWeb">
    <w:name w:val="Normal (Web)"/>
    <w:basedOn w:val="Normal"/>
    <w:uiPriority w:val="99"/>
    <w:semiHidden/>
    <w:unhideWhenUsed/>
    <w:rsid w:val="000A103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A4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DFF"/>
  </w:style>
  <w:style w:type="paragraph" w:styleId="Footer">
    <w:name w:val="footer"/>
    <w:basedOn w:val="Normal"/>
    <w:link w:val="FooterChar"/>
    <w:uiPriority w:val="99"/>
    <w:unhideWhenUsed/>
    <w:rsid w:val="005A4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221218">
      <w:bodyDiv w:val="1"/>
      <w:marLeft w:val="0"/>
      <w:marRight w:val="0"/>
      <w:marTop w:val="0"/>
      <w:marBottom w:val="0"/>
      <w:divBdr>
        <w:top w:val="none" w:sz="0" w:space="0" w:color="auto"/>
        <w:left w:val="none" w:sz="0" w:space="0" w:color="auto"/>
        <w:bottom w:val="none" w:sz="0" w:space="0" w:color="auto"/>
        <w:right w:val="none" w:sz="0" w:space="0" w:color="auto"/>
      </w:divBdr>
    </w:div>
    <w:div w:id="456947697">
      <w:bodyDiv w:val="1"/>
      <w:marLeft w:val="0"/>
      <w:marRight w:val="0"/>
      <w:marTop w:val="0"/>
      <w:marBottom w:val="0"/>
      <w:divBdr>
        <w:top w:val="none" w:sz="0" w:space="0" w:color="auto"/>
        <w:left w:val="none" w:sz="0" w:space="0" w:color="auto"/>
        <w:bottom w:val="none" w:sz="0" w:space="0" w:color="auto"/>
        <w:right w:val="none" w:sz="0" w:space="0" w:color="auto"/>
      </w:divBdr>
    </w:div>
    <w:div w:id="486820792">
      <w:bodyDiv w:val="1"/>
      <w:marLeft w:val="0"/>
      <w:marRight w:val="0"/>
      <w:marTop w:val="0"/>
      <w:marBottom w:val="0"/>
      <w:divBdr>
        <w:top w:val="none" w:sz="0" w:space="0" w:color="auto"/>
        <w:left w:val="none" w:sz="0" w:space="0" w:color="auto"/>
        <w:bottom w:val="none" w:sz="0" w:space="0" w:color="auto"/>
        <w:right w:val="none" w:sz="0" w:space="0" w:color="auto"/>
      </w:divBdr>
    </w:div>
    <w:div w:id="990644271">
      <w:bodyDiv w:val="1"/>
      <w:marLeft w:val="0"/>
      <w:marRight w:val="0"/>
      <w:marTop w:val="0"/>
      <w:marBottom w:val="0"/>
      <w:divBdr>
        <w:top w:val="none" w:sz="0" w:space="0" w:color="auto"/>
        <w:left w:val="none" w:sz="0" w:space="0" w:color="auto"/>
        <w:bottom w:val="none" w:sz="0" w:space="0" w:color="auto"/>
        <w:right w:val="none" w:sz="0" w:space="0" w:color="auto"/>
      </w:divBdr>
    </w:div>
    <w:div w:id="1442846347">
      <w:bodyDiv w:val="1"/>
      <w:marLeft w:val="0"/>
      <w:marRight w:val="0"/>
      <w:marTop w:val="0"/>
      <w:marBottom w:val="0"/>
      <w:divBdr>
        <w:top w:val="none" w:sz="0" w:space="0" w:color="auto"/>
        <w:left w:val="none" w:sz="0" w:space="0" w:color="auto"/>
        <w:bottom w:val="none" w:sz="0" w:space="0" w:color="auto"/>
        <w:right w:val="none" w:sz="0" w:space="0" w:color="auto"/>
      </w:divBdr>
    </w:div>
    <w:div w:id="162715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Solve Time vs Max Stress vs Number of Elements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[Book1]Sheet1!$E$4</c:f>
              <c:strCache>
                <c:ptCount val="1"/>
                <c:pt idx="0">
                  <c:v>Time (s)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[Book1]Sheet1!$D$5:$D$9</c:f>
              <c:numCache>
                <c:formatCode>General</c:formatCode>
                <c:ptCount val="5"/>
                <c:pt idx="0">
                  <c:v>46</c:v>
                </c:pt>
                <c:pt idx="1">
                  <c:v>230</c:v>
                </c:pt>
                <c:pt idx="2">
                  <c:v>982</c:v>
                </c:pt>
                <c:pt idx="3">
                  <c:v>4028</c:v>
                </c:pt>
                <c:pt idx="4">
                  <c:v>8890</c:v>
                </c:pt>
              </c:numCache>
            </c:numRef>
          </c:xVal>
          <c:yVal>
            <c:numRef>
              <c:f>[Book1]Sheet1!$E$5:$E$9</c:f>
              <c:numCache>
                <c:formatCode>General</c:formatCode>
                <c:ptCount val="5"/>
                <c:pt idx="0">
                  <c:v>8</c:v>
                </c:pt>
                <c:pt idx="1">
                  <c:v>8</c:v>
                </c:pt>
                <c:pt idx="2">
                  <c:v>8</c:v>
                </c:pt>
                <c:pt idx="3">
                  <c:v>10</c:v>
                </c:pt>
                <c:pt idx="4">
                  <c:v>12</c:v>
                </c:pt>
              </c:numCache>
            </c:numRef>
          </c:yVal>
          <c:smooth val="0"/>
          <c:extLst>
            <c:ext xmlns:c16="http://schemas.microsoft.com/office/drawing/2014/chart" uri="{C3380CC4-5D6E-409C-BE32-E72D297353CC}">
              <c16:uniqueId val="{00000000-4455-45ED-9020-09834EAFB08D}"/>
            </c:ext>
          </c:extLst>
        </c:ser>
        <c:dLbls>
          <c:showLegendKey val="0"/>
          <c:showVal val="0"/>
          <c:showCatName val="0"/>
          <c:showSerName val="0"/>
          <c:showPercent val="0"/>
          <c:showBubbleSize val="0"/>
        </c:dLbls>
        <c:axId val="1250690784"/>
        <c:axId val="1250680704"/>
      </c:scatterChart>
      <c:scatterChart>
        <c:scatterStyle val="smoothMarker"/>
        <c:varyColors val="0"/>
        <c:ser>
          <c:idx val="1"/>
          <c:order val="1"/>
          <c:tx>
            <c:strRef>
              <c:f>[Book1]Sheet1!$F$4</c:f>
              <c:strCache>
                <c:ptCount val="1"/>
                <c:pt idx="0">
                  <c:v>Max Stress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[Book1]Sheet1!$D$5:$D$9</c:f>
              <c:numCache>
                <c:formatCode>General</c:formatCode>
                <c:ptCount val="5"/>
                <c:pt idx="0">
                  <c:v>46</c:v>
                </c:pt>
                <c:pt idx="1">
                  <c:v>230</c:v>
                </c:pt>
                <c:pt idx="2">
                  <c:v>982</c:v>
                </c:pt>
                <c:pt idx="3">
                  <c:v>4028</c:v>
                </c:pt>
                <c:pt idx="4">
                  <c:v>8890</c:v>
                </c:pt>
              </c:numCache>
            </c:numRef>
          </c:xVal>
          <c:yVal>
            <c:numRef>
              <c:f>[Book1]Sheet1!$F$5:$F$9</c:f>
              <c:numCache>
                <c:formatCode>0.00E+00</c:formatCode>
                <c:ptCount val="5"/>
                <c:pt idx="0">
                  <c:v>136000000</c:v>
                </c:pt>
                <c:pt idx="1">
                  <c:v>159000000</c:v>
                </c:pt>
                <c:pt idx="2">
                  <c:v>170000000</c:v>
                </c:pt>
                <c:pt idx="3">
                  <c:v>172000000</c:v>
                </c:pt>
                <c:pt idx="4">
                  <c:v>173000000</c:v>
                </c:pt>
              </c:numCache>
            </c:numRef>
          </c:yVal>
          <c:smooth val="1"/>
          <c:extLst>
            <c:ext xmlns:c16="http://schemas.microsoft.com/office/drawing/2014/chart" uri="{C3380CC4-5D6E-409C-BE32-E72D297353CC}">
              <c16:uniqueId val="{00000001-4455-45ED-9020-09834EAFB08D}"/>
            </c:ext>
          </c:extLst>
        </c:ser>
        <c:dLbls>
          <c:showLegendKey val="0"/>
          <c:showVal val="0"/>
          <c:showCatName val="0"/>
          <c:showSerName val="0"/>
          <c:showPercent val="0"/>
          <c:showBubbleSize val="0"/>
        </c:dLbls>
        <c:axId val="1041513760"/>
        <c:axId val="1041512320"/>
      </c:scatterChart>
      <c:valAx>
        <c:axId val="12506907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80704"/>
        <c:crosses val="autoZero"/>
        <c:crossBetween val="midCat"/>
      </c:valAx>
      <c:valAx>
        <c:axId val="1250680704"/>
        <c:scaling>
          <c:orientation val="minMax"/>
          <c:max val="13"/>
          <c:min val="7"/>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690784"/>
        <c:crosses val="autoZero"/>
        <c:crossBetween val="midCat"/>
      </c:valAx>
      <c:valAx>
        <c:axId val="1041512320"/>
        <c:scaling>
          <c:orientation val="minMax"/>
          <c:min val="13000000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Max</a:t>
                </a:r>
                <a:r>
                  <a:rPr lang="en-GB" baseline="0"/>
                  <a:t> Stress (Pa)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513760"/>
        <c:crosses val="max"/>
        <c:crossBetween val="midCat"/>
      </c:valAx>
      <c:valAx>
        <c:axId val="1041513760"/>
        <c:scaling>
          <c:orientation val="minMax"/>
        </c:scaling>
        <c:delete val="1"/>
        <c:axPos val="b"/>
        <c:numFmt formatCode="General" sourceLinked="1"/>
        <c:majorTickMark val="out"/>
        <c:minorTickMark val="none"/>
        <c:tickLblPos val="nextTo"/>
        <c:crossAx val="10415123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a1d5b1-b7d7-4a96-be2f-dd09c75e1b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87B5CA42955C844B2191C423D4C92C3" ma:contentTypeVersion="15" ma:contentTypeDescription="Create a new document." ma:contentTypeScope="" ma:versionID="09093bbed8a94c77d4cddb809417b662">
  <xsd:schema xmlns:xsd="http://www.w3.org/2001/XMLSchema" xmlns:xs="http://www.w3.org/2001/XMLSchema" xmlns:p="http://schemas.microsoft.com/office/2006/metadata/properties" xmlns:ns3="bba1d5b1-b7d7-4a96-be2f-dd09c75e1ba5" xmlns:ns4="c6d2e14e-2e86-434e-805a-00e5ff10c271" targetNamespace="http://schemas.microsoft.com/office/2006/metadata/properties" ma:root="true" ma:fieldsID="16a4e22670831baa85c77e1058971af5" ns3:_="" ns4:_="">
    <xsd:import namespace="bba1d5b1-b7d7-4a96-be2f-dd09c75e1ba5"/>
    <xsd:import namespace="c6d2e14e-2e86-434e-805a-00e5ff10c27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a1d5b1-b7d7-4a96-be2f-dd09c75e1b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d2e14e-2e86-434e-805a-00e5ff10c27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078CFE-10A4-4250-96EF-A40704A2E11B}">
  <ds:schemaRefs>
    <ds:schemaRef ds:uri="http://schemas.microsoft.com/office/2006/metadata/properties"/>
    <ds:schemaRef ds:uri="http://schemas.microsoft.com/office/infopath/2007/PartnerControls"/>
    <ds:schemaRef ds:uri="bba1d5b1-b7d7-4a96-be2f-dd09c75e1ba5"/>
  </ds:schemaRefs>
</ds:datastoreItem>
</file>

<file path=customXml/itemProps2.xml><?xml version="1.0" encoding="utf-8"?>
<ds:datastoreItem xmlns:ds="http://schemas.openxmlformats.org/officeDocument/2006/customXml" ds:itemID="{C97D0B6A-13A2-4386-BCB0-866A80A870DB}">
  <ds:schemaRefs>
    <ds:schemaRef ds:uri="http://schemas.openxmlformats.org/officeDocument/2006/bibliography"/>
  </ds:schemaRefs>
</ds:datastoreItem>
</file>

<file path=customXml/itemProps3.xml><?xml version="1.0" encoding="utf-8"?>
<ds:datastoreItem xmlns:ds="http://schemas.openxmlformats.org/officeDocument/2006/customXml" ds:itemID="{425C6C4F-D24D-4F0E-8904-42AC905BD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a1d5b1-b7d7-4a96-be2f-dd09c75e1ba5"/>
    <ds:schemaRef ds:uri="c6d2e14e-2e86-434e-805a-00e5ff10c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DE1743-083D-46A5-869F-3AEADD5E1A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12</Pages>
  <Words>1513</Words>
  <Characters>8627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Diljit Singh (MEng Mech Eng (Auto) FT)</dc:creator>
  <cp:keywords/>
  <dc:description/>
  <cp:lastModifiedBy>Diljit Singh (MEng Mech Eng (Auto) FT)</cp:lastModifiedBy>
  <cp:revision>387</cp:revision>
  <cp:lastPrinted>2025-01-08T09:53:00Z</cp:lastPrinted>
  <dcterms:created xsi:type="dcterms:W3CDTF">2024-12-10T15:04:00Z</dcterms:created>
  <dcterms:modified xsi:type="dcterms:W3CDTF">2025-09-09T18:24:00Z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0x010100F87B5CA42955C844B2191C423D4C92C3</vt:lpwstr>
  </property>
</Properties>
</file>