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5C4F"/>
          <w:sz w:val="44"/>
          <w:szCs w:val="44"/>
        </w:rPr>
        <w:t xml:space="preserve">Electricity Theft Detection</w:t>
      </w:r>
    </w:p>
    <w:p>
      <w:pPr>
        <w:spacing w:after="300"/>
      </w:pPr>
      <w:r>
        <w:rPr>
          <w:color w:val="555555"/>
          <w:sz w:val="26"/>
          <w:szCs w:val="26"/>
        </w:rPr>
        <w:t xml:space="preserve">Handoff Manual — What Was Built, What You Still Have To Do, Step by Step</w:t>
      </w:r>
    </w:p>
    <w:p>
      <w:pPr>
        <w:pStyle w:val="Heading1"/>
        <w:spacing w:after="150" w:before="300"/>
      </w:pPr>
      <w:r>
        <w:t xml:space="preserve">1. What I Have Already Done For You</w:t>
      </w:r>
    </w:p>
    <w:p>
      <w:pPr>
        <w:spacing w:after="120"/>
      </w:pPr>
      <w:r>
        <w:t xml:space="preserve">Two files were already handed to you:</w:t>
      </w:r>
    </w:p>
    <w:p>
      <w:pPr>
        <w:pStyle w:val="ListParagraph"/>
        <w:numPr>
          <w:ilvl w:val="0"/>
          <w:numId w:val="1"/>
        </w:numPr>
        <w:spacing w:after="70"/>
      </w:pPr>
      <w:r>
        <w:t xml:space="preserve">Electricity_Theft_Detection_AI_Pipeline.docx — the design document: dataset facts, the Channel-Boosting + multi-agent technique explained, and an honesty checklist.</w:t>
      </w:r>
    </w:p>
    <w:p>
      <w:pPr>
        <w:pStyle w:val="ListParagraph"/>
        <w:numPr>
          <w:ilvl w:val="0"/>
          <w:numId w:val="1"/>
        </w:numPr>
        <w:spacing w:after="70"/>
      </w:pPr>
      <w:r>
        <w:t xml:space="preserve">electricity-theft-detection.zip — a real, working code repository (52 files). Every model file was test-run on fake random data to confirm it trains without crashing, and one real bug was found and fixed in that process (an outlier-capping function that misbehaves on tiny arrays).</w:t>
      </w:r>
    </w:p>
    <w:p>
      <w:pPr>
        <w:spacing w:after="120"/>
      </w:pPr>
      <w:r>
        <w:t xml:space="preserve">What this means concretely: the code is not pseudocode and not a mockup. It is real Python that will run on your machine once you install the right software and give it real data. Nothing has been trained on the real dataset yet — that part is on you, and this document tells you exactly how.</w:t>
      </w:r>
    </w:p>
    <w:p>
      <w:pPr>
        <w:pStyle w:val="Heading1"/>
        <w:spacing w:after="150" w:before="300"/>
      </w:pPr>
      <w:r>
        <w:t xml:space="preserve">2. Directory Structure — What Every Folder Is For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400"/>
      </w:tblGrid>
      <w:tr>
        <w:tc>
          <w:tcPr>
            <w:tcW w:type="dxa" w:w="2600"/>
            <w:shd w:fill="1F5C4F" w:color="auto" w:val="clear"/>
            <w:tcMar>
              <w:top w:type="dxa" w:w="80"/>
              <w:left w:type="dxa" w:w="100"/>
              <w:bottom w:type="dxa" w:w="80"/>
              <w:right w:type="dxa" w:w="100"/>
            </w:tcMar>
          </w:tcPr>
          <w:p>
            <w:r>
              <w:rPr>
                <w:b/>
                <w:bCs/>
                <w:color w:val="FFFFFF"/>
                <w:sz w:val="20"/>
                <w:szCs w:val="20"/>
              </w:rPr>
              <w:t xml:space="preserve">Folder / File</w:t>
            </w:r>
          </w:p>
        </w:tc>
        <w:tc>
          <w:tcPr>
            <w:tcW w:type="dxa" w:w="4600"/>
            <w:shd w:fill="1F5C4F" w:color="auto" w:val="clear"/>
            <w:tcMar>
              <w:top w:type="dxa" w:w="80"/>
              <w:left w:type="dxa" w:w="100"/>
              <w:bottom w:type="dxa" w:w="80"/>
              <w:right w:type="dxa" w:w="100"/>
            </w:tcMar>
          </w:tcPr>
          <w:p>
            <w:r>
              <w:rPr>
                <w:b/>
                <w:bCs/>
                <w:color w:val="FFFFFF"/>
                <w:sz w:val="20"/>
                <w:szCs w:val="20"/>
              </w:rPr>
              <w:t xml:space="preserve">What It's For</w:t>
            </w:r>
          </w:p>
        </w:tc>
        <w:tc>
          <w:tcPr>
            <w:tcW w:type="dxa" w:w="2400"/>
            <w:shd w:fill="1F5C4F" w:color="auto" w:val="clear"/>
            <w:tcMar>
              <w:top w:type="dxa" w:w="80"/>
              <w:left w:type="dxa" w:w="100"/>
              <w:bottom w:type="dxa" w:w="80"/>
              <w:right w:type="dxa" w:w="100"/>
            </w:tcMar>
          </w:tcPr>
          <w:p>
            <w:r>
              <w:rPr>
                <w:b/>
                <w:bCs/>
                <w:color w:val="FFFFFF"/>
                <w:sz w:val="20"/>
                <w:szCs w:val="20"/>
              </w:rPr>
              <w:t xml:space="preserve">Do You Touch It?</w:t>
            </w:r>
          </w:p>
        </w:tc>
      </w:tr>
      <w:tr>
        <w:tc>
          <w:tcPr>
            <w:tcW w:type="dxa" w:w="2600"/>
            <w:tcMar>
              <w:top w:type="dxa" w:w="80"/>
              <w:left w:type="dxa" w:w="100"/>
              <w:bottom w:type="dxa" w:w="80"/>
              <w:right w:type="dxa" w:w="100"/>
            </w:tcMar>
          </w:tcPr>
          <w:p>
            <w:r>
              <w:rPr>
                <w:b w:val="false"/>
                <w:bCs w:val="false"/>
                <w:sz w:val="20"/>
                <w:szCs w:val="20"/>
              </w:rPr>
              <w:t xml:space="preserve">data/raw/</w:t>
            </w:r>
          </w:p>
        </w:tc>
        <w:tc>
          <w:tcPr>
            <w:tcW w:type="dxa" w:w="4600"/>
            <w:tcMar>
              <w:top w:type="dxa" w:w="80"/>
              <w:left w:type="dxa" w:w="100"/>
              <w:bottom w:type="dxa" w:w="80"/>
              <w:right w:type="dxa" w:w="100"/>
            </w:tcMar>
          </w:tcPr>
          <w:p>
            <w:r>
              <w:rPr>
                <w:b w:val="false"/>
                <w:bCs w:val="false"/>
                <w:sz w:val="20"/>
                <w:szCs w:val="20"/>
              </w:rPr>
              <w:t xml:space="preserve">Where you manually place the downloaded dataset files</w:t>
            </w:r>
          </w:p>
        </w:tc>
        <w:tc>
          <w:tcPr>
            <w:tcW w:type="dxa" w:w="2400"/>
            <w:tcMar>
              <w:top w:type="dxa" w:w="80"/>
              <w:left w:type="dxa" w:w="100"/>
              <w:bottom w:type="dxa" w:w="80"/>
              <w:right w:type="dxa" w:w="100"/>
            </w:tcMar>
          </w:tcPr>
          <w:p>
            <w:r>
              <w:rPr>
                <w:b w:val="false"/>
                <w:bCs w:val="false"/>
                <w:sz w:val="20"/>
                <w:szCs w:val="20"/>
              </w:rPr>
              <w:t xml:space="preserve">Yes — you put files here</w:t>
            </w:r>
          </w:p>
        </w:tc>
      </w:tr>
      <w:tr>
        <w:tc>
          <w:tcPr>
            <w:tcW w:type="dxa" w:w="2600"/>
            <w:tcMar>
              <w:top w:type="dxa" w:w="80"/>
              <w:left w:type="dxa" w:w="100"/>
              <w:bottom w:type="dxa" w:w="80"/>
              <w:right w:type="dxa" w:w="100"/>
            </w:tcMar>
          </w:tcPr>
          <w:p>
            <w:r>
              <w:rPr>
                <w:b w:val="false"/>
                <w:bCs w:val="false"/>
                <w:sz w:val="20"/>
                <w:szCs w:val="20"/>
              </w:rPr>
              <w:t xml:space="preserve">data/processed/</w:t>
            </w:r>
          </w:p>
        </w:tc>
        <w:tc>
          <w:tcPr>
            <w:tcW w:type="dxa" w:w="4600"/>
            <w:tcMar>
              <w:top w:type="dxa" w:w="80"/>
              <w:left w:type="dxa" w:w="100"/>
              <w:bottom w:type="dxa" w:w="80"/>
              <w:right w:type="dxa" w:w="100"/>
            </w:tcMar>
          </w:tcPr>
          <w:p>
            <w:r>
              <w:rPr>
                <w:b w:val="false"/>
                <w:bCs w:val="false"/>
                <w:sz w:val="20"/>
                <w:szCs w:val="20"/>
              </w:rPr>
              <w:t xml:space="preserve">Cleaned data gets saved here automatically by a script</w:t>
            </w:r>
          </w:p>
        </w:tc>
        <w:tc>
          <w:tcPr>
            <w:tcW w:type="dxa" w:w="2400"/>
            <w:tcMar>
              <w:top w:type="dxa" w:w="80"/>
              <w:left w:type="dxa" w:w="100"/>
              <w:bottom w:type="dxa" w:w="80"/>
              <w:right w:type="dxa" w:w="100"/>
            </w:tcMar>
          </w:tcPr>
          <w:p>
            <w:r>
              <w:rPr>
                <w:b w:val="false"/>
                <w:bCs w:val="false"/>
                <w:sz w:val="20"/>
                <w:szCs w:val="20"/>
              </w:rPr>
              <w:t xml:space="preserve">No — script writes here</w:t>
            </w:r>
          </w:p>
        </w:tc>
      </w:tr>
      <w:tr>
        <w:tc>
          <w:tcPr>
            <w:tcW w:type="dxa" w:w="2600"/>
            <w:tcMar>
              <w:top w:type="dxa" w:w="80"/>
              <w:left w:type="dxa" w:w="100"/>
              <w:bottom w:type="dxa" w:w="80"/>
              <w:right w:type="dxa" w:w="100"/>
            </w:tcMar>
          </w:tcPr>
          <w:p>
            <w:r>
              <w:rPr>
                <w:b w:val="false"/>
                <w:bCs w:val="false"/>
                <w:sz w:val="20"/>
                <w:szCs w:val="20"/>
              </w:rPr>
              <w:t xml:space="preserve">config/config.yaml</w:t>
            </w:r>
          </w:p>
        </w:tc>
        <w:tc>
          <w:tcPr>
            <w:tcW w:type="dxa" w:w="4600"/>
            <w:tcMar>
              <w:top w:type="dxa" w:w="80"/>
              <w:left w:type="dxa" w:w="100"/>
              <w:bottom w:type="dxa" w:w="80"/>
              <w:right w:type="dxa" w:w="100"/>
            </w:tcMar>
          </w:tcPr>
          <w:p>
            <w:r>
              <w:rPr>
                <w:b w:val="false"/>
                <w:bCs w:val="false"/>
                <w:sz w:val="20"/>
                <w:szCs w:val="20"/>
              </w:rPr>
              <w:t xml:space="preserve">One file controlling every setting (paths, thresholds, model sizes)</w:t>
            </w:r>
          </w:p>
        </w:tc>
        <w:tc>
          <w:tcPr>
            <w:tcW w:type="dxa" w:w="2400"/>
            <w:tcMar>
              <w:top w:type="dxa" w:w="80"/>
              <w:left w:type="dxa" w:w="100"/>
              <w:bottom w:type="dxa" w:w="80"/>
              <w:right w:type="dxa" w:w="100"/>
            </w:tcMar>
          </w:tcPr>
          <w:p>
            <w:r>
              <w:rPr>
                <w:b w:val="false"/>
                <w:bCs w:val="false"/>
                <w:sz w:val="20"/>
                <w:szCs w:val="20"/>
              </w:rPr>
              <w:t xml:space="preserve">Yes — edit if needed</w:t>
            </w:r>
          </w:p>
        </w:tc>
      </w:tr>
      <w:tr>
        <w:tc>
          <w:tcPr>
            <w:tcW w:type="dxa" w:w="2600"/>
            <w:tcMar>
              <w:top w:type="dxa" w:w="80"/>
              <w:left w:type="dxa" w:w="100"/>
              <w:bottom w:type="dxa" w:w="80"/>
              <w:right w:type="dxa" w:w="100"/>
            </w:tcMar>
          </w:tcPr>
          <w:p>
            <w:r>
              <w:rPr>
                <w:b w:val="false"/>
                <w:bCs w:val="false"/>
                <w:sz w:val="20"/>
                <w:szCs w:val="20"/>
              </w:rPr>
              <w:t xml:space="preserve">scripts/download_data.sh</w:t>
            </w:r>
          </w:p>
        </w:tc>
        <w:tc>
          <w:tcPr>
            <w:tcW w:type="dxa" w:w="4600"/>
            <w:tcMar>
              <w:top w:type="dxa" w:w="80"/>
              <w:left w:type="dxa" w:w="100"/>
              <w:bottom w:type="dxa" w:w="80"/>
              <w:right w:type="dxa" w:w="100"/>
            </w:tcMar>
          </w:tcPr>
          <w:p>
            <w:r>
              <w:rPr>
                <w:b w:val="false"/>
                <w:bCs w:val="false"/>
                <w:sz w:val="20"/>
                <w:szCs w:val="20"/>
              </w:rPr>
              <w:t xml:space="preserve">Prints instructions for getting the dataset</w:t>
            </w:r>
          </w:p>
        </w:tc>
        <w:tc>
          <w:tcPr>
            <w:tcW w:type="dxa" w:w="2400"/>
            <w:tcMar>
              <w:top w:type="dxa" w:w="80"/>
              <w:left w:type="dxa" w:w="100"/>
              <w:bottom w:type="dxa" w:w="80"/>
              <w:right w:type="dxa" w:w="100"/>
            </w:tcMar>
          </w:tcPr>
          <w:p>
            <w:r>
              <w:rPr>
                <w:b w:val="false"/>
                <w:bCs w:val="false"/>
                <w:sz w:val="20"/>
                <w:szCs w:val="20"/>
              </w:rPr>
              <w:t xml:space="preserve">Yes — you run it</w:t>
            </w:r>
          </w:p>
        </w:tc>
      </w:tr>
      <w:tr>
        <w:tc>
          <w:tcPr>
            <w:tcW w:type="dxa" w:w="2600"/>
            <w:tcMar>
              <w:top w:type="dxa" w:w="80"/>
              <w:left w:type="dxa" w:w="100"/>
              <w:bottom w:type="dxa" w:w="80"/>
              <w:right w:type="dxa" w:w="100"/>
            </w:tcMar>
          </w:tcPr>
          <w:p>
            <w:r>
              <w:rPr>
                <w:b w:val="false"/>
                <w:bCs w:val="false"/>
                <w:sz w:val="20"/>
                <w:szCs w:val="20"/>
              </w:rPr>
              <w:t xml:space="preserve">src/preprocessing/</w:t>
            </w:r>
          </w:p>
        </w:tc>
        <w:tc>
          <w:tcPr>
            <w:tcW w:type="dxa" w:w="4600"/>
            <w:tcMar>
              <w:top w:type="dxa" w:w="80"/>
              <w:left w:type="dxa" w:w="100"/>
              <w:bottom w:type="dxa" w:w="80"/>
              <w:right w:type="dxa" w:w="100"/>
            </w:tcMar>
          </w:tcPr>
          <w:p>
            <w:r>
              <w:rPr>
                <w:b w:val="false"/>
                <w:bCs w:val="false"/>
                <w:sz w:val="20"/>
                <w:szCs w:val="20"/>
              </w:rPr>
              <w:t xml:space="preserve">Cleans and prepares the raw data</w:t>
            </w:r>
          </w:p>
        </w:tc>
        <w:tc>
          <w:tcPr>
            <w:tcW w:type="dxa" w:w="2400"/>
            <w:tcMar>
              <w:top w:type="dxa" w:w="80"/>
              <w:left w:type="dxa" w:w="100"/>
              <w:bottom w:type="dxa" w:w="80"/>
              <w:right w:type="dxa" w:w="100"/>
            </w:tcMar>
          </w:tcPr>
          <w:p>
            <w:r>
              <w:rPr>
                <w:b w:val="false"/>
                <w:bCs w:val="false"/>
                <w:sz w:val="20"/>
                <w:szCs w:val="20"/>
              </w:rPr>
              <w:t xml:space="preserve">No — just run it</w:t>
            </w:r>
          </w:p>
        </w:tc>
      </w:tr>
      <w:tr>
        <w:tc>
          <w:tcPr>
            <w:tcW w:type="dxa" w:w="2600"/>
            <w:tcMar>
              <w:top w:type="dxa" w:w="80"/>
              <w:left w:type="dxa" w:w="100"/>
              <w:bottom w:type="dxa" w:w="80"/>
              <w:right w:type="dxa" w:w="100"/>
            </w:tcMar>
          </w:tcPr>
          <w:p>
            <w:r>
              <w:rPr>
                <w:b w:val="false"/>
                <w:bCs w:val="false"/>
                <w:sz w:val="20"/>
                <w:szCs w:val="20"/>
              </w:rPr>
              <w:t xml:space="preserve">src/channels/</w:t>
            </w:r>
          </w:p>
        </w:tc>
        <w:tc>
          <w:tcPr>
            <w:tcW w:type="dxa" w:w="4600"/>
            <w:tcMar>
              <w:top w:type="dxa" w:w="80"/>
              <w:left w:type="dxa" w:w="100"/>
              <w:bottom w:type="dxa" w:w="80"/>
              <w:right w:type="dxa" w:w="100"/>
            </w:tcMar>
          </w:tcPr>
          <w:p>
            <w:r>
              <w:rPr>
                <w:b w:val="false"/>
                <w:bCs w:val="false"/>
                <w:sz w:val="20"/>
                <w:szCs w:val="20"/>
              </w:rPr>
              <w:t xml:space="preserve">The 3 helper networks ("Channel Boosting")</w:t>
            </w:r>
          </w:p>
        </w:tc>
        <w:tc>
          <w:tcPr>
            <w:tcW w:type="dxa" w:w="2400"/>
            <w:tcMar>
              <w:top w:type="dxa" w:w="80"/>
              <w:left w:type="dxa" w:w="100"/>
              <w:bottom w:type="dxa" w:w="80"/>
              <w:right w:type="dxa" w:w="100"/>
            </w:tcMar>
          </w:tcPr>
          <w:p>
            <w:r>
              <w:rPr>
                <w:b w:val="false"/>
                <w:bCs w:val="false"/>
                <w:sz w:val="20"/>
                <w:szCs w:val="20"/>
              </w:rPr>
              <w:t xml:space="preserve">No — just run it</w:t>
            </w:r>
          </w:p>
        </w:tc>
      </w:tr>
      <w:tr>
        <w:tc>
          <w:tcPr>
            <w:tcW w:type="dxa" w:w="2600"/>
            <w:tcMar>
              <w:top w:type="dxa" w:w="80"/>
              <w:left w:type="dxa" w:w="100"/>
              <w:bottom w:type="dxa" w:w="80"/>
              <w:right w:type="dxa" w:w="100"/>
            </w:tcMar>
          </w:tcPr>
          <w:p>
            <w:r>
              <w:rPr>
                <w:b w:val="false"/>
                <w:bCs w:val="false"/>
                <w:sz w:val="20"/>
                <w:szCs w:val="20"/>
              </w:rPr>
              <w:t xml:space="preserve">src/agents/residential/</w:t>
            </w:r>
          </w:p>
        </w:tc>
        <w:tc>
          <w:tcPr>
            <w:tcW w:type="dxa" w:w="4600"/>
            <w:tcMar>
              <w:top w:type="dxa" w:w="80"/>
              <w:left w:type="dxa" w:w="100"/>
              <w:bottom w:type="dxa" w:w="80"/>
              <w:right w:type="dxa" w:w="100"/>
            </w:tcMar>
          </w:tcPr>
          <w:p>
            <w:r>
              <w:rPr>
                <w:b w:val="false"/>
                <w:bCs w:val="false"/>
                <w:sz w:val="20"/>
                <w:szCs w:val="20"/>
              </w:rPr>
              <w:t xml:space="preserve">The house-theft detector</w:t>
            </w:r>
          </w:p>
        </w:tc>
        <w:tc>
          <w:tcPr>
            <w:tcW w:type="dxa" w:w="2400"/>
            <w:tcMar>
              <w:top w:type="dxa" w:w="80"/>
              <w:left w:type="dxa" w:w="100"/>
              <w:bottom w:type="dxa" w:w="80"/>
              <w:right w:type="dxa" w:w="100"/>
            </w:tcMar>
          </w:tcPr>
          <w:p>
            <w:r>
              <w:rPr>
                <w:b w:val="false"/>
                <w:bCs w:val="false"/>
                <w:sz w:val="20"/>
                <w:szCs w:val="20"/>
              </w:rPr>
              <w:t xml:space="preserve">No — just run it</w:t>
            </w:r>
          </w:p>
        </w:tc>
      </w:tr>
      <w:tr>
        <w:tc>
          <w:tcPr>
            <w:tcW w:type="dxa" w:w="2600"/>
            <w:tcMar>
              <w:top w:type="dxa" w:w="80"/>
              <w:left w:type="dxa" w:w="100"/>
              <w:bottom w:type="dxa" w:w="80"/>
              <w:right w:type="dxa" w:w="100"/>
            </w:tcMar>
          </w:tcPr>
          <w:p>
            <w:r>
              <w:rPr>
                <w:b w:val="false"/>
                <w:bCs w:val="false"/>
                <w:sz w:val="20"/>
                <w:szCs w:val="20"/>
              </w:rPr>
              <w:t xml:space="preserve">src/agents/industrial/</w:t>
            </w:r>
          </w:p>
        </w:tc>
        <w:tc>
          <w:tcPr>
            <w:tcW w:type="dxa" w:w="4600"/>
            <w:tcMar>
              <w:top w:type="dxa" w:w="80"/>
              <w:left w:type="dxa" w:w="100"/>
              <w:bottom w:type="dxa" w:w="80"/>
              <w:right w:type="dxa" w:w="100"/>
            </w:tcMar>
          </w:tcPr>
          <w:p>
            <w:r>
              <w:rPr>
                <w:b w:val="false"/>
                <w:bCs w:val="false"/>
                <w:sz w:val="20"/>
                <w:szCs w:val="20"/>
              </w:rPr>
              <w:t xml:space="preserve">The factory-theft detector</w:t>
            </w:r>
          </w:p>
        </w:tc>
        <w:tc>
          <w:tcPr>
            <w:tcW w:type="dxa" w:w="2400"/>
            <w:tcMar>
              <w:top w:type="dxa" w:w="80"/>
              <w:left w:type="dxa" w:w="100"/>
              <w:bottom w:type="dxa" w:w="80"/>
              <w:right w:type="dxa" w:w="100"/>
            </w:tcMar>
          </w:tcPr>
          <w:p>
            <w:r>
              <w:rPr>
                <w:b w:val="false"/>
                <w:bCs w:val="false"/>
                <w:sz w:val="20"/>
                <w:szCs w:val="20"/>
              </w:rPr>
              <w:t xml:space="preserve">No — just run it</w:t>
            </w:r>
          </w:p>
        </w:tc>
      </w:tr>
      <w:tr>
        <w:tc>
          <w:tcPr>
            <w:tcW w:type="dxa" w:w="2600"/>
            <w:tcMar>
              <w:top w:type="dxa" w:w="80"/>
              <w:left w:type="dxa" w:w="100"/>
              <w:bottom w:type="dxa" w:w="80"/>
              <w:right w:type="dxa" w:w="100"/>
            </w:tcMar>
          </w:tcPr>
          <w:p>
            <w:r>
              <w:rPr>
                <w:b w:val="false"/>
                <w:bCs w:val="false"/>
                <w:sz w:val="20"/>
                <w:szCs w:val="20"/>
              </w:rPr>
              <w:t xml:space="preserve">src/agents/verification/</w:t>
            </w:r>
          </w:p>
        </w:tc>
        <w:tc>
          <w:tcPr>
            <w:tcW w:type="dxa" w:w="4600"/>
            <w:tcMar>
              <w:top w:type="dxa" w:w="80"/>
              <w:left w:type="dxa" w:w="100"/>
              <w:bottom w:type="dxa" w:w="80"/>
              <w:right w:type="dxa" w:w="100"/>
            </w:tcMar>
          </w:tcPr>
          <w:p>
            <w:r>
              <w:rPr>
                <w:b w:val="false"/>
                <w:bCs w:val="false"/>
                <w:sz w:val="20"/>
                <w:szCs w:val="20"/>
              </w:rPr>
              <w:t xml:space="preserve">Double-checks flags before alerting</w:t>
            </w:r>
          </w:p>
        </w:tc>
        <w:tc>
          <w:tcPr>
            <w:tcW w:type="dxa" w:w="2400"/>
            <w:tcMar>
              <w:top w:type="dxa" w:w="80"/>
              <w:left w:type="dxa" w:w="100"/>
              <w:bottom w:type="dxa" w:w="80"/>
              <w:right w:type="dxa" w:w="100"/>
            </w:tcMar>
          </w:tcPr>
          <w:p>
            <w:r>
              <w:rPr>
                <w:b w:val="false"/>
                <w:bCs w:val="false"/>
                <w:sz w:val="20"/>
                <w:szCs w:val="20"/>
              </w:rPr>
              <w:t xml:space="preserve">Maybe — wire real business rules here later</w:t>
            </w:r>
          </w:p>
        </w:tc>
      </w:tr>
      <w:tr>
        <w:tc>
          <w:tcPr>
            <w:tcW w:type="dxa" w:w="2600"/>
            <w:tcMar>
              <w:top w:type="dxa" w:w="80"/>
              <w:left w:type="dxa" w:w="100"/>
              <w:bottom w:type="dxa" w:w="80"/>
              <w:right w:type="dxa" w:w="100"/>
            </w:tcMar>
          </w:tcPr>
          <w:p>
            <w:r>
              <w:rPr>
                <w:b w:val="false"/>
                <w:bCs w:val="false"/>
                <w:sz w:val="20"/>
                <w:szCs w:val="20"/>
              </w:rPr>
              <w:t xml:space="preserve">src/agents/coordinator/</w:t>
            </w:r>
          </w:p>
        </w:tc>
        <w:tc>
          <w:tcPr>
            <w:tcW w:type="dxa" w:w="4600"/>
            <w:tcMar>
              <w:top w:type="dxa" w:w="80"/>
              <w:left w:type="dxa" w:w="100"/>
              <w:bottom w:type="dxa" w:w="80"/>
              <w:right w:type="dxa" w:w="100"/>
            </w:tcMar>
          </w:tcPr>
          <w:p>
            <w:r>
              <w:rPr>
                <w:b w:val="false"/>
                <w:bCs w:val="false"/>
                <w:sz w:val="20"/>
                <w:szCs w:val="20"/>
              </w:rPr>
              <w:t xml:space="preserve">Combines everything into one final answer</w:t>
            </w:r>
          </w:p>
        </w:tc>
        <w:tc>
          <w:tcPr>
            <w:tcW w:type="dxa" w:w="2400"/>
            <w:tcMar>
              <w:top w:type="dxa" w:w="80"/>
              <w:left w:type="dxa" w:w="100"/>
              <w:bottom w:type="dxa" w:w="80"/>
              <w:right w:type="dxa" w:w="100"/>
            </w:tcMar>
          </w:tcPr>
          <w:p>
            <w:r>
              <w:rPr>
                <w:b w:val="false"/>
                <w:bCs w:val="false"/>
                <w:sz w:val="20"/>
                <w:szCs w:val="20"/>
              </w:rPr>
              <w:t xml:space="preserve">No</w:t>
            </w:r>
          </w:p>
        </w:tc>
      </w:tr>
      <w:tr>
        <w:tc>
          <w:tcPr>
            <w:tcW w:type="dxa" w:w="2600"/>
            <w:tcMar>
              <w:top w:type="dxa" w:w="80"/>
              <w:left w:type="dxa" w:w="100"/>
              <w:bottom w:type="dxa" w:w="80"/>
              <w:right w:type="dxa" w:w="100"/>
            </w:tcMar>
          </w:tcPr>
          <w:p>
            <w:r>
              <w:rPr>
                <w:b w:val="false"/>
                <w:bCs w:val="false"/>
                <w:sz w:val="20"/>
                <w:szCs w:val="20"/>
              </w:rPr>
              <w:t xml:space="preserve">src/training/</w:t>
            </w:r>
          </w:p>
        </w:tc>
        <w:tc>
          <w:tcPr>
            <w:tcW w:type="dxa" w:w="4600"/>
            <w:tcMar>
              <w:top w:type="dxa" w:w="80"/>
              <w:left w:type="dxa" w:w="100"/>
              <w:bottom w:type="dxa" w:w="80"/>
              <w:right w:type="dxa" w:w="100"/>
            </w:tcMar>
          </w:tcPr>
          <w:p>
            <w:r>
              <w:rPr>
                <w:b w:val="false"/>
                <w:bCs w:val="false"/>
                <w:sz w:val="20"/>
                <w:szCs w:val="20"/>
              </w:rPr>
              <w:t xml:space="preserve">The scripts that actually train the models</w:t>
            </w:r>
          </w:p>
        </w:tc>
        <w:tc>
          <w:tcPr>
            <w:tcW w:type="dxa" w:w="2400"/>
            <w:tcMar>
              <w:top w:type="dxa" w:w="80"/>
              <w:left w:type="dxa" w:w="100"/>
              <w:bottom w:type="dxa" w:w="80"/>
              <w:right w:type="dxa" w:w="100"/>
            </w:tcMar>
          </w:tcPr>
          <w:p>
            <w:r>
              <w:rPr>
                <w:b w:val="false"/>
                <w:bCs w:val="false"/>
                <w:sz w:val="20"/>
                <w:szCs w:val="20"/>
              </w:rPr>
              <w:t xml:space="preserve">Yes — you run these</w:t>
            </w:r>
          </w:p>
        </w:tc>
      </w:tr>
      <w:tr>
        <w:tc>
          <w:tcPr>
            <w:tcW w:type="dxa" w:w="2600"/>
            <w:tcMar>
              <w:top w:type="dxa" w:w="80"/>
              <w:left w:type="dxa" w:w="100"/>
              <w:bottom w:type="dxa" w:w="80"/>
              <w:right w:type="dxa" w:w="100"/>
            </w:tcMar>
          </w:tcPr>
          <w:p>
            <w:r>
              <w:rPr>
                <w:b w:val="false"/>
                <w:bCs w:val="false"/>
                <w:sz w:val="20"/>
                <w:szCs w:val="20"/>
              </w:rPr>
              <w:t xml:space="preserve">src/api/app.py</w:t>
            </w:r>
          </w:p>
        </w:tc>
        <w:tc>
          <w:tcPr>
            <w:tcW w:type="dxa" w:w="4600"/>
            <w:tcMar>
              <w:top w:type="dxa" w:w="80"/>
              <w:left w:type="dxa" w:w="100"/>
              <w:bottom w:type="dxa" w:w="80"/>
              <w:right w:type="dxa" w:w="100"/>
            </w:tcMar>
          </w:tcPr>
          <w:p>
            <w:r>
              <w:rPr>
                <w:b w:val="false"/>
                <w:bCs w:val="false"/>
                <w:sz w:val="20"/>
                <w:szCs w:val="20"/>
              </w:rPr>
              <w:t xml:space="preserve">Turns the trained models into a web service</w:t>
            </w:r>
          </w:p>
        </w:tc>
        <w:tc>
          <w:tcPr>
            <w:tcW w:type="dxa" w:w="2400"/>
            <w:tcMar>
              <w:top w:type="dxa" w:w="80"/>
              <w:left w:type="dxa" w:w="100"/>
              <w:bottom w:type="dxa" w:w="80"/>
              <w:right w:type="dxa" w:w="100"/>
            </w:tcMar>
          </w:tcPr>
          <w:p>
            <w:r>
              <w:rPr>
                <w:b w:val="false"/>
                <w:bCs w:val="false"/>
                <w:sz w:val="20"/>
                <w:szCs w:val="20"/>
              </w:rPr>
              <w:t xml:space="preserve">Yes — you run this</w:t>
            </w:r>
          </w:p>
        </w:tc>
      </w:tr>
      <w:tr>
        <w:tc>
          <w:tcPr>
            <w:tcW w:type="dxa" w:w="2600"/>
            <w:tcMar>
              <w:top w:type="dxa" w:w="80"/>
              <w:left w:type="dxa" w:w="100"/>
              <w:bottom w:type="dxa" w:w="80"/>
              <w:right w:type="dxa" w:w="100"/>
            </w:tcMar>
          </w:tcPr>
          <w:p>
            <w:r>
              <w:rPr>
                <w:b w:val="false"/>
                <w:bCs w:val="false"/>
                <w:sz w:val="20"/>
                <w:szCs w:val="20"/>
              </w:rPr>
              <w:t xml:space="preserve">dashboard/app.py</w:t>
            </w:r>
          </w:p>
        </w:tc>
        <w:tc>
          <w:tcPr>
            <w:tcW w:type="dxa" w:w="4600"/>
            <w:tcMar>
              <w:top w:type="dxa" w:w="80"/>
              <w:left w:type="dxa" w:w="100"/>
              <w:bottom w:type="dxa" w:w="80"/>
              <w:right w:type="dxa" w:w="100"/>
            </w:tcMar>
          </w:tcPr>
          <w:p>
            <w:r>
              <w:rPr>
                <w:b w:val="false"/>
                <w:bCs w:val="false"/>
                <w:sz w:val="20"/>
                <w:szCs w:val="20"/>
              </w:rPr>
              <w:t xml:space="preserve">A simple web page to test the system</w:t>
            </w:r>
          </w:p>
        </w:tc>
        <w:tc>
          <w:tcPr>
            <w:tcW w:type="dxa" w:w="2400"/>
            <w:tcMar>
              <w:top w:type="dxa" w:w="80"/>
              <w:left w:type="dxa" w:w="100"/>
              <w:bottom w:type="dxa" w:w="80"/>
              <w:right w:type="dxa" w:w="100"/>
            </w:tcMar>
          </w:tcPr>
          <w:p>
            <w:r>
              <w:rPr>
                <w:b w:val="false"/>
                <w:bCs w:val="false"/>
                <w:sz w:val="20"/>
                <w:szCs w:val="20"/>
              </w:rPr>
              <w:t xml:space="preserve">Optional</w:t>
            </w:r>
          </w:p>
        </w:tc>
      </w:tr>
      <w:tr>
        <w:tc>
          <w:tcPr>
            <w:tcW w:type="dxa" w:w="2600"/>
            <w:tcMar>
              <w:top w:type="dxa" w:w="80"/>
              <w:left w:type="dxa" w:w="100"/>
              <w:bottom w:type="dxa" w:w="80"/>
              <w:right w:type="dxa" w:w="100"/>
            </w:tcMar>
          </w:tcPr>
          <w:p>
            <w:r>
              <w:rPr>
                <w:b w:val="false"/>
                <w:bCs w:val="false"/>
                <w:sz w:val="20"/>
                <w:szCs w:val="20"/>
              </w:rPr>
              <w:t xml:space="preserve">models/checkpoints/</w:t>
            </w:r>
          </w:p>
        </w:tc>
        <w:tc>
          <w:tcPr>
            <w:tcW w:type="dxa" w:w="4600"/>
            <w:tcMar>
              <w:top w:type="dxa" w:w="80"/>
              <w:left w:type="dxa" w:w="100"/>
              <w:bottom w:type="dxa" w:w="80"/>
              <w:right w:type="dxa" w:w="100"/>
            </w:tcMar>
          </w:tcPr>
          <w:p>
            <w:r>
              <w:rPr>
                <w:b w:val="false"/>
                <w:bCs w:val="false"/>
                <w:sz w:val="20"/>
                <w:szCs w:val="20"/>
              </w:rPr>
              <w:t xml:space="preserve">Trained model files get saved here automatically</w:t>
            </w:r>
          </w:p>
        </w:tc>
        <w:tc>
          <w:tcPr>
            <w:tcW w:type="dxa" w:w="2400"/>
            <w:tcMar>
              <w:top w:type="dxa" w:w="80"/>
              <w:left w:type="dxa" w:w="100"/>
              <w:bottom w:type="dxa" w:w="80"/>
              <w:right w:type="dxa" w:w="100"/>
            </w:tcMar>
          </w:tcPr>
          <w:p>
            <w:r>
              <w:rPr>
                <w:b w:val="false"/>
                <w:bCs w:val="false"/>
                <w:sz w:val="20"/>
                <w:szCs w:val="20"/>
              </w:rPr>
              <w:t xml:space="preserve">No — created automatically</w:t>
            </w:r>
          </w:p>
        </w:tc>
      </w:tr>
      <w:tr>
        <w:tc>
          <w:tcPr>
            <w:tcW w:type="dxa" w:w="2600"/>
            <w:tcMar>
              <w:top w:type="dxa" w:w="80"/>
              <w:left w:type="dxa" w:w="100"/>
              <w:bottom w:type="dxa" w:w="80"/>
              <w:right w:type="dxa" w:w="100"/>
            </w:tcMar>
          </w:tcPr>
          <w:p>
            <w:r>
              <w:rPr>
                <w:b w:val="false"/>
                <w:bCs w:val="false"/>
                <w:sz w:val="20"/>
                <w:szCs w:val="20"/>
              </w:rPr>
              <w:t xml:space="preserve">tests/</w:t>
            </w:r>
          </w:p>
        </w:tc>
        <w:tc>
          <w:tcPr>
            <w:tcW w:type="dxa" w:w="4600"/>
            <w:tcMar>
              <w:top w:type="dxa" w:w="80"/>
              <w:left w:type="dxa" w:w="100"/>
              <w:bottom w:type="dxa" w:w="80"/>
              <w:right w:type="dxa" w:w="100"/>
            </w:tcMar>
          </w:tcPr>
          <w:p>
            <w:r>
              <w:rPr>
                <w:b w:val="false"/>
                <w:bCs w:val="false"/>
                <w:sz w:val="20"/>
                <w:szCs w:val="20"/>
              </w:rPr>
              <w:t xml:space="preserve">Automated checks that the code logic is correct</w:t>
            </w:r>
          </w:p>
        </w:tc>
        <w:tc>
          <w:tcPr>
            <w:tcW w:type="dxa" w:w="2400"/>
            <w:tcMar>
              <w:top w:type="dxa" w:w="80"/>
              <w:left w:type="dxa" w:w="100"/>
              <w:bottom w:type="dxa" w:w="80"/>
              <w:right w:type="dxa" w:w="100"/>
            </w:tcMar>
          </w:tcPr>
          <w:p>
            <w:r>
              <w:rPr>
                <w:b w:val="false"/>
                <w:bCs w:val="false"/>
                <w:sz w:val="20"/>
                <w:szCs w:val="20"/>
              </w:rPr>
              <w:t xml:space="preserve">Yes — you run this to verify nothing's broken</w:t>
            </w:r>
          </w:p>
        </w:tc>
      </w:tr>
      <w:tr>
        <w:tc>
          <w:tcPr>
            <w:tcW w:type="dxa" w:w="2600"/>
            <w:tcMar>
              <w:top w:type="dxa" w:w="80"/>
              <w:left w:type="dxa" w:w="100"/>
              <w:bottom w:type="dxa" w:w="80"/>
              <w:right w:type="dxa" w:w="100"/>
            </w:tcMar>
          </w:tcPr>
          <w:p>
            <w:r>
              <w:rPr>
                <w:b w:val="false"/>
                <w:bCs w:val="false"/>
                <w:sz w:val="20"/>
                <w:szCs w:val="20"/>
              </w:rPr>
              <w:t xml:space="preserve">requirements.txt</w:t>
            </w:r>
          </w:p>
        </w:tc>
        <w:tc>
          <w:tcPr>
            <w:tcW w:type="dxa" w:w="4600"/>
            <w:tcMar>
              <w:top w:type="dxa" w:w="80"/>
              <w:left w:type="dxa" w:w="100"/>
              <w:bottom w:type="dxa" w:w="80"/>
              <w:right w:type="dxa" w:w="100"/>
            </w:tcMar>
          </w:tcPr>
          <w:p>
            <w:r>
              <w:rPr>
                <w:b w:val="false"/>
                <w:bCs w:val="false"/>
                <w:sz w:val="20"/>
                <w:szCs w:val="20"/>
              </w:rPr>
              <w:t xml:space="preserve">List of software packages needed</w:t>
            </w:r>
          </w:p>
        </w:tc>
        <w:tc>
          <w:tcPr>
            <w:tcW w:type="dxa" w:w="2400"/>
            <w:tcMar>
              <w:top w:type="dxa" w:w="80"/>
              <w:left w:type="dxa" w:w="100"/>
              <w:bottom w:type="dxa" w:w="80"/>
              <w:right w:type="dxa" w:w="100"/>
            </w:tcMar>
          </w:tcPr>
          <w:p>
            <w:r>
              <w:rPr>
                <w:b w:val="false"/>
                <w:bCs w:val="false"/>
                <w:sz w:val="20"/>
                <w:szCs w:val="20"/>
              </w:rPr>
              <w:t xml:space="preserve">No — used automatically by pip</w:t>
            </w:r>
          </w:p>
        </w:tc>
      </w:tr>
      <w:tr>
        <w:tc>
          <w:tcPr>
            <w:tcW w:type="dxa" w:w="2600"/>
            <w:tcMar>
              <w:top w:type="dxa" w:w="80"/>
              <w:left w:type="dxa" w:w="100"/>
              <w:bottom w:type="dxa" w:w="80"/>
              <w:right w:type="dxa" w:w="100"/>
            </w:tcMar>
          </w:tcPr>
          <w:p>
            <w:r>
              <w:rPr>
                <w:b w:val="false"/>
                <w:bCs w:val="false"/>
                <w:sz w:val="20"/>
                <w:szCs w:val="20"/>
              </w:rPr>
              <w:t xml:space="preserve">Dockerfile</w:t>
            </w:r>
          </w:p>
        </w:tc>
        <w:tc>
          <w:tcPr>
            <w:tcW w:type="dxa" w:w="4600"/>
            <w:tcMar>
              <w:top w:type="dxa" w:w="80"/>
              <w:left w:type="dxa" w:w="100"/>
              <w:bottom w:type="dxa" w:w="80"/>
              <w:right w:type="dxa" w:w="100"/>
            </w:tcMar>
          </w:tcPr>
          <w:p>
            <w:r>
              <w:rPr>
                <w:b w:val="false"/>
                <w:bCs w:val="false"/>
                <w:sz w:val="20"/>
                <w:szCs w:val="20"/>
              </w:rPr>
              <w:t xml:space="preserve">Optional: packages everything into one container</w:t>
            </w:r>
          </w:p>
        </w:tc>
        <w:tc>
          <w:tcPr>
            <w:tcW w:type="dxa" w:w="2400"/>
            <w:tcMar>
              <w:top w:type="dxa" w:w="80"/>
              <w:left w:type="dxa" w:w="100"/>
              <w:bottom w:type="dxa" w:w="80"/>
              <w:right w:type="dxa" w:w="100"/>
            </w:tcMar>
          </w:tcPr>
          <w:p>
            <w:r>
              <w:rPr>
                <w:b w:val="false"/>
                <w:bCs w:val="false"/>
                <w:sz w:val="20"/>
                <w:szCs w:val="20"/>
              </w:rPr>
              <w:t xml:space="preserve">Optional, skip for now</w:t>
            </w:r>
          </w:p>
        </w:tc>
      </w:tr>
    </w:tbl>
    <w:p>
      <w:r>
        <w:br w:type="page"/>
      </w:r>
    </w:p>
    <w:p>
      <w:pPr>
        <w:pStyle w:val="Heading1"/>
        <w:spacing w:after="150" w:before="300"/>
      </w:pPr>
      <w:r>
        <w:t xml:space="preserve">3. What You Have To Do — In Order, Manually</w:t>
      </w:r>
    </w:p>
    <w:p>
      <w:pPr>
        <w:spacing w:after="120"/>
      </w:pPr>
      <w:r>
        <w:t xml:space="preserve">Assuming you are on your CachyOS Linux machine. Open a terminal and follow these exactly, one at a time. Do not skip ahead.</w:t>
      </w:r>
    </w:p>
    <w:p>
      <w:pPr>
        <w:pStyle w:val="Heading2"/>
        <w:spacing w:after="100" w:before="220"/>
      </w:pPr>
      <w:r>
        <w:t xml:space="preserve">Step 1 — Unzip the project</w:t>
      </w:r>
    </w:p>
    <w:p>
      <w:pPr>
        <w:shd w:fill="F2F2F2" w:color="auto" w:val="clear"/>
        <w:spacing w:after="140" w:before="60"/>
      </w:pPr>
      <w:r>
        <w:rPr>
          <w:rFonts w:ascii="Consolas" w:cs="Consolas" w:eastAsia="Consolas" w:hAnsi="Consolas"/>
          <w:sz w:val="20"/>
          <w:szCs w:val="20"/>
        </w:rPr>
        <w:t xml:space="preserve">cd ~/Downloads</w:t>
      </w:r>
      <w:r>
        <w:br/>
      </w:r>
      <w:r>
        <w:rPr>
          <w:rFonts w:ascii="Consolas" w:cs="Consolas" w:eastAsia="Consolas" w:hAnsi="Consolas"/>
          <w:sz w:val="20"/>
          <w:szCs w:val="20"/>
        </w:rPr>
        <w:t xml:space="preserve">unzip electricity-theft-detection.zip</w:t>
      </w:r>
      <w:r>
        <w:br/>
      </w:r>
      <w:r>
        <w:rPr>
          <w:rFonts w:ascii="Consolas" w:cs="Consolas" w:eastAsia="Consolas" w:hAnsi="Consolas"/>
          <w:sz w:val="20"/>
          <w:szCs w:val="20"/>
        </w:rPr>
        <w:t xml:space="preserve">cd electricity-theft-detection</w:t>
      </w:r>
    </w:p>
    <w:p>
      <w:pPr>
        <w:pStyle w:val="Heading2"/>
        <w:spacing w:after="100" w:before="220"/>
      </w:pPr>
      <w:r>
        <w:t xml:space="preserve">Step 2 — Install Python tools if you don't have them</w:t>
      </w:r>
    </w:p>
    <w:p>
      <w:pPr>
        <w:shd w:fill="F2F2F2" w:color="auto" w:val="clear"/>
        <w:spacing w:after="140" w:before="60"/>
      </w:pPr>
      <w:r>
        <w:rPr>
          <w:rFonts w:ascii="Consolas" w:cs="Consolas" w:eastAsia="Consolas" w:hAnsi="Consolas"/>
          <w:sz w:val="20"/>
          <w:szCs w:val="20"/>
        </w:rPr>
        <w:t xml:space="preserve">sudo pacman -S python python-pip</w:t>
      </w:r>
    </w:p>
    <w:p>
      <w:pPr>
        <w:pBdr>
          <w:left w:val="single" w:color="1F5C4F" w:sz="18" w:space="8"/>
        </w:pBdr>
        <w:shd w:fill="E9F2EF" w:color="auto" w:val="clear"/>
        <w:spacing w:after="200" w:before="100"/>
        <w:ind w:left="100"/>
      </w:pPr>
      <w:r>
        <w:rPr>
          <w:i/>
          <w:iCs/>
          <w:sz w:val="20"/>
          <w:szCs w:val="20"/>
        </w:rPr>
        <w:t xml:space="preserve">If this is already installed (likely, given your dev background), this step will just say everything is up to date. That's fine.</w:t>
      </w:r>
    </w:p>
    <w:p>
      <w:pPr>
        <w:pStyle w:val="Heading2"/>
        <w:spacing w:after="100" w:before="220"/>
      </w:pPr>
      <w:r>
        <w:t xml:space="preserve">Step 3 — Create an isolated Python environment</w:t>
      </w:r>
    </w:p>
    <w:p>
      <w:pPr>
        <w:spacing w:after="120"/>
      </w:pPr>
      <w:r>
        <w:t xml:space="preserve">This keeps this project's packages separate from everything else on your system, so it can't conflict with other Python projects.</w:t>
      </w:r>
    </w:p>
    <w:p>
      <w:pPr>
        <w:shd w:fill="F2F2F2" w:color="auto" w:val="clear"/>
        <w:spacing w:after="140" w:before="60"/>
      </w:pPr>
      <w:r>
        <w:rPr>
          <w:rFonts w:ascii="Consolas" w:cs="Consolas" w:eastAsia="Consolas" w:hAnsi="Consolas"/>
          <w:sz w:val="20"/>
          <w:szCs w:val="20"/>
        </w:rPr>
        <w:t xml:space="preserve">python -m venv venv</w:t>
      </w:r>
      <w:r>
        <w:br/>
      </w:r>
      <w:r>
        <w:rPr>
          <w:rFonts w:ascii="Consolas" w:cs="Consolas" w:eastAsia="Consolas" w:hAnsi="Consolas"/>
          <w:sz w:val="20"/>
          <w:szCs w:val="20"/>
        </w:rPr>
        <w:t xml:space="preserve">source venv/bin/activate</w:t>
      </w:r>
    </w:p>
    <w:p>
      <w:pPr>
        <w:pBdr>
          <w:left w:val="single" w:color="1F5C4F" w:sz="18" w:space="8"/>
        </w:pBdr>
        <w:shd w:fill="E9F2EF" w:color="auto" w:val="clear"/>
        <w:spacing w:after="200" w:before="100"/>
        <w:ind w:left="100"/>
      </w:pPr>
      <w:r>
        <w:rPr>
          <w:i/>
          <w:iCs/>
          <w:sz w:val="20"/>
          <w:szCs w:val="20"/>
        </w:rPr>
        <w:t xml:space="preserve">You have to run 'source venv/bin/activate' every time you open a new terminal to work on this project. You'll see (venv) appear at the start of your terminal prompt when it's active.</w:t>
      </w:r>
    </w:p>
    <w:p>
      <w:pPr>
        <w:pStyle w:val="Heading2"/>
        <w:spacing w:after="100" w:before="220"/>
      </w:pPr>
      <w:r>
        <w:t xml:space="preserve">Step 4 — Install the required packages</w:t>
      </w:r>
    </w:p>
    <w:p>
      <w:pPr>
        <w:shd w:fill="F2F2F2" w:color="auto" w:val="clear"/>
        <w:spacing w:after="140" w:before="60"/>
      </w:pPr>
      <w:r>
        <w:rPr>
          <w:rFonts w:ascii="Consolas" w:cs="Consolas" w:eastAsia="Consolas" w:hAnsi="Consolas"/>
          <w:sz w:val="20"/>
          <w:szCs w:val="20"/>
        </w:rPr>
        <w:t xml:space="preserve">pip install -r requirements.txt</w:t>
      </w:r>
    </w:p>
    <w:p>
      <w:pPr>
        <w:spacing w:after="120"/>
      </w:pPr>
      <w:r>
        <w:t xml:space="preserve">This will take a few minutes — it's downloading PyTorch and several other libraries.</w:t>
      </w:r>
    </w:p>
    <w:p>
      <w:pPr>
        <w:pStyle w:val="Heading2"/>
        <w:spacing w:after="100" w:before="220"/>
      </w:pPr>
      <w:r>
        <w:t xml:space="preserve">Step 5 — Get the dataset (this part cannot be automated)</w:t>
      </w:r>
    </w:p>
    <w:p>
      <w:pPr>
        <w:spacing w:after="120"/>
      </w:pPr>
      <w:r>
        <w:t xml:space="preserve">Run this first to see the instructions printed to your screen:</w:t>
      </w:r>
    </w:p>
    <w:p>
      <w:pPr>
        <w:shd w:fill="F2F2F2" w:color="auto" w:val="clear"/>
        <w:spacing w:after="140" w:before="60"/>
      </w:pPr>
      <w:r>
        <w:rPr>
          <w:rFonts w:ascii="Consolas" w:cs="Consolas" w:eastAsia="Consolas" w:hAnsi="Consolas"/>
          <w:sz w:val="20"/>
          <w:szCs w:val="20"/>
        </w:rPr>
        <w:t xml:space="preserve">bash scripts/download_data.sh</w:t>
      </w:r>
    </w:p>
    <w:p>
      <w:pPr>
        <w:spacing w:after="120"/>
      </w:pPr>
      <w:r>
        <w:t xml:space="preserve">Then, manually:</w:t>
      </w:r>
    </w:p>
    <w:p>
      <w:pPr>
        <w:spacing w:after="90"/>
      </w:pPr>
      <w:r>
        <w:rPr>
          <w:b/>
          <w:bCs/>
        </w:rPr>
        <w:t xml:space="preserve">1. </w:t>
      </w:r>
      <w:r>
        <w:t xml:space="preserve">Open a browser and go to: github.com/henryRDlab/ElectricityTheftDetection</w:t>
      </w:r>
    </w:p>
    <w:p>
      <w:pPr>
        <w:spacing w:after="90"/>
      </w:pPr>
      <w:r>
        <w:rPr>
          <w:b/>
          <w:bCs/>
        </w:rPr>
        <w:t xml:space="preserve">2. </w:t>
      </w:r>
      <w:r>
        <w:t xml:space="preserve">Look for the dataset files (data.zip, data.z01, data.z02). Download all of them.</w:t>
      </w:r>
    </w:p>
    <w:p>
      <w:pPr>
        <w:spacing w:after="90"/>
      </w:pPr>
      <w:r>
        <w:rPr>
          <w:b/>
          <w:bCs/>
        </w:rPr>
        <w:t xml:space="preserve">3. </w:t>
      </w:r>
      <w:r>
        <w:t xml:space="preserve">Move the downloaded files into the data/raw/ folder inside this project.</w:t>
      </w:r>
    </w:p>
    <w:p>
      <w:pPr>
        <w:spacing w:after="90"/>
      </w:pPr>
      <w:r>
        <w:rPr>
          <w:b/>
          <w:bCs/>
        </w:rPr>
        <w:t xml:space="preserve">4. </w:t>
      </w:r>
      <w:r>
        <w:t xml:space="preserve">In your terminal, from inside data/raw/, run: zip -s 0 data.zip --out combined.zip &amp;&amp; unzip combined.zip</w:t>
      </w:r>
    </w:p>
    <w:p>
      <w:pPr>
        <w:spacing w:after="90"/>
      </w:pPr>
      <w:r>
        <w:rPr>
          <w:b/>
          <w:bCs/>
        </w:rPr>
        <w:t xml:space="preserve">5. </w:t>
      </w:r>
      <w:r>
        <w:t xml:space="preserve">Confirm you now have a file called something like data/raw/sgcc_data.csv. If the filename is different after unzipping, rename it to sgcc_data.csv, or update the path in config/config.yaml.</w:t>
      </w:r>
    </w:p>
    <w:p>
      <w:pPr>
        <w:pBdr>
          <w:left w:val="single" w:color="1F5C4F" w:sz="18" w:space="8"/>
        </w:pBdr>
        <w:shd w:fill="E9F2EF" w:color="auto" w:val="clear"/>
        <w:spacing w:after="200" w:before="100"/>
        <w:ind w:left="100"/>
      </w:pPr>
      <w:r>
        <w:rPr>
          <w:i/>
          <w:iCs/>
          <w:sz w:val="20"/>
          <w:szCs w:val="20"/>
        </w:rPr>
        <w:t xml:space="preserve">This step needs you to physically click through a GitHub page and accept whatever access terms they list. No script can do that part for you — that's not a limitation of the code, that's just how that dataset is distributed.</w:t>
      </w:r>
    </w:p>
    <w:p>
      <w:pPr>
        <w:pStyle w:val="Heading2"/>
        <w:spacing w:after="100" w:before="220"/>
      </w:pPr>
      <w:r>
        <w:t xml:space="preserve">Step 6 — Clean and prepare the data</w:t>
      </w:r>
    </w:p>
    <w:p>
      <w:pPr>
        <w:shd w:fill="F2F2F2" w:color="auto" w:val="clear"/>
        <w:spacing w:after="140" w:before="60"/>
      </w:pPr>
      <w:r>
        <w:rPr>
          <w:rFonts w:ascii="Consolas" w:cs="Consolas" w:eastAsia="Consolas" w:hAnsi="Consolas"/>
          <w:sz w:val="20"/>
          <w:szCs w:val="20"/>
        </w:rPr>
        <w:t xml:space="preserve">python -m src.preprocessing.preprocess --config config/config.yaml</w:t>
      </w:r>
    </w:p>
    <w:p>
      <w:pPr>
        <w:spacing w:after="120"/>
      </w:pPr>
      <w:r>
        <w:t xml:space="preserve">This will print out how many theft vs. normal customers ended up in each data split. Read those numbers — if the validation/test splits show a suspiciously even balance, something is wrong (they should NOT be artificially balanced, only the training split is).</w:t>
      </w:r>
    </w:p>
    <w:p>
      <w:pPr>
        <w:pStyle w:val="Heading2"/>
        <w:spacing w:after="100" w:before="220"/>
      </w:pPr>
      <w:r>
        <w:t xml:space="preserve">Step 7 — Train the helper networks ("Channel Boosting")</w:t>
      </w:r>
    </w:p>
    <w:p>
      <w:pPr>
        <w:shd w:fill="F2F2F2" w:color="auto" w:val="clear"/>
        <w:spacing w:after="140" w:before="60"/>
      </w:pPr>
      <w:r>
        <w:rPr>
          <w:rFonts w:ascii="Consolas" w:cs="Consolas" w:eastAsia="Consolas" w:hAnsi="Consolas"/>
          <w:sz w:val="20"/>
          <w:szCs w:val="20"/>
        </w:rPr>
        <w:t xml:space="preserve">python -m src.training.train_channels --config config/config.yaml</w:t>
      </w:r>
    </w:p>
    <w:p>
      <w:pPr>
        <w:spacing w:after="120"/>
      </w:pPr>
      <w:r>
        <w:t xml:space="preserve">This trains the three helper models mentioned in the design document. It will print loss numbers going down each round — that's normal and expected.</w:t>
      </w:r>
    </w:p>
    <w:p>
      <w:pPr>
        <w:pStyle w:val="Heading2"/>
        <w:spacing w:after="100" w:before="220"/>
      </w:pPr>
      <w:r>
        <w:t xml:space="preserve">Step 8 — Train the house-theft detector</w:t>
      </w:r>
    </w:p>
    <w:p>
      <w:pPr>
        <w:shd w:fill="F2F2F2" w:color="auto" w:val="clear"/>
        <w:spacing w:after="140" w:before="60"/>
      </w:pPr>
      <w:r>
        <w:rPr>
          <w:rFonts w:ascii="Consolas" w:cs="Consolas" w:eastAsia="Consolas" w:hAnsi="Consolas"/>
          <w:sz w:val="20"/>
          <w:szCs w:val="20"/>
        </w:rPr>
        <w:t xml:space="preserve">python -m src.training.train_residential --config config/config.yaml</w:t>
      </w:r>
    </w:p>
    <w:p>
      <w:pPr>
        <w:spacing w:after="120"/>
      </w:pPr>
      <w:r>
        <w:t xml:space="preserve">This will print a validation accuracy score (ROC-AUC and F1) after every round of training. This is the first real, honest number you will have — write it down, this is what goes in your report, not a number copied from anywhere else.</w:t>
      </w:r>
    </w:p>
    <w:p>
      <w:pPr>
        <w:pStyle w:val="Heading2"/>
        <w:spacing w:after="100" w:before="220"/>
      </w:pPr>
      <w:r>
        <w:t xml:space="preserve">Step 9 — Train the factory-theft detector</w:t>
      </w:r>
    </w:p>
    <w:p>
      <w:pPr>
        <w:shd w:fill="F2F2F2" w:color="auto" w:val="clear"/>
        <w:spacing w:after="140" w:before="60"/>
      </w:pPr>
      <w:r>
        <w:rPr>
          <w:rFonts w:ascii="Consolas" w:cs="Consolas" w:eastAsia="Consolas" w:hAnsi="Consolas"/>
          <w:sz w:val="20"/>
          <w:szCs w:val="20"/>
        </w:rPr>
        <w:t xml:space="preserve">python -m src.training.train_industrial --config config/config.yaml</w:t>
      </w:r>
    </w:p>
    <w:p>
      <w:pPr>
        <w:pBdr>
          <w:left w:val="single" w:color="1F5C4F" w:sz="18" w:space="8"/>
        </w:pBdr>
        <w:shd w:fill="E9F2EF" w:color="auto" w:val="clear"/>
        <w:spacing w:after="200" w:before="100"/>
        <w:ind w:left="100"/>
      </w:pPr>
      <w:r>
        <w:rPr>
          <w:i/>
          <w:iCs/>
          <w:sz w:val="20"/>
          <w:szCs w:val="20"/>
        </w:rPr>
        <w:t xml:space="preserve">This script will print how many industrial-type accounts it actually found in your data before training. If that number is very small, say so honestly in your report — it means this specific detector's results are not fully trustworthy yet.</w:t>
      </w:r>
    </w:p>
    <w:p>
      <w:pPr>
        <w:pStyle w:val="Heading2"/>
        <w:spacing w:after="100" w:before="220"/>
      </w:pPr>
      <w:r>
        <w:t xml:space="preserve">Step 10 — Run the automated checks</w:t>
      </w:r>
    </w:p>
    <w:p>
      <w:pPr>
        <w:shd w:fill="F2F2F2" w:color="auto" w:val="clear"/>
        <w:spacing w:after="140" w:before="60"/>
      </w:pPr>
      <w:r>
        <w:rPr>
          <w:rFonts w:ascii="Consolas" w:cs="Consolas" w:eastAsia="Consolas" w:hAnsi="Consolas"/>
          <w:sz w:val="20"/>
          <w:szCs w:val="20"/>
        </w:rPr>
        <w:t xml:space="preserve">pytest tests/</w:t>
      </w:r>
    </w:p>
    <w:p>
      <w:pPr>
        <w:spacing w:after="120"/>
      </w:pPr>
      <w:r>
        <w:t xml:space="preserve">All lines should say PASSED. If anything says FAILED, stop and fix it before moving on — don't ignore a failing test.</w:t>
      </w:r>
    </w:p>
    <w:p>
      <w:pPr>
        <w:pStyle w:val="Heading2"/>
        <w:spacing w:after="100" w:before="220"/>
      </w:pPr>
      <w:r>
        <w:t xml:space="preserve">Step 11 — Turn it into a live service</w:t>
      </w:r>
    </w:p>
    <w:p>
      <w:pPr>
        <w:shd w:fill="F2F2F2" w:color="auto" w:val="clear"/>
        <w:spacing w:after="140" w:before="60"/>
      </w:pPr>
      <w:r>
        <w:rPr>
          <w:rFonts w:ascii="Consolas" w:cs="Consolas" w:eastAsia="Consolas" w:hAnsi="Consolas"/>
          <w:sz w:val="20"/>
          <w:szCs w:val="20"/>
        </w:rPr>
        <w:t xml:space="preserve">uvicorn src.api.app:app --host 0.0.0.0 --port 8000</w:t>
      </w:r>
    </w:p>
    <w:p>
      <w:pPr>
        <w:spacing w:after="120"/>
      </w:pPr>
      <w:r>
        <w:t xml:space="preserve">Leave this running in its own terminal window. This is now a live web service on your machine that can score a customer's usage data and tell you if it looks like theft.</w:t>
      </w:r>
    </w:p>
    <w:p>
      <w:pPr>
        <w:pStyle w:val="Heading2"/>
        <w:spacing w:after="100" w:before="220"/>
      </w:pPr>
      <w:r>
        <w:t xml:space="preserve">Step 12 — (Optional) Open the simple test dashboard</w:t>
      </w:r>
    </w:p>
    <w:p>
      <w:pPr>
        <w:spacing w:after="120"/>
      </w:pPr>
      <w:r>
        <w:t xml:space="preserve">In a second terminal (with the venv activated again):</w:t>
      </w:r>
    </w:p>
    <w:p>
      <w:pPr>
        <w:shd w:fill="F2F2F2" w:color="auto" w:val="clear"/>
        <w:spacing w:after="140" w:before="60"/>
      </w:pPr>
      <w:r>
        <w:rPr>
          <w:rFonts w:ascii="Consolas" w:cs="Consolas" w:eastAsia="Consolas" w:hAnsi="Consolas"/>
          <w:sz w:val="20"/>
          <w:szCs w:val="20"/>
        </w:rPr>
        <w:t xml:space="preserve">streamlit run dashboard/app.py</w:t>
      </w:r>
    </w:p>
    <w:p>
      <w:pPr>
        <w:spacing w:after="120"/>
      </w:pPr>
      <w:r>
        <w:t xml:space="preserve">This opens a basic web page where you can paste in a customer's usage numbers and see the result, without writing any code yourself.</w:t>
      </w:r>
    </w:p>
    <w:p>
      <w:pPr>
        <w:pStyle w:val="Heading1"/>
        <w:spacing w:after="150" w:before="300"/>
      </w:pPr>
      <w:r>
        <w:t xml:space="preserve">4. If Something Goes Wrong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1F5C4F" w:color="auto" w:val="clear"/>
            <w:tcMar>
              <w:top w:type="dxa" w:w="80"/>
              <w:left w:type="dxa" w:w="100"/>
              <w:bottom w:type="dxa" w:w="80"/>
              <w:right w:type="dxa" w:w="100"/>
            </w:tcMar>
          </w:tcPr>
          <w:p>
            <w:r>
              <w:rPr>
                <w:b/>
                <w:bCs/>
                <w:color w:val="FFFFFF"/>
                <w:sz w:val="20"/>
                <w:szCs w:val="20"/>
              </w:rPr>
              <w:t xml:space="preserve">Problem</w:t>
            </w:r>
          </w:p>
        </w:tc>
        <w:tc>
          <w:tcPr>
            <w:tcW w:type="dxa" w:w="5400"/>
            <w:shd w:fill="1F5C4F" w:color="auto" w:val="clear"/>
            <w:tcMar>
              <w:top w:type="dxa" w:w="80"/>
              <w:left w:type="dxa" w:w="100"/>
              <w:bottom w:type="dxa" w:w="80"/>
              <w:right w:type="dxa" w:w="100"/>
            </w:tcMar>
          </w:tcPr>
          <w:p>
            <w:r>
              <w:rPr>
                <w:b/>
                <w:bCs/>
                <w:color w:val="FFFFFF"/>
                <w:sz w:val="20"/>
                <w:szCs w:val="20"/>
              </w:rPr>
              <w:t xml:space="preserve">What It Usually Means</w:t>
            </w:r>
          </w:p>
        </w:tc>
      </w:tr>
      <w:tr>
        <w:tc>
          <w:tcPr>
            <w:tcW w:type="dxa" w:w="4200"/>
            <w:tcMar>
              <w:top w:type="dxa" w:w="80"/>
              <w:left w:type="dxa" w:w="100"/>
              <w:bottom w:type="dxa" w:w="80"/>
              <w:right w:type="dxa" w:w="100"/>
            </w:tcMar>
          </w:tcPr>
          <w:p>
            <w:r>
              <w:rPr>
                <w:b w:val="false"/>
                <w:bCs w:val="false"/>
                <w:sz w:val="20"/>
                <w:szCs w:val="20"/>
              </w:rPr>
              <w:t xml:space="preserve">"ModuleNotFoundError"</w:t>
            </w:r>
          </w:p>
        </w:tc>
        <w:tc>
          <w:tcPr>
            <w:tcW w:type="dxa" w:w="5400"/>
            <w:tcMar>
              <w:top w:type="dxa" w:w="80"/>
              <w:left w:type="dxa" w:w="100"/>
              <w:bottom w:type="dxa" w:w="80"/>
              <w:right w:type="dxa" w:w="100"/>
            </w:tcMar>
          </w:tcPr>
          <w:p>
            <w:r>
              <w:rPr>
                <w:b w:val="false"/>
                <w:bCs w:val="false"/>
                <w:sz w:val="20"/>
                <w:szCs w:val="20"/>
              </w:rPr>
              <w:t xml:space="preserve">You forgot to activate venv, or forgot Step 4 (pip install).</w:t>
            </w:r>
          </w:p>
        </w:tc>
      </w:tr>
      <w:tr>
        <w:tc>
          <w:tcPr>
            <w:tcW w:type="dxa" w:w="4200"/>
            <w:tcMar>
              <w:top w:type="dxa" w:w="80"/>
              <w:left w:type="dxa" w:w="100"/>
              <w:bottom w:type="dxa" w:w="80"/>
              <w:right w:type="dxa" w:w="100"/>
            </w:tcMar>
          </w:tcPr>
          <w:p>
            <w:r>
              <w:rPr>
                <w:b w:val="false"/>
                <w:bCs w:val="false"/>
                <w:sz w:val="20"/>
                <w:szCs w:val="20"/>
              </w:rPr>
              <w:t xml:space="preserve">"FileNotFoundError: sgcc_data.csv"</w:t>
            </w:r>
          </w:p>
        </w:tc>
        <w:tc>
          <w:tcPr>
            <w:tcW w:type="dxa" w:w="5400"/>
            <w:tcMar>
              <w:top w:type="dxa" w:w="80"/>
              <w:left w:type="dxa" w:w="100"/>
              <w:bottom w:type="dxa" w:w="80"/>
              <w:right w:type="dxa" w:w="100"/>
            </w:tcMar>
          </w:tcPr>
          <w:p>
            <w:r>
              <w:rPr>
                <w:b w:val="false"/>
                <w:bCs w:val="false"/>
                <w:sz w:val="20"/>
                <w:szCs w:val="20"/>
              </w:rPr>
              <w:t xml:space="preserve">Step 5 wasn't finished — the CSV isn't in data/raw/ yet, or has the wrong filename.</w:t>
            </w:r>
          </w:p>
        </w:tc>
      </w:tr>
      <w:tr>
        <w:tc>
          <w:tcPr>
            <w:tcW w:type="dxa" w:w="4200"/>
            <w:tcMar>
              <w:top w:type="dxa" w:w="80"/>
              <w:left w:type="dxa" w:w="100"/>
              <w:bottom w:type="dxa" w:w="80"/>
              <w:right w:type="dxa" w:w="100"/>
            </w:tcMar>
          </w:tcPr>
          <w:p>
            <w:r>
              <w:rPr>
                <w:b w:val="false"/>
                <w:bCs w:val="false"/>
                <w:sz w:val="20"/>
                <w:szCs w:val="20"/>
              </w:rPr>
              <w:t xml:space="preserve">Training script runs but numbers look wrong / all one class</w:t>
            </w:r>
          </w:p>
        </w:tc>
        <w:tc>
          <w:tcPr>
            <w:tcW w:type="dxa" w:w="5400"/>
            <w:tcMar>
              <w:top w:type="dxa" w:w="80"/>
              <w:left w:type="dxa" w:w="100"/>
              <w:bottom w:type="dxa" w:w="80"/>
              <w:right w:type="dxa" w:w="100"/>
            </w:tcMar>
          </w:tcPr>
          <w:p>
            <w:r>
              <w:rPr>
                <w:b w:val="false"/>
                <w:bCs w:val="false"/>
                <w:sz w:val="20"/>
                <w:szCs w:val="20"/>
              </w:rPr>
              <w:t xml:space="preserve">Class balancing failed — check the printed numbers from Step 6 first.</w:t>
            </w:r>
          </w:p>
        </w:tc>
      </w:tr>
      <w:tr>
        <w:tc>
          <w:tcPr>
            <w:tcW w:type="dxa" w:w="4200"/>
            <w:tcMar>
              <w:top w:type="dxa" w:w="80"/>
              <w:left w:type="dxa" w:w="100"/>
              <w:bottom w:type="dxa" w:w="80"/>
              <w:right w:type="dxa" w:w="100"/>
            </w:tcMar>
          </w:tcPr>
          <w:p>
            <w:r>
              <w:rPr>
                <w:b w:val="false"/>
                <w:bCs w:val="false"/>
                <w:sz w:val="20"/>
                <w:szCs w:val="20"/>
              </w:rPr>
              <w:t xml:space="preserve">A pytest test fails</w:t>
            </w:r>
          </w:p>
        </w:tc>
        <w:tc>
          <w:tcPr>
            <w:tcW w:type="dxa" w:w="5400"/>
            <w:tcMar>
              <w:top w:type="dxa" w:w="80"/>
              <w:left w:type="dxa" w:w="100"/>
              <w:bottom w:type="dxa" w:w="80"/>
              <w:right w:type="dxa" w:w="100"/>
            </w:tcMar>
          </w:tcPr>
          <w:p>
            <w:r>
              <w:rPr>
                <w:b w:val="false"/>
                <w:bCs w:val="false"/>
                <w:sz w:val="20"/>
                <w:szCs w:val="20"/>
              </w:rPr>
              <w:t xml:space="preserve">Don't proceed past Step 10 — something in the logic is broken, come back and ask about the exact error message.</w:t>
            </w:r>
          </w:p>
        </w:tc>
      </w:tr>
    </w:tbl>
    <w:p>
      <w:pPr>
        <w:pStyle w:val="Heading1"/>
        <w:spacing w:after="150" w:before="300"/>
      </w:pPr>
      <w:r>
        <w:t xml:space="preserve">5. The Honest Summary</w:t>
      </w:r>
    </w:p>
    <w:p>
      <w:pPr>
        <w:spacing w:after="120"/>
      </w:pPr>
      <w:r>
        <w:t xml:space="preserve">I built and pressure-tested the machine. I cannot download the real dataset for you (access terms require a human to click through them) and I cannot train the models for you (that has to happen on your own computer, on your own time, since it needs real compute and the real data file). Everything from Step 5 onward is work only you can do. Follow the steps in order and you will end up with real, trustworthy numbers instead of guesses.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2026-08-22T08:16:58.930Z</dcterms:created>
  <dcterms:modified xsi:type="dcterms:W3CDTF">2026-08-22T08:16:58.931Z</dcterms:modified>
</cp:coreProperties>
</file>

<file path=docProps/custom.xml><?xml version="1.0" encoding="utf-8"?>
<Properties xmlns="http://schemas.openxmlformats.org/officeDocument/2006/custom-properties" xmlns:vt="http://schemas.openxmlformats.org/officeDocument/2006/docPropsVTypes"/>
</file>