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K-Maps Balāgha Layer — Master Technical Document — Version 1.0</w:t>
      </w:r>
    </w:p>
    <w:p>
      <w:pPr>
        <w:jc w:val="center"/>
      </w:pPr>
      <w:r>
        <w:rPr>
          <w:b/>
          <w:color w:val="5A5A5A"/>
          <w:sz w:val="24"/>
        </w:rPr>
        <w:t>K-Maps Quran بلاغة Layer</w:t>
        <w:br/>
        <w:t>Master Technical Document</w:t>
        <w:br/>
        <w:t>VS Code Workflow — Rhetorical Devices — Surah Coherence — Local Vector DB — Tafsir-Balāgha Ingestion — D1 Schema — ETL Pipeline</w:t>
      </w:r>
    </w:p>
    <w:p>
      <w:pPr>
        <w:jc w:val="center"/>
      </w:pPr>
      <w:r>
        <w:rPr>
          <w:i/>
          <w:color w:val="5A5A5A"/>
          <w:sz w:val="19"/>
        </w:rPr>
        <w:t>Version 1.0 — Created for K-Maps — April 2026</w:t>
      </w:r>
    </w:p>
    <w:tbl>
      <w:tblPr>
        <w:tblW w:type="auto" w:w="0"/>
        <w:jc w:val="center"/>
        <w:tblLook w:firstColumn="1" w:firstRow="1" w:lastColumn="0" w:lastRow="0" w:noHBand="0" w:noVBand="1" w:val="04A0"/>
      </w:tblPr>
      <w:tblGrid>
        <w:gridCol w:w="10368"/>
      </w:tblGrid>
      <w:tr>
        <w:tc>
          <w:tcPr>
            <w:tcW w:type="dxa" w:w="10368"/>
            <w:shd w:fill="FFF2CC"/>
            <w:vAlign w:val="center"/>
          </w:tcPr>
          <w:p>
            <w:pPr>
              <w:spacing w:after="0"/>
            </w:pPr>
            <w:r>
              <w:rPr>
                <w:b/>
                <w:sz w:val="20"/>
              </w:rPr>
              <w:t>⚠️ Boundary Rule</w:t>
              <w:br/>
            </w:r>
            <w:r>
              <w:rPr>
                <w:sz w:val="18"/>
              </w:rPr>
              <w:t>This document implements بلاغة (rhetoric, discourse force, and expressive effect) only. صرف and إعراب remain separate documents. Tafsir is used only where it explains rhetorical force, device, imagery, restriction, emphasis, ellipsis effect, coherence, or discourse movement. D1 is canonical truth. Qdrant is retrieval only.</w:t>
            </w:r>
          </w:p>
        </w:tc>
      </w:tr>
    </w:tbl>
    <w:p/>
    <w:p>
      <w:pPr>
        <w:pStyle w:val="Heading1"/>
      </w:pPr>
      <w:r>
        <w:t>1. Project Boundary and Implementation Goal</w:t>
      </w:r>
    </w:p>
    <w:p>
      <w:r>
        <w:t>This technical document implements the بلاغة layer only. It assumes the Quran spine, word occurrences, source registry, and the صرف layer are already available. It creates reviewed canonical D1 rows for Balāgha claims, source chunks, evidence links, validation reports, and UI-ready cards. The vector DB is retrieval support only; it never becomes canonical truth.</w:t>
      </w:r>
    </w:p>
    <w:p>
      <w:r>
        <w:t>Strict boundary: if a source chunk contains multiple layers, extract only the layer-specific claim and route the rest out as hints. Do not merge layers in one final table.</w:t>
      </w:r>
    </w:p>
    <w:p>
      <w:pPr>
        <w:pStyle w:val="ListNumber"/>
      </w:pPr>
      <w:r>
        <w:t>Do not create final صرف rows here.</w:t>
      </w:r>
    </w:p>
    <w:p>
      <w:pPr>
        <w:pStyle w:val="ListNumber"/>
      </w:pPr>
      <w:r>
        <w:t>Do not create final إعراب rows here.</w:t>
      </w:r>
    </w:p>
    <w:p>
      <w:pPr>
        <w:pStyle w:val="ListNumber"/>
      </w:pPr>
      <w:r>
        <w:t>Do not ingest whole books as final knowledge; chunk, cite, extract claims, validate, review, then promote.</w:t>
      </w:r>
    </w:p>
    <w:p>
      <w:pPr>
        <w:pStyle w:val="ListNumber"/>
      </w:pPr>
      <w:r>
        <w:t>Every promoted row must preserve Arabic quote, source id, locator, confidence, and review status.</w:t>
      </w:r>
    </w:p>
    <w:p>
      <w:pPr>
        <w:pStyle w:val="Heading2"/>
      </w:pPr>
      <w:r>
        <w:t>1.1 What بلاغة Owns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Owned Area</w:t>
            </w:r>
          </w:p>
        </w:tc>
        <w:tc>
          <w:tcPr>
            <w:tcW w:type="dxa" w:w="5184"/>
            <w:shd w:fill="D9EAF7"/>
          </w:tcPr>
          <w:p>
            <w:pPr>
              <w:spacing w:after="0"/>
            </w:pPr>
            <w:r/>
            <w:r>
              <w:rPr>
                <w:b/>
                <w:sz w:val="17"/>
              </w:rPr>
              <w:t>Meaning</w:t>
            </w:r>
          </w:p>
        </w:tc>
      </w:tr>
      <w:tr>
        <w:tc>
          <w:tcPr>
            <w:tcW w:type="dxa" w:w="5184"/>
          </w:tcPr>
          <w:p>
            <w:pPr>
              <w:spacing w:after="0"/>
            </w:pPr>
            <w:r/>
            <w:r>
              <w:rPr>
                <w:b w:val="0"/>
                <w:sz w:val="17"/>
              </w:rPr>
              <w:t>Rhetorical device instances</w:t>
            </w:r>
          </w:p>
        </w:tc>
        <w:tc>
          <w:tcPr>
            <w:tcW w:type="dxa" w:w="5184"/>
          </w:tcPr>
          <w:p>
            <w:pPr>
              <w:spacing w:after="0"/>
            </w:pPr>
            <w:r/>
            <w:r>
              <w:rPr>
                <w:b w:val="0"/>
                <w:sz w:val="17"/>
              </w:rPr>
              <w:t>تقديم وتأخير، حذف، قصر، تأكيد، التفات، استفهام، أمر/نهي as rhetorical force, استعارة، تشبيه، كناية، طباق، مقابلة.</w:t>
            </w:r>
          </w:p>
        </w:tc>
      </w:tr>
      <w:tr>
        <w:tc>
          <w:tcPr>
            <w:tcW w:type="dxa" w:w="5184"/>
          </w:tcPr>
          <w:p>
            <w:pPr>
              <w:spacing w:after="0"/>
            </w:pPr>
            <w:r/>
            <w:r>
              <w:rPr>
                <w:b w:val="0"/>
                <w:sz w:val="17"/>
              </w:rPr>
              <w:t>Discourse force</w:t>
            </w:r>
          </w:p>
        </w:tc>
        <w:tc>
          <w:tcPr>
            <w:tcW w:type="dxa" w:w="5184"/>
          </w:tcPr>
          <w:p>
            <w:pPr>
              <w:spacing w:after="0"/>
            </w:pPr>
            <w:r/>
            <w:r>
              <w:rPr>
                <w:b w:val="0"/>
                <w:sz w:val="17"/>
              </w:rPr>
              <w:t>Threat, consolation, rebuke, wonder, restriction, intensification, suspense, transition.</w:t>
            </w:r>
          </w:p>
        </w:tc>
      </w:tr>
      <w:tr>
        <w:tc>
          <w:tcPr>
            <w:tcW w:type="dxa" w:w="5184"/>
          </w:tcPr>
          <w:p>
            <w:pPr>
              <w:spacing w:after="0"/>
            </w:pPr>
            <w:r/>
            <w:r>
              <w:rPr>
                <w:b w:val="0"/>
                <w:sz w:val="17"/>
              </w:rPr>
              <w:t>Nazm and coherence</w:t>
            </w:r>
          </w:p>
        </w:tc>
        <w:tc>
          <w:tcPr>
            <w:tcW w:type="dxa" w:w="5184"/>
          </w:tcPr>
          <w:p>
            <w:pPr>
              <w:spacing w:after="0"/>
            </w:pPr>
            <w:r/>
            <w:r>
              <w:rPr>
                <w:b w:val="0"/>
                <w:sz w:val="17"/>
              </w:rPr>
              <w:t>How wording, ordering, openings, closings, and transitions create surah movement.</w:t>
            </w:r>
          </w:p>
        </w:tc>
      </w:tr>
      <w:tr>
        <w:tc>
          <w:tcPr>
            <w:tcW w:type="dxa" w:w="5184"/>
          </w:tcPr>
          <w:p>
            <w:pPr>
              <w:spacing w:after="0"/>
            </w:pPr>
            <w:r/>
            <w:r>
              <w:rPr>
                <w:b w:val="0"/>
                <w:sz w:val="17"/>
              </w:rPr>
              <w:t>Imagery and semantic transfer</w:t>
            </w:r>
          </w:p>
        </w:tc>
        <w:tc>
          <w:tcPr>
            <w:tcW w:type="dxa" w:w="5184"/>
          </w:tcPr>
          <w:p>
            <w:pPr>
              <w:spacing w:after="0"/>
            </w:pPr>
            <w:r/>
            <w:r>
              <w:rPr>
                <w:b w:val="0"/>
                <w:sz w:val="17"/>
              </w:rPr>
              <w:t>Metaphor, simile, representation, embodied image, connotation.</w:t>
            </w:r>
          </w:p>
        </w:tc>
      </w:tr>
      <w:tr>
        <w:tc>
          <w:tcPr>
            <w:tcW w:type="dxa" w:w="5184"/>
          </w:tcPr>
          <w:p>
            <w:pPr>
              <w:spacing w:after="0"/>
            </w:pPr>
            <w:r/>
            <w:r>
              <w:rPr>
                <w:b w:val="0"/>
                <w:sz w:val="17"/>
              </w:rPr>
              <w:t>Translation loss</w:t>
            </w:r>
          </w:p>
        </w:tc>
        <w:tc>
          <w:tcPr>
            <w:tcW w:type="dxa" w:w="5184"/>
          </w:tcPr>
          <w:p>
            <w:pPr>
              <w:spacing w:after="0"/>
            </w:pPr>
            <w:r/>
            <w:r>
              <w:rPr>
                <w:b w:val="0"/>
                <w:sz w:val="17"/>
              </w:rPr>
              <w:t>What English loses from Arabic rhetorical compression, word order, ellipsis, and sound pattern.</w:t>
            </w:r>
          </w:p>
        </w:tc>
      </w:tr>
    </w:tbl>
    <w:p/>
    <w:p>
      <w:pPr>
        <w:pStyle w:val="Heading2"/>
      </w:pPr>
      <w:r>
        <w:t>1.2 What بلاغة Does Not Own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Not Owned</w:t>
            </w:r>
          </w:p>
        </w:tc>
        <w:tc>
          <w:tcPr>
            <w:tcW w:type="dxa" w:w="5184"/>
            <w:shd w:fill="D9EAF7"/>
          </w:tcPr>
          <w:p>
            <w:pPr>
              <w:spacing w:after="0"/>
            </w:pPr>
            <w:r/>
            <w:r>
              <w:rPr>
                <w:b/>
                <w:sz w:val="17"/>
              </w:rPr>
              <w:t>Route To</w:t>
            </w:r>
          </w:p>
        </w:tc>
      </w:tr>
      <w:tr>
        <w:tc>
          <w:tcPr>
            <w:tcW w:type="dxa" w:w="5184"/>
          </w:tcPr>
          <w:p>
            <w:pPr>
              <w:spacing w:after="0"/>
            </w:pPr>
            <w:r/>
            <w:r>
              <w:rPr>
                <w:b w:val="0"/>
                <w:sz w:val="17"/>
              </w:rPr>
              <w:t>Root/form mechanics</w:t>
            </w:r>
          </w:p>
        </w:tc>
        <w:tc>
          <w:tcPr>
            <w:tcW w:type="dxa" w:w="5184"/>
          </w:tcPr>
          <w:p>
            <w:pPr>
              <w:spacing w:after="0"/>
            </w:pPr>
            <w:r/>
            <w:r>
              <w:rPr>
                <w:b w:val="0"/>
                <w:sz w:val="17"/>
              </w:rPr>
              <w:t>Owned by صرف.</w:t>
            </w:r>
          </w:p>
        </w:tc>
      </w:tr>
      <w:tr>
        <w:tc>
          <w:tcPr>
            <w:tcW w:type="dxa" w:w="5184"/>
          </w:tcPr>
          <w:p>
            <w:pPr>
              <w:spacing w:after="0"/>
            </w:pPr>
            <w:r/>
            <w:r>
              <w:rPr>
                <w:b w:val="0"/>
                <w:sz w:val="17"/>
              </w:rPr>
              <w:t>Final grammatical function</w:t>
            </w:r>
          </w:p>
        </w:tc>
        <w:tc>
          <w:tcPr>
            <w:tcW w:type="dxa" w:w="5184"/>
          </w:tcPr>
          <w:p>
            <w:pPr>
              <w:spacing w:after="0"/>
            </w:pPr>
            <w:r/>
            <w:r>
              <w:rPr>
                <w:b w:val="0"/>
                <w:sz w:val="17"/>
              </w:rPr>
              <w:t>Owned by إعراب.</w:t>
            </w:r>
          </w:p>
        </w:tc>
      </w:tr>
      <w:tr>
        <w:tc>
          <w:tcPr>
            <w:tcW w:type="dxa" w:w="5184"/>
          </w:tcPr>
          <w:p>
            <w:pPr>
              <w:spacing w:after="0"/>
            </w:pPr>
            <w:r/>
            <w:r>
              <w:rPr>
                <w:b w:val="0"/>
                <w:sz w:val="17"/>
              </w:rPr>
              <w:t>Full creed/legal tafsir</w:t>
            </w:r>
          </w:p>
        </w:tc>
        <w:tc>
          <w:tcPr>
            <w:tcW w:type="dxa" w:w="5184"/>
          </w:tcPr>
          <w:p>
            <w:pPr>
              <w:spacing w:after="0"/>
            </w:pPr>
            <w:r/>
            <w:r>
              <w:rPr>
                <w:b w:val="0"/>
                <w:sz w:val="17"/>
              </w:rPr>
              <w:t>Owned by tafsir/worldview/fiqh layers.</w:t>
            </w:r>
          </w:p>
        </w:tc>
      </w:tr>
      <w:tr>
        <w:tc>
          <w:tcPr>
            <w:tcW w:type="dxa" w:w="5184"/>
          </w:tcPr>
          <w:p>
            <w:pPr>
              <w:spacing w:after="0"/>
            </w:pPr>
            <w:r/>
            <w:r>
              <w:rPr>
                <w:b w:val="0"/>
                <w:sz w:val="17"/>
              </w:rPr>
              <w:t>Aesthetic labels without effect</w:t>
            </w:r>
          </w:p>
        </w:tc>
        <w:tc>
          <w:tcPr>
            <w:tcW w:type="dxa" w:w="5184"/>
          </w:tcPr>
          <w:p>
            <w:pPr>
              <w:spacing w:after="0"/>
            </w:pPr>
            <w:r/>
            <w:r>
              <w:rPr>
                <w:b w:val="0"/>
                <w:sz w:val="17"/>
              </w:rPr>
              <w:t>Not accepted; every device must state effect and evidence.</w:t>
            </w:r>
          </w:p>
        </w:tc>
      </w:tr>
    </w:tbl>
    <w:p/>
    <w:p>
      <w:pPr>
        <w:pStyle w:val="Heading1"/>
      </w:pPr>
      <w:r>
        <w:t>2. VS Code Project Structure</w:t>
      </w:r>
    </w:p>
    <w:p>
      <w:pPr>
        <w:pStyle w:val="CodeBlock"/>
      </w:pPr>
      <w:r>
        <w:t>kmaps-balagha/</w:t>
      </w:r>
    </w:p>
    <w:p>
      <w:pPr>
        <w:pStyle w:val="CodeBlock"/>
      </w:pPr>
      <w:r>
        <w:t xml:space="preserve">  .env</w:t>
      </w:r>
    </w:p>
    <w:p>
      <w:pPr>
        <w:pStyle w:val="CodeBlock"/>
      </w:pPr>
      <w:r>
        <w:t xml:space="preserve">  README.md</w:t>
      </w:r>
    </w:p>
    <w:p>
      <w:pPr>
        <w:pStyle w:val="CodeBlock"/>
      </w:pPr>
      <w:r>
        <w:t xml:space="preserve">  pyproject.toml</w:t>
      </w:r>
    </w:p>
    <w:p>
      <w:pPr>
        <w:pStyle w:val="CodeBlock"/>
      </w:pPr>
      <w:r>
        <w:t xml:space="preserve">  docker-compose.yml</w:t>
      </w:r>
    </w:p>
    <w:p>
      <w:pPr>
        <w:pStyle w:val="CodeBlock"/>
      </w:pPr>
      <w:r>
        <w:t xml:space="preserve">  data/</w:t>
      </w:r>
    </w:p>
    <w:p>
      <w:pPr>
        <w:pStyle w:val="CodeBlock"/>
      </w:pPr>
      <w:r>
        <w:t xml:space="preserve">    raw/</w:t>
      </w:r>
    </w:p>
    <w:p>
      <w:pPr>
        <w:pStyle w:val="CodeBlock"/>
      </w:pPr>
      <w:r>
        <w:t xml:space="preserve">      qac/                         # Corpus syntax/morphology exports</w:t>
      </w:r>
    </w:p>
    <w:p>
      <w:pPr>
        <w:pStyle w:val="CodeBlock"/>
      </w:pPr>
      <w:r>
        <w:t xml:space="preserve">      masaq/                       # Expert annotated syntax/morphology dataset</w:t>
      </w:r>
    </w:p>
    <w:p>
      <w:pPr>
        <w:pStyle w:val="CodeBlock"/>
      </w:pPr>
      <w:r>
        <w:t xml:space="preserve">      qul/tafsir/                  # QUL tafsir JSON/SQLite resources</w:t>
      </w:r>
    </w:p>
    <w:p>
      <w:pPr>
        <w:pStyle w:val="CodeBlock"/>
      </w:pPr>
      <w:r>
        <w:t xml:space="preserve">      shamela/balagha/              # Authorized/local grammar or rhetoric texts</w:t>
      </w:r>
    </w:p>
    <w:p>
      <w:pPr>
        <w:pStyle w:val="CodeBlock"/>
      </w:pPr>
      <w:r>
        <w:t xml:space="preserve">      shamela/tafsir/              # Tafsir sources used only for balagha-linked claims</w:t>
      </w:r>
    </w:p>
    <w:p>
      <w:pPr>
        <w:pStyle w:val="CodeBlock"/>
      </w:pPr>
      <w:r>
        <w:t xml:space="preserve">      source_registry/</w:t>
      </w:r>
    </w:p>
    <w:p>
      <w:pPr>
        <w:pStyle w:val="CodeBlock"/>
      </w:pPr>
      <w:r>
        <w:t xml:space="preserve">    staging/</w:t>
      </w:r>
    </w:p>
    <w:p>
      <w:pPr>
        <w:pStyle w:val="CodeBlock"/>
      </w:pPr>
      <w:r>
        <w:t xml:space="preserve">      chunks/                      # scope-linked source chunks</w:t>
      </w:r>
    </w:p>
    <w:p>
      <w:pPr>
        <w:pStyle w:val="CodeBlock"/>
      </w:pPr>
      <w:r>
        <w:t xml:space="preserve">      translations/                # literal helper translations</w:t>
      </w:r>
    </w:p>
    <w:p>
      <w:pPr>
        <w:pStyle w:val="CodeBlock"/>
      </w:pPr>
      <w:r>
        <w:t xml:space="preserve">      embeddings/                  # reproducible embedding manifests</w:t>
      </w:r>
    </w:p>
    <w:p>
      <w:pPr>
        <w:pStyle w:val="CodeBlock"/>
      </w:pPr>
      <w:r>
        <w:t xml:space="preserve">      claims/                      # raw LLM output</w:t>
      </w:r>
    </w:p>
    <w:p>
      <w:pPr>
        <w:pStyle w:val="CodeBlock"/>
      </w:pPr>
      <w:r>
        <w:t xml:space="preserve">      tafsir_balagha_claims/         # tafsir-specific claim output</w:t>
      </w:r>
    </w:p>
    <w:p>
      <w:pPr>
        <w:pStyle w:val="CodeBlock"/>
      </w:pPr>
      <w:r>
        <w:t xml:space="preserve">      validation_reports/</w:t>
      </w:r>
    </w:p>
    <w:p>
      <w:pPr>
        <w:pStyle w:val="CodeBlock"/>
      </w:pPr>
      <w:r>
        <w:t xml:space="preserve">    output/</w:t>
      </w:r>
    </w:p>
    <w:p>
      <w:pPr>
        <w:pStyle w:val="CodeBlock"/>
      </w:pPr>
      <w:r>
        <w:t xml:space="preserve">      d1_sql/                      # promoted SQL for wrangler d1 execute</w:t>
      </w:r>
    </w:p>
    <w:p>
      <w:pPr>
        <w:pStyle w:val="CodeBlock"/>
      </w:pPr>
      <w:r>
        <w:t xml:space="preserve">      qdrant_payloads/             # embedding + payload JSONL</w:t>
      </w:r>
    </w:p>
    <w:p>
      <w:pPr>
        <w:pStyle w:val="CodeBlock"/>
      </w:pPr>
      <w:r>
        <w:t xml:space="preserve">      ui_cache/                    # approved Balāgha card JSON</w:t>
      </w:r>
    </w:p>
    <w:p>
      <w:pPr>
        <w:pStyle w:val="CodeBlock"/>
      </w:pPr>
      <w:r>
        <w:t xml:space="preserve">      review_packets/              # human review bundles</w:t>
      </w:r>
    </w:p>
    <w:p>
      <w:pPr>
        <w:pStyle w:val="CodeBlock"/>
      </w:pPr>
      <w:r>
        <w:t xml:space="preserve">  scripts/</w:t>
      </w:r>
    </w:p>
    <w:p>
      <w:pPr>
        <w:pStyle w:val="CodeBlock"/>
      </w:pPr>
      <w:r>
        <w:t xml:space="preserve">    00_setup/</w:t>
      </w:r>
    </w:p>
    <w:p>
      <w:pPr>
        <w:pStyle w:val="CodeBlock"/>
      </w:pPr>
      <w:r>
        <w:t xml:space="preserve">    01_download/</w:t>
      </w:r>
    </w:p>
    <w:p>
      <w:pPr>
        <w:pStyle w:val="CodeBlock"/>
      </w:pPr>
      <w:r>
        <w:t xml:space="preserve">      register_sources.py</w:t>
      </w:r>
    </w:p>
    <w:p>
      <w:pPr>
        <w:pStyle w:val="CodeBlock"/>
      </w:pPr>
      <w:r>
        <w:t xml:space="preserve">      download_qul_tafsir.py</w:t>
      </w:r>
    </w:p>
    <w:p>
      <w:pPr>
        <w:pStyle w:val="CodeBlock"/>
      </w:pPr>
      <w:r>
        <w:t xml:space="preserve">      register_shamela_sources.py</w:t>
      </w:r>
    </w:p>
    <w:p>
      <w:pPr>
        <w:pStyle w:val="CodeBlock"/>
      </w:pPr>
      <w:r>
        <w:t xml:space="preserve">    02_import_spine/</w:t>
      </w:r>
    </w:p>
    <w:p>
      <w:pPr>
        <w:pStyle w:val="CodeBlock"/>
      </w:pPr>
      <w:r>
        <w:t xml:space="preserve">      import_qac_masaq.py</w:t>
      </w:r>
    </w:p>
    <w:p>
      <w:pPr>
        <w:pStyle w:val="CodeBlock"/>
      </w:pPr>
      <w:r>
        <w:t xml:space="preserve">      build_scope_driver.py</w:t>
      </w:r>
    </w:p>
    <w:p>
      <w:pPr>
        <w:pStyle w:val="CodeBlock"/>
      </w:pPr>
      <w:r>
        <w:t xml:space="preserve">    03_chunk_sources/</w:t>
      </w:r>
    </w:p>
    <w:p>
      <w:pPr>
        <w:pStyle w:val="CodeBlock"/>
      </w:pPr>
      <w:r>
        <w:t xml:space="preserve">      chunk_qul_tafsir.py</w:t>
      </w:r>
    </w:p>
    <w:p>
      <w:pPr>
        <w:pStyle w:val="CodeBlock"/>
      </w:pPr>
      <w:r>
        <w:t xml:space="preserve">      chunk_shamela_balagha.py</w:t>
      </w:r>
    </w:p>
    <w:p>
      <w:pPr>
        <w:pStyle w:val="CodeBlock"/>
      </w:pPr>
      <w:r>
        <w:t xml:space="preserve">      chunk_shamela_tafsir.py</w:t>
      </w:r>
    </w:p>
    <w:p>
      <w:pPr>
        <w:pStyle w:val="CodeBlock"/>
      </w:pPr>
      <w:r>
        <w:t xml:space="preserve">    04_translate_chunks/</w:t>
      </w:r>
    </w:p>
    <w:p>
      <w:pPr>
        <w:pStyle w:val="CodeBlock"/>
      </w:pPr>
      <w:r>
        <w:t xml:space="preserve">      translate_literal.py</w:t>
      </w:r>
    </w:p>
    <w:p>
      <w:pPr>
        <w:pStyle w:val="CodeBlock"/>
      </w:pPr>
      <w:r>
        <w:t xml:space="preserve">    05_embed_qdrant/</w:t>
      </w:r>
    </w:p>
    <w:p>
      <w:pPr>
        <w:pStyle w:val="CodeBlock"/>
      </w:pPr>
      <w:r>
        <w:t xml:space="preserve">      embed_chunks.py</w:t>
      </w:r>
    </w:p>
    <w:p>
      <w:pPr>
        <w:pStyle w:val="CodeBlock"/>
      </w:pPr>
      <w:r>
        <w:t xml:space="preserve">    06_retrieve_context/</w:t>
      </w:r>
    </w:p>
    <w:p>
      <w:pPr>
        <w:pStyle w:val="CodeBlock"/>
      </w:pPr>
      <w:r>
        <w:t xml:space="preserve">      retrieve_for_scope.py</w:t>
      </w:r>
    </w:p>
    <w:p>
      <w:pPr>
        <w:pStyle w:val="CodeBlock"/>
      </w:pPr>
      <w:r>
        <w:t xml:space="preserve">    07_llm_extract_claims/</w:t>
      </w:r>
    </w:p>
    <w:p>
      <w:pPr>
        <w:pStyle w:val="CodeBlock"/>
      </w:pPr>
      <w:r>
        <w:t xml:space="preserve">      extract_balagha_claims.py</w:t>
      </w:r>
    </w:p>
    <w:p>
      <w:pPr>
        <w:pStyle w:val="CodeBlock"/>
      </w:pPr>
      <w:r>
        <w:t xml:space="preserve">      extract_tafsir_balagha_claims.py</w:t>
      </w:r>
    </w:p>
    <w:p>
      <w:pPr>
        <w:pStyle w:val="CodeBlock"/>
      </w:pPr>
      <w:r>
        <w:t xml:space="preserve">    08_validate_claims/</w:t>
      </w:r>
    </w:p>
    <w:p>
      <w:pPr>
        <w:pStyle w:val="CodeBlock"/>
      </w:pPr>
      <w:r>
        <w:t xml:space="preserve">      validate_balagha.py</w:t>
      </w:r>
    </w:p>
    <w:p>
      <w:pPr>
        <w:pStyle w:val="CodeBlock"/>
      </w:pPr>
      <w:r>
        <w:t xml:space="preserve">      validate_tafsir_balagha.py</w:t>
      </w:r>
    </w:p>
    <w:p>
      <w:pPr>
        <w:pStyle w:val="CodeBlock"/>
      </w:pPr>
      <w:r>
        <w:t xml:space="preserve">    09_promote_to_d1/</w:t>
      </w:r>
    </w:p>
    <w:p>
      <w:pPr>
        <w:pStyle w:val="CodeBlock"/>
      </w:pPr>
      <w:r>
        <w:t xml:space="preserve">      promote_approved_balagha.py</w:t>
      </w:r>
    </w:p>
    <w:p>
      <w:pPr>
        <w:pStyle w:val="CodeBlock"/>
      </w:pPr>
      <w:r>
        <w:t xml:space="preserve">    10_build_ui_cache/</w:t>
      </w:r>
    </w:p>
    <w:p>
      <w:pPr>
        <w:pStyle w:val="CodeBlock"/>
      </w:pPr>
      <w:r>
        <w:t xml:space="preserve">      build_balagha_cards.py</w:t>
      </w:r>
    </w:p>
    <w:p>
      <w:pPr>
        <w:pStyle w:val="CodeBlock"/>
      </w:pPr>
      <w:r>
        <w:t xml:space="preserve">  schemas/</w:t>
      </w:r>
    </w:p>
    <w:p>
      <w:pPr>
        <w:pStyle w:val="CodeBlock"/>
      </w:pPr>
      <w:r>
        <w:t xml:space="preserve">    balagha_chunk.schema.json</w:t>
      </w:r>
    </w:p>
    <w:p>
      <w:pPr>
        <w:pStyle w:val="CodeBlock"/>
      </w:pPr>
      <w:r>
        <w:t xml:space="preserve">    balagha_claim.schema.json</w:t>
      </w:r>
    </w:p>
    <w:p>
      <w:pPr>
        <w:pStyle w:val="CodeBlock"/>
      </w:pPr>
      <w:r>
        <w:t xml:space="preserve">    tafsir_balagha_claim.schema.json</w:t>
      </w:r>
    </w:p>
    <w:p>
      <w:pPr>
        <w:pStyle w:val="CodeBlock"/>
      </w:pPr>
      <w:r>
        <w:t xml:space="preserve">    balagha_card.schema.json</w:t>
      </w:r>
    </w:p>
    <w:p>
      <w:pPr>
        <w:pStyle w:val="CodeBlock"/>
      </w:pPr>
      <w:r>
        <w:t xml:space="preserve">  src/kmaps_balagha/</w:t>
      </w:r>
    </w:p>
    <w:p>
      <w:pPr>
        <w:pStyle w:val="CodeBlock"/>
      </w:pPr>
      <w:r>
        <w:t xml:space="preserve">    config.py</w:t>
      </w:r>
    </w:p>
    <w:p>
      <w:pPr>
        <w:pStyle w:val="CodeBlock"/>
      </w:pPr>
      <w:r>
        <w:t xml:space="preserve">    db.py</w:t>
      </w:r>
    </w:p>
    <w:p>
      <w:pPr>
        <w:pStyle w:val="CodeBlock"/>
      </w:pPr>
      <w:r>
        <w:t xml:space="preserve">    ids.py</w:t>
      </w:r>
    </w:p>
    <w:p>
      <w:pPr>
        <w:pStyle w:val="CodeBlock"/>
      </w:pPr>
      <w:r>
        <w:t xml:space="preserve">    normalise_arabic.py</w:t>
      </w:r>
    </w:p>
    <w:p>
      <w:pPr>
        <w:pStyle w:val="CodeBlock"/>
      </w:pPr>
      <w:r>
        <w:t xml:space="preserve">    source_registry.py</w:t>
      </w:r>
    </w:p>
    <w:p>
      <w:pPr>
        <w:pStyle w:val="CodeBlock"/>
      </w:pPr>
      <w:r>
        <w:t xml:space="preserve">    tafsir_registry.py</w:t>
      </w:r>
    </w:p>
    <w:p>
      <w:pPr>
        <w:pStyle w:val="CodeBlock"/>
      </w:pPr>
      <w:r>
        <w:t xml:space="preserve">    qdrant_store.py</w:t>
      </w:r>
    </w:p>
    <w:p>
      <w:pPr>
        <w:pStyle w:val="CodeBlock"/>
      </w:pPr>
      <w:r>
        <w:t xml:space="preserve">    llm_client.py</w:t>
      </w:r>
    </w:p>
    <w:p>
      <w:pPr>
        <w:pStyle w:val="CodeBlock"/>
      </w:pPr>
      <w:r>
        <w:t xml:space="preserve">    validators.py</w:t>
      </w:r>
    </w:p>
    <w:p>
      <w:pPr>
        <w:pStyle w:val="CodeBlock"/>
      </w:pPr>
      <w:r>
        <w:t xml:space="preserve">    promotion.py</w:t>
      </w:r>
    </w:p>
    <w:p>
      <w:pPr>
        <w:pStyle w:val="CodeBlock"/>
      </w:pPr>
      <w:r>
        <w:t xml:space="preserve">    ui_cache.py</w:t>
      </w:r>
    </w:p>
    <w:p>
      <w:pPr>
        <w:pStyle w:val="CodeBlock"/>
      </w:pPr>
      <w:r>
        <w:t xml:space="preserve">  tests/</w:t>
      </w:r>
    </w:p>
    <w:p>
      <w:pPr>
        <w:pStyle w:val="CodeBlock"/>
      </w:pPr>
      <w:r>
        <w:t xml:space="preserve">    test_ids.py</w:t>
      </w:r>
    </w:p>
    <w:p>
      <w:pPr>
        <w:pStyle w:val="CodeBlock"/>
      </w:pPr>
      <w:r>
        <w:t xml:space="preserve">    test_claim_schema.py</w:t>
      </w:r>
    </w:p>
    <w:p>
      <w:pPr>
        <w:pStyle w:val="CodeBlock"/>
      </w:pPr>
      <w:r>
        <w:t xml:space="preserve">    test_tafsir_grouping.py</w:t>
      </w:r>
    </w:p>
    <w:p>
      <w:pPr>
        <w:pStyle w:val="CodeBlock"/>
      </w:pPr>
      <w:r>
        <w:t xml:space="preserve">    test_validation_gates.py</w:t>
      </w:r>
    </w:p>
    <w:p>
      <w:pPr>
        <w:pStyle w:val="Heading1"/>
      </w:pPr>
      <w:r>
        <w:t>3. Environment Setup</w:t>
      </w:r>
    </w:p>
    <w:p>
      <w:pPr>
        <w:pStyle w:val="CodeBlock"/>
      </w:pPr>
      <w:r>
        <w:t>python3 -m venv .venv</w:t>
      </w:r>
    </w:p>
    <w:p>
      <w:pPr>
        <w:pStyle w:val="CodeBlock"/>
      </w:pPr>
      <w:r>
        <w:t>source .venv/bin/activate</w:t>
      </w:r>
    </w:p>
    <w:p>
      <w:pPr>
        <w:pStyle w:val="CodeBlock"/>
      </w:pPr>
      <w:r>
        <w:t>pip install httpx beautifulsoup4 lxml pydantic qdrant-client     sqlite-utils python-dotenv tenacity tqdm rich     rapidfuzz pandas openpyxl</w:t>
      </w:r>
    </w:p>
    <w:p>
      <w:pPr>
        <w:pStyle w:val="CodeBlock"/>
      </w:pPr>
      <w:r/>
    </w:p>
    <w:p>
      <w:pPr>
        <w:pStyle w:val="CodeBlock"/>
      </w:pPr>
      <w:r>
        <w:t># Local vector DB</w:t>
      </w:r>
    </w:p>
    <w:p>
      <w:pPr>
        <w:pStyle w:val="CodeBlock"/>
      </w:pPr>
      <w:r>
        <w:t>mkdir -p data/qdrant_storage</w:t>
      </w:r>
    </w:p>
    <w:p>
      <w:pPr>
        <w:pStyle w:val="CodeBlock"/>
      </w:pPr>
      <w:r>
        <w:t>docker compose up -d qdrant</w:t>
      </w:r>
    </w:p>
    <w:p>
      <w:pPr>
        <w:pStyle w:val="CodeBlock"/>
      </w:pPr>
      <w:r/>
    </w:p>
    <w:p>
      <w:pPr>
        <w:pStyle w:val="CodeBlock"/>
      </w:pPr>
      <w:r>
        <w:t># Local LLM / embeddings</w:t>
      </w:r>
    </w:p>
    <w:p>
      <w:pPr>
        <w:pStyle w:val="CodeBlock"/>
      </w:pPr>
      <w:r>
        <w:t>ollama pull qwen3</w:t>
      </w:r>
    </w:p>
    <w:p>
      <w:pPr>
        <w:pStyle w:val="CodeBlock"/>
      </w:pPr>
      <w:r>
        <w:t>ollama pull nomic-embed-text</w:t>
      </w:r>
    </w:p>
    <w:p>
      <w:r>
        <w:t>D1 remains canonical truth. Qdrant stores source chunks, candidate claims, UI snippets, and review memory for retrieval; it must not be treated as authority.</w:t>
      </w:r>
    </w:p>
    <w:p>
      <w:pPr>
        <w:pStyle w:val="Heading1"/>
      </w:pPr>
      <w:r>
        <w:t>4. Complete Resource Registry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Source</w:t>
            </w:r>
          </w:p>
        </w:tc>
        <w:tc>
          <w:tcPr>
            <w:tcW w:type="dxa" w:w="3456"/>
            <w:shd w:fill="D9EAF7"/>
          </w:tcPr>
          <w:p>
            <w:pPr>
              <w:spacing w:after="0"/>
            </w:pPr>
            <w:r/>
            <w:r>
              <w:rPr>
                <w:b/>
                <w:sz w:val="17"/>
              </w:rPr>
              <w:t>Use</w:t>
            </w:r>
          </w:p>
        </w:tc>
        <w:tc>
          <w:tcPr>
            <w:tcW w:type="dxa" w:w="3456"/>
            <w:shd w:fill="D9EAF7"/>
          </w:tcPr>
          <w:p>
            <w:pPr>
              <w:spacing w:after="0"/>
            </w:pPr>
            <w:r/>
            <w:r>
              <w:rPr>
                <w:b/>
                <w:sz w:val="17"/>
              </w:rPr>
              <w:t>URL / Location</w:t>
            </w:r>
          </w:p>
        </w:tc>
      </w:tr>
      <w:tr>
        <w:tc>
          <w:tcPr>
            <w:tcW w:type="dxa" w:w="3456"/>
          </w:tcPr>
          <w:p>
            <w:pPr>
              <w:spacing w:after="0"/>
            </w:pPr>
            <w:r/>
            <w:r>
              <w:rPr>
                <w:b w:val="0"/>
                <w:sz w:val="17"/>
              </w:rPr>
              <w:t>ʿAbd al-Qāhir al-Jurjānī — Dalāʾil al-Iʿjāz</w:t>
            </w:r>
          </w:p>
        </w:tc>
        <w:tc>
          <w:tcPr>
            <w:tcW w:type="dxa" w:w="3456"/>
          </w:tcPr>
          <w:p>
            <w:pPr>
              <w:spacing w:after="0"/>
            </w:pPr>
            <w:r/>
            <w:r>
              <w:rPr>
                <w:b w:val="0"/>
                <w:sz w:val="17"/>
              </w:rPr>
              <w:t>Nazm, relational rhetoric, grammar-to-meaning force</w:t>
            </w:r>
          </w:p>
        </w:tc>
        <w:tc>
          <w:tcPr>
            <w:tcW w:type="dxa" w:w="3456"/>
          </w:tcPr>
          <w:p>
            <w:pPr>
              <w:spacing w:after="0"/>
            </w:pPr>
            <w:r/>
            <w:r>
              <w:rPr>
                <w:b w:val="0"/>
                <w:sz w:val="17"/>
              </w:rPr>
              <w:t>Classical source / Shamela editions vary</w:t>
            </w:r>
          </w:p>
        </w:tc>
      </w:tr>
      <w:tr>
        <w:tc>
          <w:tcPr>
            <w:tcW w:type="dxa" w:w="3456"/>
          </w:tcPr>
          <w:p>
            <w:pPr>
              <w:spacing w:after="0"/>
            </w:pPr>
            <w:r/>
            <w:r>
              <w:rPr>
                <w:b w:val="0"/>
                <w:sz w:val="17"/>
              </w:rPr>
              <w:t>ʿAbd al-Qāhir al-Jurjānī — Asrār al-Balāgha</w:t>
            </w:r>
          </w:p>
        </w:tc>
        <w:tc>
          <w:tcPr>
            <w:tcW w:type="dxa" w:w="3456"/>
          </w:tcPr>
          <w:p>
            <w:pPr>
              <w:spacing w:after="0"/>
            </w:pPr>
            <w:r/>
            <w:r>
              <w:rPr>
                <w:b w:val="0"/>
                <w:sz w:val="17"/>
              </w:rPr>
              <w:t>Metaphor, simile, representation, imagery theory</w:t>
            </w:r>
          </w:p>
        </w:tc>
        <w:tc>
          <w:tcPr>
            <w:tcW w:type="dxa" w:w="3456"/>
          </w:tcPr>
          <w:p>
            <w:pPr>
              <w:spacing w:after="0"/>
            </w:pPr>
            <w:r/>
            <w:r>
              <w:rPr>
                <w:b w:val="0"/>
                <w:sz w:val="17"/>
              </w:rPr>
              <w:t>Classical source / Shamela editions vary</w:t>
            </w:r>
          </w:p>
        </w:tc>
      </w:tr>
      <w:tr>
        <w:tc>
          <w:tcPr>
            <w:tcW w:type="dxa" w:w="3456"/>
          </w:tcPr>
          <w:p>
            <w:pPr>
              <w:spacing w:after="0"/>
            </w:pPr>
            <w:r/>
            <w:r>
              <w:rPr>
                <w:b w:val="0"/>
                <w:sz w:val="17"/>
              </w:rPr>
              <w:t>al-Sakkākī — Miftāḥ al-ʿUlūm</w:t>
            </w:r>
          </w:p>
        </w:tc>
        <w:tc>
          <w:tcPr>
            <w:tcW w:type="dxa" w:w="3456"/>
          </w:tcPr>
          <w:p>
            <w:pPr>
              <w:spacing w:after="0"/>
            </w:pPr>
            <w:r/>
            <w:r>
              <w:rPr>
                <w:b w:val="0"/>
                <w:sz w:val="17"/>
              </w:rPr>
              <w:t>Formal balāgha taxonomy and terminology spine</w:t>
            </w:r>
          </w:p>
        </w:tc>
        <w:tc>
          <w:tcPr>
            <w:tcW w:type="dxa" w:w="3456"/>
          </w:tcPr>
          <w:p>
            <w:pPr>
              <w:spacing w:after="0"/>
            </w:pPr>
            <w:r/>
            <w:r>
              <w:rPr>
                <w:b w:val="0"/>
                <w:sz w:val="17"/>
              </w:rPr>
              <w:t>Classical source / Shamela editions vary</w:t>
            </w:r>
          </w:p>
        </w:tc>
      </w:tr>
      <w:tr>
        <w:tc>
          <w:tcPr>
            <w:tcW w:type="dxa" w:w="3456"/>
          </w:tcPr>
          <w:p>
            <w:pPr>
              <w:spacing w:after="0"/>
            </w:pPr>
            <w:r/>
            <w:r>
              <w:rPr>
                <w:b w:val="0"/>
                <w:sz w:val="17"/>
              </w:rPr>
              <w:t>al-Qazwīnī — Talkhīṣ / Īḍāḥ</w:t>
            </w:r>
          </w:p>
        </w:tc>
        <w:tc>
          <w:tcPr>
            <w:tcW w:type="dxa" w:w="3456"/>
          </w:tcPr>
          <w:p>
            <w:pPr>
              <w:spacing w:after="0"/>
            </w:pPr>
            <w:r/>
            <w:r>
              <w:rPr>
                <w:b w:val="0"/>
                <w:sz w:val="17"/>
              </w:rPr>
              <w:t>Standard teaching taxonomy: maʿānī, bayān, badīʿ</w:t>
            </w:r>
          </w:p>
        </w:tc>
        <w:tc>
          <w:tcPr>
            <w:tcW w:type="dxa" w:w="3456"/>
          </w:tcPr>
          <w:p>
            <w:pPr>
              <w:spacing w:after="0"/>
            </w:pPr>
            <w:r/>
            <w:r>
              <w:rPr>
                <w:b w:val="0"/>
                <w:sz w:val="17"/>
              </w:rPr>
              <w:t>Classical source / Shamela editions vary</w:t>
            </w:r>
          </w:p>
        </w:tc>
      </w:tr>
      <w:tr>
        <w:tc>
          <w:tcPr>
            <w:tcW w:type="dxa" w:w="3456"/>
          </w:tcPr>
          <w:p>
            <w:pPr>
              <w:spacing w:after="0"/>
            </w:pPr>
            <w:r/>
            <w:r>
              <w:rPr>
                <w:b w:val="0"/>
                <w:sz w:val="17"/>
              </w:rPr>
              <w:t>Zamakhsharī — al-Kashshāf</w:t>
            </w:r>
          </w:p>
        </w:tc>
        <w:tc>
          <w:tcPr>
            <w:tcW w:type="dxa" w:w="3456"/>
          </w:tcPr>
          <w:p>
            <w:pPr>
              <w:spacing w:after="0"/>
            </w:pPr>
            <w:r/>
            <w:r>
              <w:rPr>
                <w:b w:val="0"/>
                <w:sz w:val="17"/>
              </w:rPr>
              <w:t>Rhetorical-linguistic tafsir, word order, ellipsis, qasr, imagery</w:t>
            </w:r>
          </w:p>
        </w:tc>
        <w:tc>
          <w:tcPr>
            <w:tcW w:type="dxa" w:w="3456"/>
          </w:tcPr>
          <w:p>
            <w:pPr>
              <w:spacing w:after="0"/>
            </w:pPr>
            <w:r/>
            <w:r>
              <w:rPr>
                <w:b w:val="0"/>
                <w:sz w:val="17"/>
              </w:rPr>
              <w:t>https://shamela.ws/book/23627</w:t>
            </w:r>
          </w:p>
        </w:tc>
      </w:tr>
      <w:tr>
        <w:tc>
          <w:tcPr>
            <w:tcW w:type="dxa" w:w="3456"/>
          </w:tcPr>
          <w:p>
            <w:pPr>
              <w:spacing w:after="0"/>
            </w:pPr>
            <w:r/>
            <w:r>
              <w:rPr>
                <w:b w:val="0"/>
                <w:sz w:val="17"/>
              </w:rPr>
              <w:t>Ibn ʿĀshūr — al-Taḥrīr wa-l-Tanwīr</w:t>
            </w:r>
          </w:p>
        </w:tc>
        <w:tc>
          <w:tcPr>
            <w:tcW w:type="dxa" w:w="3456"/>
          </w:tcPr>
          <w:p>
            <w:pPr>
              <w:spacing w:after="0"/>
            </w:pPr>
            <w:r/>
            <w:r>
              <w:rPr>
                <w:b w:val="0"/>
                <w:sz w:val="17"/>
              </w:rPr>
              <w:t>Discourse force, surah coherence, rhetorical purpose, maqāṣid</w:t>
            </w:r>
          </w:p>
        </w:tc>
        <w:tc>
          <w:tcPr>
            <w:tcW w:type="dxa" w:w="3456"/>
          </w:tcPr>
          <w:p>
            <w:pPr>
              <w:spacing w:after="0"/>
            </w:pPr>
            <w:r/>
            <w:r>
              <w:rPr>
                <w:b w:val="0"/>
                <w:sz w:val="17"/>
              </w:rPr>
              <w:t>https://shamela.ws/book/9776</w:t>
            </w:r>
          </w:p>
        </w:tc>
      </w:tr>
      <w:tr>
        <w:tc>
          <w:tcPr>
            <w:tcW w:type="dxa" w:w="3456"/>
          </w:tcPr>
          <w:p>
            <w:pPr>
              <w:spacing w:after="0"/>
            </w:pPr>
            <w:r/>
            <w:r>
              <w:rPr>
                <w:b w:val="0"/>
                <w:sz w:val="17"/>
              </w:rPr>
              <w:t>Rāzī — Mafātīḥ al-Ghayb</w:t>
            </w:r>
          </w:p>
        </w:tc>
        <w:tc>
          <w:tcPr>
            <w:tcW w:type="dxa" w:w="3456"/>
          </w:tcPr>
          <w:p>
            <w:pPr>
              <w:spacing w:after="0"/>
            </w:pPr>
            <w:r/>
            <w:r>
              <w:rPr>
                <w:b w:val="0"/>
                <w:sz w:val="17"/>
              </w:rPr>
              <w:t>Argumentation, contrast, semantic/rhetorical reflection</w:t>
            </w:r>
          </w:p>
        </w:tc>
        <w:tc>
          <w:tcPr>
            <w:tcW w:type="dxa" w:w="3456"/>
          </w:tcPr>
          <w:p>
            <w:pPr>
              <w:spacing w:after="0"/>
            </w:pPr>
            <w:r/>
            <w:r>
              <w:rPr>
                <w:b w:val="0"/>
                <w:sz w:val="17"/>
              </w:rPr>
              <w:t>https://shamela.ws/book/23635</w:t>
            </w:r>
          </w:p>
        </w:tc>
      </w:tr>
      <w:tr>
        <w:tc>
          <w:tcPr>
            <w:tcW w:type="dxa" w:w="3456"/>
          </w:tcPr>
          <w:p>
            <w:pPr>
              <w:spacing w:after="0"/>
            </w:pPr>
            <w:r/>
            <w:r>
              <w:rPr>
                <w:b w:val="0"/>
                <w:sz w:val="17"/>
              </w:rPr>
              <w:t>Abū Ḥayyān / Durr / Alūsī</w:t>
            </w:r>
          </w:p>
        </w:tc>
        <w:tc>
          <w:tcPr>
            <w:tcW w:type="dxa" w:w="3456"/>
          </w:tcPr>
          <w:p>
            <w:pPr>
              <w:spacing w:after="0"/>
            </w:pPr>
            <w:r/>
            <w:r>
              <w:rPr>
                <w:b w:val="0"/>
                <w:sz w:val="17"/>
              </w:rPr>
              <w:t>Rhetoric tied to grammar, qirāʾāt, ellipsis, and alternatives</w:t>
            </w:r>
          </w:p>
        </w:tc>
        <w:tc>
          <w:tcPr>
            <w:tcW w:type="dxa" w:w="3456"/>
          </w:tcPr>
          <w:p>
            <w:pPr>
              <w:spacing w:after="0"/>
            </w:pPr>
            <w:r/>
            <w:r>
              <w:rPr>
                <w:b w:val="0"/>
                <w:sz w:val="17"/>
              </w:rPr>
              <w:t>Shamela tafsir resources</w:t>
            </w:r>
          </w:p>
        </w:tc>
      </w:tr>
      <w:tr>
        <w:tc>
          <w:tcPr>
            <w:tcW w:type="dxa" w:w="3456"/>
          </w:tcPr>
          <w:p>
            <w:pPr>
              <w:spacing w:after="0"/>
            </w:pPr>
            <w:r/>
            <w:r>
              <w:rPr>
                <w:b w:val="0"/>
                <w:sz w:val="17"/>
              </w:rPr>
              <w:t>Safi / Darwish</w:t>
            </w:r>
          </w:p>
        </w:tc>
        <w:tc>
          <w:tcPr>
            <w:tcW w:type="dxa" w:w="3456"/>
          </w:tcPr>
          <w:p>
            <w:pPr>
              <w:spacing w:after="0"/>
            </w:pPr>
            <w:r/>
            <w:r>
              <w:rPr>
                <w:b w:val="0"/>
                <w:sz w:val="17"/>
              </w:rPr>
              <w:t>Beginner-to-intermediate bayan notes and examples per ayah</w:t>
            </w:r>
          </w:p>
        </w:tc>
        <w:tc>
          <w:tcPr>
            <w:tcW w:type="dxa" w:w="3456"/>
          </w:tcPr>
          <w:p>
            <w:pPr>
              <w:spacing w:after="0"/>
            </w:pPr>
            <w:r/>
            <w:r>
              <w:rPr>
                <w:b w:val="0"/>
                <w:sz w:val="17"/>
              </w:rPr>
              <w:t>https://shamela.ws/book/22916 / https://shamela.ws/book/2163</w:t>
            </w:r>
          </w:p>
        </w:tc>
      </w:tr>
      <w:tr>
        <w:tc>
          <w:tcPr>
            <w:tcW w:type="dxa" w:w="3456"/>
          </w:tcPr>
          <w:p>
            <w:pPr>
              <w:spacing w:after="0"/>
            </w:pPr>
            <w:r/>
            <w:r>
              <w:rPr>
                <w:b w:val="0"/>
                <w:sz w:val="17"/>
              </w:rPr>
              <w:t>Biqāʿī / Naẓm-oriented tafsir</w:t>
            </w:r>
          </w:p>
        </w:tc>
        <w:tc>
          <w:tcPr>
            <w:tcW w:type="dxa" w:w="3456"/>
          </w:tcPr>
          <w:p>
            <w:pPr>
              <w:spacing w:after="0"/>
            </w:pPr>
            <w:r/>
            <w:r>
              <w:rPr>
                <w:b w:val="0"/>
                <w:sz w:val="17"/>
              </w:rPr>
              <w:t>Surah coherence and transition signals; use where source-backed</w:t>
            </w:r>
          </w:p>
        </w:tc>
        <w:tc>
          <w:tcPr>
            <w:tcW w:type="dxa" w:w="3456"/>
          </w:tcPr>
          <w:p>
            <w:pPr>
              <w:spacing w:after="0"/>
            </w:pPr>
            <w:r/>
            <w:r>
              <w:rPr>
                <w:b w:val="0"/>
                <w:sz w:val="17"/>
              </w:rPr>
              <w:t>Classical source / local authorized text</w:t>
            </w:r>
          </w:p>
        </w:tc>
      </w:tr>
    </w:tbl>
    <w:p/>
    <w:p>
      <w:pPr>
        <w:pStyle w:val="Heading2"/>
      </w:pPr>
      <w:r>
        <w:t>4.1 Source Priority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Priority</w:t>
            </w:r>
          </w:p>
        </w:tc>
        <w:tc>
          <w:tcPr>
            <w:tcW w:type="dxa" w:w="3456"/>
            <w:shd w:fill="D9EAF7"/>
          </w:tcPr>
          <w:p>
            <w:pPr>
              <w:spacing w:after="0"/>
            </w:pPr>
            <w:r/>
            <w:r>
              <w:rPr>
                <w:b/>
                <w:sz w:val="17"/>
              </w:rPr>
              <w:t>Source Family</w:t>
            </w:r>
          </w:p>
        </w:tc>
        <w:tc>
          <w:tcPr>
            <w:tcW w:type="dxa" w:w="3456"/>
            <w:shd w:fill="D9EAF7"/>
          </w:tcPr>
          <w:p>
            <w:pPr>
              <w:spacing w:after="0"/>
            </w:pPr>
            <w:r/>
            <w:r>
              <w:rPr>
                <w:b/>
                <w:sz w:val="17"/>
              </w:rPr>
              <w:t>Use</w:t>
            </w:r>
          </w:p>
        </w:tc>
      </w:tr>
      <w:tr>
        <w:tc>
          <w:tcPr>
            <w:tcW w:type="dxa" w:w="3456"/>
          </w:tcPr>
          <w:p>
            <w:pPr>
              <w:spacing w:after="0"/>
            </w:pPr>
            <w:r/>
            <w:r>
              <w:rPr>
                <w:b w:val="0"/>
                <w:sz w:val="17"/>
              </w:rPr>
              <w:t>0</w:t>
            </w:r>
          </w:p>
        </w:tc>
        <w:tc>
          <w:tcPr>
            <w:tcW w:type="dxa" w:w="3456"/>
          </w:tcPr>
          <w:p>
            <w:pPr>
              <w:spacing w:after="0"/>
            </w:pPr>
            <w:r/>
            <w:r>
              <w:rPr>
                <w:b w:val="0"/>
                <w:sz w:val="17"/>
              </w:rPr>
              <w:t>Locked Quran spine + Iʿrāb/Sarf layers</w:t>
            </w:r>
          </w:p>
        </w:tc>
        <w:tc>
          <w:tcPr>
            <w:tcW w:type="dxa" w:w="3456"/>
          </w:tcPr>
          <w:p>
            <w:pPr>
              <w:spacing w:after="0"/>
            </w:pPr>
            <w:r/>
            <w:r>
              <w:rPr>
                <w:b w:val="0"/>
                <w:sz w:val="17"/>
              </w:rPr>
              <w:t>rhetoric depends on accurate wording, morphology, and syntax</w:t>
            </w:r>
          </w:p>
        </w:tc>
      </w:tr>
      <w:tr>
        <w:tc>
          <w:tcPr>
            <w:tcW w:type="dxa" w:w="3456"/>
          </w:tcPr>
          <w:p>
            <w:pPr>
              <w:spacing w:after="0"/>
            </w:pPr>
            <w:r/>
            <w:r>
              <w:rPr>
                <w:b w:val="0"/>
                <w:sz w:val="17"/>
              </w:rPr>
              <w:t>1</w:t>
            </w:r>
          </w:p>
        </w:tc>
        <w:tc>
          <w:tcPr>
            <w:tcW w:type="dxa" w:w="3456"/>
          </w:tcPr>
          <w:p>
            <w:pPr>
              <w:spacing w:after="0"/>
            </w:pPr>
            <w:r/>
            <w:r>
              <w:rPr>
                <w:b w:val="0"/>
                <w:sz w:val="17"/>
              </w:rPr>
              <w:t>Balāgha theory texts</w:t>
            </w:r>
          </w:p>
        </w:tc>
        <w:tc>
          <w:tcPr>
            <w:tcW w:type="dxa" w:w="3456"/>
          </w:tcPr>
          <w:p>
            <w:pPr>
              <w:spacing w:after="0"/>
            </w:pPr>
            <w:r/>
            <w:r>
              <w:rPr>
                <w:b w:val="0"/>
                <w:sz w:val="17"/>
              </w:rPr>
              <w:t>device definitions, branch taxonomy, effect vocabulary</w:t>
            </w:r>
          </w:p>
        </w:tc>
      </w:tr>
      <w:tr>
        <w:tc>
          <w:tcPr>
            <w:tcW w:type="dxa" w:w="3456"/>
          </w:tcPr>
          <w:p>
            <w:pPr>
              <w:spacing w:after="0"/>
            </w:pPr>
            <w:r/>
            <w:r>
              <w:rPr>
                <w:b w:val="0"/>
                <w:sz w:val="17"/>
              </w:rPr>
              <w:t>2</w:t>
            </w:r>
          </w:p>
        </w:tc>
        <w:tc>
          <w:tcPr>
            <w:tcW w:type="dxa" w:w="3456"/>
          </w:tcPr>
          <w:p>
            <w:pPr>
              <w:spacing w:after="0"/>
            </w:pPr>
            <w:r/>
            <w:r>
              <w:rPr>
                <w:b w:val="0"/>
                <w:sz w:val="17"/>
              </w:rPr>
              <w:t>Kashshāf / Ibn ʿĀshūr</w:t>
            </w:r>
          </w:p>
        </w:tc>
        <w:tc>
          <w:tcPr>
            <w:tcW w:type="dxa" w:w="3456"/>
          </w:tcPr>
          <w:p>
            <w:pPr>
              <w:spacing w:after="0"/>
            </w:pPr>
            <w:r/>
            <w:r>
              <w:rPr>
                <w:b w:val="0"/>
                <w:sz w:val="17"/>
              </w:rPr>
              <w:t>rhetorical tafsir, nazm, qasr, ellipsis, word-order effect</w:t>
            </w:r>
          </w:p>
        </w:tc>
      </w:tr>
      <w:tr>
        <w:tc>
          <w:tcPr>
            <w:tcW w:type="dxa" w:w="3456"/>
          </w:tcPr>
          <w:p>
            <w:pPr>
              <w:spacing w:after="0"/>
            </w:pPr>
            <w:r/>
            <w:r>
              <w:rPr>
                <w:b w:val="0"/>
                <w:sz w:val="17"/>
              </w:rPr>
              <w:t>3</w:t>
            </w:r>
          </w:p>
        </w:tc>
        <w:tc>
          <w:tcPr>
            <w:tcW w:type="dxa" w:w="3456"/>
          </w:tcPr>
          <w:p>
            <w:pPr>
              <w:spacing w:after="0"/>
            </w:pPr>
            <w:r/>
            <w:r>
              <w:rPr>
                <w:b w:val="0"/>
                <w:sz w:val="17"/>
              </w:rPr>
              <w:t>Rāzī / Baḥr / Durr / Alūsī</w:t>
            </w:r>
          </w:p>
        </w:tc>
        <w:tc>
          <w:tcPr>
            <w:tcW w:type="dxa" w:w="3456"/>
          </w:tcPr>
          <w:p>
            <w:pPr>
              <w:spacing w:after="0"/>
            </w:pPr>
            <w:r/>
            <w:r>
              <w:rPr>
                <w:b w:val="0"/>
                <w:sz w:val="17"/>
              </w:rPr>
              <w:t>interpretive alternatives, argument force, qirāʾah/rhetoric effects</w:t>
            </w:r>
          </w:p>
        </w:tc>
      </w:tr>
      <w:tr>
        <w:tc>
          <w:tcPr>
            <w:tcW w:type="dxa" w:w="3456"/>
          </w:tcPr>
          <w:p>
            <w:pPr>
              <w:spacing w:after="0"/>
            </w:pPr>
            <w:r/>
            <w:r>
              <w:rPr>
                <w:b w:val="0"/>
                <w:sz w:val="17"/>
              </w:rPr>
              <w:t>4</w:t>
            </w:r>
          </w:p>
        </w:tc>
        <w:tc>
          <w:tcPr>
            <w:tcW w:type="dxa" w:w="3456"/>
          </w:tcPr>
          <w:p>
            <w:pPr>
              <w:spacing w:after="0"/>
            </w:pPr>
            <w:r/>
            <w:r>
              <w:rPr>
                <w:b w:val="0"/>
                <w:sz w:val="17"/>
              </w:rPr>
              <w:t>Surah coherence sources</w:t>
            </w:r>
          </w:p>
        </w:tc>
        <w:tc>
          <w:tcPr>
            <w:tcW w:type="dxa" w:w="3456"/>
          </w:tcPr>
          <w:p>
            <w:pPr>
              <w:spacing w:after="0"/>
            </w:pPr>
            <w:r/>
            <w:r>
              <w:rPr>
                <w:b w:val="0"/>
                <w:sz w:val="17"/>
              </w:rPr>
              <w:t>passage flow, openings/closures, transition signals</w:t>
            </w:r>
          </w:p>
        </w:tc>
      </w:tr>
    </w:tbl>
    <w:p/>
    <w:p>
      <w:pPr>
        <w:pStyle w:val="Heading1"/>
      </w:pPr>
      <w:r>
        <w:t>5. Data Models and JSON Schemas</w:t>
      </w:r>
    </w:p>
    <w:p>
      <w:pPr>
        <w:pStyle w:val="Heading2"/>
      </w:pPr>
      <w:r>
        <w:t>5.1 Balāgha Source Chunk JSON</w:t>
      </w:r>
    </w:p>
    <w:p>
      <w:pPr>
        <w:pStyle w:val="CodeBlock"/>
      </w:pPr>
      <w:r>
        <w:t>{</w:t>
      </w:r>
    </w:p>
    <w:p>
      <w:pPr>
        <w:pStyle w:val="CodeBlock"/>
      </w:pPr>
      <w:r>
        <w:t xml:space="preserve">  "id": "CH:BALAGHA:SRC:KASHSHAF:S1:A5:001",</w:t>
      </w:r>
    </w:p>
    <w:p>
      <w:pPr>
        <w:pStyle w:val="CodeBlock"/>
      </w:pPr>
      <w:r>
        <w:t xml:space="preserve">  "source_id": "SRC:ZAMAKHSHARI:KASHSHAF",</w:t>
      </w:r>
    </w:p>
    <w:p>
      <w:pPr>
        <w:pStyle w:val="CodeBlock"/>
      </w:pPr>
      <w:r>
        <w:t xml:space="preserve">  "source_family": "tafsir_balagha",</w:t>
      </w:r>
    </w:p>
    <w:p>
      <w:pPr>
        <w:pStyle w:val="CodeBlock"/>
      </w:pPr>
      <w:r>
        <w:t xml:space="preserve">  "surah": 1,</w:t>
      </w:r>
    </w:p>
    <w:p>
      <w:pPr>
        <w:pStyle w:val="CodeBlock"/>
      </w:pPr>
      <w:r>
        <w:t xml:space="preserve">  "ayah_from": 5,</w:t>
      </w:r>
    </w:p>
    <w:p>
      <w:pPr>
        <w:pStyle w:val="CodeBlock"/>
      </w:pPr>
      <w:r>
        <w:t xml:space="preserve">  "ayah_to": 5,</w:t>
      </w:r>
    </w:p>
    <w:p>
      <w:pPr>
        <w:pStyle w:val="CodeBlock"/>
      </w:pPr>
      <w:r>
        <w:t xml:space="preserve">  "scope_type": "phrase|clause|ayah|passage|surah",</w:t>
      </w:r>
    </w:p>
    <w:p>
      <w:pPr>
        <w:pStyle w:val="CodeBlock"/>
      </w:pPr>
      <w:r>
        <w:t xml:space="preserve">  "scope_ref": "QR:S1:A5:PHRASE:IYYAKA",</w:t>
      </w:r>
    </w:p>
    <w:p>
      <w:pPr>
        <w:pStyle w:val="CodeBlock"/>
      </w:pPr>
      <w:r>
        <w:t xml:space="preserve">  "text_ar": "Arabic source quote here",</w:t>
      </w:r>
    </w:p>
    <w:p>
      <w:pPr>
        <w:pStyle w:val="CodeBlock"/>
      </w:pPr>
      <w:r>
        <w:t xml:space="preserve">  "text_en": "literal English helper translation",</w:t>
      </w:r>
    </w:p>
    <w:p>
      <w:pPr>
        <w:pStyle w:val="CodeBlock"/>
      </w:pPr>
      <w:r>
        <w:t xml:space="preserve">  "balagha_relevance": ["qasr", "taqdim_takhir", "emphasis"],</w:t>
      </w:r>
    </w:p>
    <w:p>
      <w:pPr>
        <w:pStyle w:val="CodeBlock"/>
      </w:pPr>
      <w:r>
        <w:t xml:space="preserve">  "locator": "shamela:23627:s1:a5",</w:t>
      </w:r>
    </w:p>
    <w:p>
      <w:pPr>
        <w:pStyle w:val="CodeBlock"/>
      </w:pPr>
      <w:r>
        <w:t xml:space="preserve">  "hash_ar": "sha256-of-ar",</w:t>
      </w:r>
    </w:p>
    <w:p>
      <w:pPr>
        <w:pStyle w:val="CodeBlock"/>
      </w:pPr>
      <w:r>
        <w:t xml:space="preserve">  "review_status": "raw"</w:t>
      </w:r>
    </w:p>
    <w:p>
      <w:pPr>
        <w:pStyle w:val="CodeBlock"/>
      </w:pPr>
      <w:r>
        <w:t>}</w:t>
      </w:r>
    </w:p>
    <w:p>
      <w:pPr>
        <w:pStyle w:val="Heading2"/>
      </w:pPr>
      <w:r>
        <w:t>5.2 Balāgha Claim JSON</w:t>
      </w:r>
    </w:p>
    <w:p>
      <w:pPr>
        <w:pStyle w:val="CodeBlock"/>
      </w:pPr>
      <w:r>
        <w:t>{</w:t>
      </w:r>
    </w:p>
    <w:p>
      <w:pPr>
        <w:pStyle w:val="CodeBlock"/>
      </w:pPr>
      <w:r>
        <w:t xml:space="preserve">  "id": "CLM:BALAGHA:S12:A3:001",</w:t>
      </w:r>
    </w:p>
    <w:p>
      <w:pPr>
        <w:pStyle w:val="CodeBlock"/>
      </w:pPr>
      <w:r>
        <w:t xml:space="preserve">  "chunk_id": "CH:BALAGHA:SRC:S12:A3:001",</w:t>
      </w:r>
    </w:p>
    <w:p>
      <w:pPr>
        <w:pStyle w:val="CodeBlock"/>
      </w:pPr>
      <w:r>
        <w:t xml:space="preserve">  "layer": "balagha",</w:t>
      </w:r>
    </w:p>
    <w:p>
      <w:pPr>
        <w:pStyle w:val="CodeBlock"/>
      </w:pPr>
      <w:r>
        <w:t xml:space="preserve">  "type": "rhetorical_device|taqdim_takhir|ellipsis_effect|qasr|emphasis|iltifat|interrogative_force|metaphor|simile|kinayah|contrast|sound_pattern|surah_coherence|transition|tafsir_rhetorical_force|translation_loss",</w:t>
      </w:r>
    </w:p>
    <w:p>
      <w:pPr>
        <w:pStyle w:val="CodeBlock"/>
      </w:pPr>
      <w:r>
        <w:t xml:space="preserve">  "surah": 12,</w:t>
      </w:r>
    </w:p>
    <w:p>
      <w:pPr>
        <w:pStyle w:val="CodeBlock"/>
      </w:pPr>
      <w:r>
        <w:t xml:space="preserve">  "ayah_from": 3,</w:t>
      </w:r>
    </w:p>
    <w:p>
      <w:pPr>
        <w:pStyle w:val="CodeBlock"/>
      </w:pPr>
      <w:r>
        <w:t xml:space="preserve">  "ayah_to": 3,</w:t>
      </w:r>
    </w:p>
    <w:p>
      <w:pPr>
        <w:pStyle w:val="CodeBlock"/>
      </w:pPr>
      <w:r>
        <w:t xml:space="preserve">  "scope_type": "word|phrase|clause|sentence|ayah|passage|surah",</w:t>
      </w:r>
    </w:p>
    <w:p>
      <w:pPr>
        <w:pStyle w:val="CodeBlock"/>
      </w:pPr>
      <w:r>
        <w:t xml:space="preserve">  "scope_ref": "QR:S12:A3:...",</w:t>
      </w:r>
    </w:p>
    <w:p>
      <w:pPr>
        <w:pStyle w:val="CodeBlock"/>
      </w:pPr>
      <w:r>
        <w:t xml:space="preserve">  "claim_ar": "source-backed Arabic claim",</w:t>
      </w:r>
    </w:p>
    <w:p>
      <w:pPr>
        <w:pStyle w:val="CodeBlock"/>
      </w:pPr>
      <w:r>
        <w:t xml:space="preserve">  "claim_en": "English helper explanation",</w:t>
      </w:r>
    </w:p>
    <w:p>
      <w:pPr>
        <w:pStyle w:val="CodeBlock"/>
      </w:pPr>
      <w:r>
        <w:t xml:space="preserve">  "quote_ar": "exact Arabic quote",</w:t>
      </w:r>
    </w:p>
    <w:p>
      <w:pPr>
        <w:pStyle w:val="CodeBlock"/>
      </w:pPr>
      <w:r>
        <w:t xml:space="preserve">  "locator": "qul/shamela/local locator",</w:t>
      </w:r>
    </w:p>
    <w:p>
      <w:pPr>
        <w:pStyle w:val="CodeBlock"/>
      </w:pPr>
      <w:r>
        <w:t xml:space="preserve">  "route_out": { "sarf": false, "irab": true, "balagha": false },</w:t>
      </w:r>
    </w:p>
    <w:p>
      <w:pPr>
        <w:pStyle w:val="CodeBlock"/>
      </w:pPr>
      <w:r>
        <w:t xml:space="preserve">  "confidence": "needs_review",</w:t>
      </w:r>
    </w:p>
    <w:p>
      <w:pPr>
        <w:pStyle w:val="CodeBlock"/>
      </w:pPr>
      <w:r>
        <w:t xml:space="preserve">  "review_status": "pending"</w:t>
      </w:r>
    </w:p>
    <w:p>
      <w:pPr>
        <w:pStyle w:val="CodeBlock"/>
      </w:pPr>
      <w:r>
        <w:t>}</w:t>
      </w:r>
    </w:p>
    <w:p>
      <w:pPr>
        <w:pStyle w:val="Heading1"/>
      </w:pPr>
      <w:r>
        <w:t>6. Chunking Strategy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Source Kind</w:t>
            </w:r>
          </w:p>
        </w:tc>
        <w:tc>
          <w:tcPr>
            <w:tcW w:type="dxa" w:w="3456"/>
            <w:shd w:fill="D9EAF7"/>
          </w:tcPr>
          <w:p>
            <w:pPr>
              <w:spacing w:after="0"/>
            </w:pPr>
            <w:r/>
            <w:r>
              <w:rPr>
                <w:b/>
                <w:sz w:val="17"/>
              </w:rPr>
              <w:t>Chunk Unit</w:t>
            </w:r>
          </w:p>
        </w:tc>
        <w:tc>
          <w:tcPr>
            <w:tcW w:type="dxa" w:w="3456"/>
            <w:shd w:fill="D9EAF7"/>
          </w:tcPr>
          <w:p>
            <w:pPr>
              <w:spacing w:after="0"/>
            </w:pPr>
            <w:r/>
            <w:r>
              <w:rPr>
                <w:b/>
                <w:sz w:val="17"/>
              </w:rPr>
              <w:t>Vector Payload Keys</w:t>
            </w:r>
          </w:p>
        </w:tc>
      </w:tr>
      <w:tr>
        <w:tc>
          <w:tcPr>
            <w:tcW w:type="dxa" w:w="3456"/>
          </w:tcPr>
          <w:p>
            <w:pPr>
              <w:spacing w:after="0"/>
            </w:pPr>
            <w:r/>
            <w:r>
              <w:rPr>
                <w:b w:val="0"/>
                <w:sz w:val="17"/>
              </w:rPr>
              <w:t>Balāgha theory</w:t>
            </w:r>
          </w:p>
        </w:tc>
        <w:tc>
          <w:tcPr>
            <w:tcW w:type="dxa" w:w="3456"/>
          </w:tcPr>
          <w:p>
            <w:pPr>
              <w:spacing w:after="0"/>
            </w:pPr>
            <w:r/>
            <w:r>
              <w:rPr>
                <w:b w:val="0"/>
                <w:sz w:val="17"/>
              </w:rPr>
              <w:t>device definition/sub-rule</w:t>
            </w:r>
          </w:p>
        </w:tc>
        <w:tc>
          <w:tcPr>
            <w:tcW w:type="dxa" w:w="3456"/>
          </w:tcPr>
          <w:p>
            <w:pPr>
              <w:spacing w:after="0"/>
            </w:pPr>
            <w:r/>
            <w:r>
              <w:rPr>
                <w:b w:val="0"/>
                <w:sz w:val="17"/>
              </w:rPr>
              <w:t>branch, device_key, effect vocabulary, examples</w:t>
            </w:r>
          </w:p>
        </w:tc>
      </w:tr>
      <w:tr>
        <w:tc>
          <w:tcPr>
            <w:tcW w:type="dxa" w:w="3456"/>
          </w:tcPr>
          <w:p>
            <w:pPr>
              <w:spacing w:after="0"/>
            </w:pPr>
            <w:r/>
            <w:r>
              <w:rPr>
                <w:b w:val="0"/>
                <w:sz w:val="17"/>
              </w:rPr>
              <w:t>Kashshāf/Ibn ʿĀshūr</w:t>
            </w:r>
          </w:p>
        </w:tc>
        <w:tc>
          <w:tcPr>
            <w:tcW w:type="dxa" w:w="3456"/>
          </w:tcPr>
          <w:p>
            <w:pPr>
              <w:spacing w:after="0"/>
            </w:pPr>
            <w:r/>
            <w:r>
              <w:rPr>
                <w:b w:val="0"/>
                <w:sz w:val="17"/>
              </w:rPr>
              <w:t>rhetorical explanation unit</w:t>
            </w:r>
          </w:p>
        </w:tc>
        <w:tc>
          <w:tcPr>
            <w:tcW w:type="dxa" w:w="3456"/>
          </w:tcPr>
          <w:p>
            <w:pPr>
              <w:spacing w:after="0"/>
            </w:pPr>
            <w:r/>
            <w:r>
              <w:rPr>
                <w:b w:val="0"/>
                <w:sz w:val="17"/>
              </w:rPr>
              <w:t>device, scope, effect, quote, route_out</w:t>
            </w:r>
          </w:p>
        </w:tc>
      </w:tr>
      <w:tr>
        <w:tc>
          <w:tcPr>
            <w:tcW w:type="dxa" w:w="3456"/>
          </w:tcPr>
          <w:p>
            <w:pPr>
              <w:spacing w:after="0"/>
            </w:pPr>
            <w:r/>
            <w:r>
              <w:rPr>
                <w:b w:val="0"/>
                <w:sz w:val="17"/>
              </w:rPr>
              <w:t>Rāzī/Baḥr/Durr/Alūsī</w:t>
            </w:r>
          </w:p>
        </w:tc>
        <w:tc>
          <w:tcPr>
            <w:tcW w:type="dxa" w:w="3456"/>
          </w:tcPr>
          <w:p>
            <w:pPr>
              <w:spacing w:after="0"/>
            </w:pPr>
            <w:r/>
            <w:r>
              <w:rPr>
                <w:b w:val="0"/>
                <w:sz w:val="17"/>
              </w:rPr>
              <w:t>dispute or effect paragraph</w:t>
            </w:r>
          </w:p>
        </w:tc>
        <w:tc>
          <w:tcPr>
            <w:tcW w:type="dxa" w:w="3456"/>
          </w:tcPr>
          <w:p>
            <w:pPr>
              <w:spacing w:after="0"/>
            </w:pPr>
            <w:r/>
            <w:r>
              <w:rPr>
                <w:b w:val="0"/>
                <w:sz w:val="17"/>
              </w:rPr>
              <w:t>alternate reading, device difference, discourse force</w:t>
            </w:r>
          </w:p>
        </w:tc>
      </w:tr>
      <w:tr>
        <w:tc>
          <w:tcPr>
            <w:tcW w:type="dxa" w:w="3456"/>
          </w:tcPr>
          <w:p>
            <w:pPr>
              <w:spacing w:after="0"/>
            </w:pPr>
            <w:r/>
            <w:r>
              <w:rPr>
                <w:b w:val="0"/>
                <w:sz w:val="17"/>
              </w:rPr>
              <w:t>Safi/Darwish</w:t>
            </w:r>
          </w:p>
        </w:tc>
        <w:tc>
          <w:tcPr>
            <w:tcW w:type="dxa" w:w="3456"/>
          </w:tcPr>
          <w:p>
            <w:pPr>
              <w:spacing w:after="0"/>
            </w:pPr>
            <w:r/>
            <w:r>
              <w:rPr>
                <w:b w:val="0"/>
                <w:sz w:val="17"/>
              </w:rPr>
              <w:t>bayan note per ayah</w:t>
            </w:r>
          </w:p>
        </w:tc>
        <w:tc>
          <w:tcPr>
            <w:tcW w:type="dxa" w:w="3456"/>
          </w:tcPr>
          <w:p>
            <w:pPr>
              <w:spacing w:after="0"/>
            </w:pPr>
            <w:r/>
            <w:r>
              <w:rPr>
                <w:b w:val="0"/>
                <w:sz w:val="17"/>
              </w:rPr>
              <w:t>beginner device label, effect, verse reference</w:t>
            </w:r>
          </w:p>
        </w:tc>
      </w:tr>
      <w:tr>
        <w:tc>
          <w:tcPr>
            <w:tcW w:type="dxa" w:w="3456"/>
          </w:tcPr>
          <w:p>
            <w:pPr>
              <w:spacing w:after="0"/>
            </w:pPr>
            <w:r/>
            <w:r>
              <w:rPr>
                <w:b w:val="0"/>
                <w:sz w:val="17"/>
              </w:rPr>
              <w:t>Surah coherence notes</w:t>
            </w:r>
          </w:p>
        </w:tc>
        <w:tc>
          <w:tcPr>
            <w:tcW w:type="dxa" w:w="3456"/>
          </w:tcPr>
          <w:p>
            <w:pPr>
              <w:spacing w:after="0"/>
            </w:pPr>
            <w:r/>
            <w:r>
              <w:rPr>
                <w:b w:val="0"/>
                <w:sz w:val="17"/>
              </w:rPr>
              <w:t>passage transition/unit</w:t>
            </w:r>
          </w:p>
        </w:tc>
        <w:tc>
          <w:tcPr>
            <w:tcW w:type="dxa" w:w="3456"/>
          </w:tcPr>
          <w:p>
            <w:pPr>
              <w:spacing w:after="0"/>
            </w:pPr>
            <w:r/>
            <w:r>
              <w:rPr>
                <w:b w:val="0"/>
                <w:sz w:val="17"/>
              </w:rPr>
              <w:t>opening, closure, pivot, coherence signal</w:t>
            </w:r>
          </w:p>
        </w:tc>
      </w:tr>
    </w:tbl>
    <w:p/>
    <w:p>
      <w:pPr>
        <w:pStyle w:val="Heading1"/>
      </w:pPr>
      <w:r>
        <w:t>7. Local Vector DB Design</w:t>
      </w:r>
    </w:p>
    <w:p>
      <w:r>
        <w:t>Recommended Qdrant collections: kmaps_balagha_source_chunks, kmaps_balagha_claims, kmaps_balagha_device_instances, kmaps_balagha_review_memory.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Payload Field</w:t>
            </w:r>
          </w:p>
        </w:tc>
        <w:tc>
          <w:tcPr>
            <w:tcW w:type="dxa" w:w="5184"/>
            <w:shd w:fill="D9EAF7"/>
          </w:tcPr>
          <w:p>
            <w:pPr>
              <w:spacing w:after="0"/>
            </w:pPr>
            <w:r/>
            <w:r>
              <w:rPr>
                <w:b/>
                <w:sz w:val="17"/>
              </w:rPr>
              <w:t>Type / Use</w:t>
            </w:r>
          </w:p>
        </w:tc>
      </w:tr>
      <w:tr>
        <w:tc>
          <w:tcPr>
            <w:tcW w:type="dxa" w:w="5184"/>
          </w:tcPr>
          <w:p>
            <w:pPr>
              <w:spacing w:after="0"/>
            </w:pPr>
            <w:r/>
            <w:r>
              <w:rPr>
                <w:b w:val="0"/>
                <w:sz w:val="17"/>
              </w:rPr>
              <w:t>surah, ayah_from, ayah_to</w:t>
            </w:r>
          </w:p>
        </w:tc>
        <w:tc>
          <w:tcPr>
            <w:tcW w:type="dxa" w:w="5184"/>
          </w:tcPr>
          <w:p>
            <w:pPr>
              <w:spacing w:after="0"/>
            </w:pPr>
            <w:r/>
            <w:r>
              <w:rPr>
                <w:b w:val="0"/>
                <w:sz w:val="17"/>
              </w:rPr>
              <w:t>integer scope filters</w:t>
            </w:r>
          </w:p>
        </w:tc>
      </w:tr>
      <w:tr>
        <w:tc>
          <w:tcPr>
            <w:tcW w:type="dxa" w:w="5184"/>
          </w:tcPr>
          <w:p>
            <w:pPr>
              <w:spacing w:after="0"/>
            </w:pPr>
            <w:r/>
            <w:r>
              <w:rPr>
                <w:b w:val="0"/>
                <w:sz w:val="17"/>
              </w:rPr>
              <w:t>scope_type, scope_ref</w:t>
            </w:r>
          </w:p>
        </w:tc>
        <w:tc>
          <w:tcPr>
            <w:tcW w:type="dxa" w:w="5184"/>
          </w:tcPr>
          <w:p>
            <w:pPr>
              <w:spacing w:after="0"/>
            </w:pPr>
            <w:r/>
            <w:r>
              <w:rPr>
                <w:b w:val="0"/>
                <w:sz w:val="17"/>
              </w:rPr>
              <w:t>word/phrase/clause/sentence/ayah/passage/surah identifiers</w:t>
            </w:r>
          </w:p>
        </w:tc>
      </w:tr>
      <w:tr>
        <w:tc>
          <w:tcPr>
            <w:tcW w:type="dxa" w:w="5184"/>
          </w:tcPr>
          <w:p>
            <w:pPr>
              <w:spacing w:after="0"/>
            </w:pPr>
            <w:r/>
            <w:r>
              <w:rPr>
                <w:b w:val="0"/>
                <w:sz w:val="17"/>
              </w:rPr>
              <w:t>source_id, source_family</w:t>
            </w:r>
          </w:p>
        </w:tc>
        <w:tc>
          <w:tcPr>
            <w:tcW w:type="dxa" w:w="5184"/>
          </w:tcPr>
          <w:p>
            <w:pPr>
              <w:spacing w:after="0"/>
            </w:pPr>
            <w:r/>
            <w:r>
              <w:rPr>
                <w:b w:val="0"/>
                <w:sz w:val="17"/>
              </w:rPr>
              <w:t>source hierarchy and filtering</w:t>
            </w:r>
          </w:p>
        </w:tc>
      </w:tr>
      <w:tr>
        <w:tc>
          <w:tcPr>
            <w:tcW w:type="dxa" w:w="5184"/>
          </w:tcPr>
          <w:p>
            <w:pPr>
              <w:spacing w:after="0"/>
            </w:pPr>
            <w:r/>
            <w:r>
              <w:rPr>
                <w:b w:val="0"/>
                <w:sz w:val="17"/>
              </w:rPr>
              <w:t>chunk_kind</w:t>
            </w:r>
          </w:p>
        </w:tc>
        <w:tc>
          <w:tcPr>
            <w:tcW w:type="dxa" w:w="5184"/>
          </w:tcPr>
          <w:p>
            <w:pPr>
              <w:spacing w:after="0"/>
            </w:pPr>
            <w:r/>
            <w:r>
              <w:rPr>
                <w:b w:val="0"/>
                <w:sz w:val="17"/>
              </w:rPr>
              <w:t>balagha_claim, tafsir_balagha, theory, dispute, review_memory</w:t>
            </w:r>
          </w:p>
        </w:tc>
      </w:tr>
      <w:tr>
        <w:tc>
          <w:tcPr>
            <w:tcW w:type="dxa" w:w="5184"/>
          </w:tcPr>
          <w:p>
            <w:pPr>
              <w:spacing w:after="0"/>
            </w:pPr>
            <w:r/>
            <w:r>
              <w:rPr>
                <w:b w:val="0"/>
                <w:sz w:val="17"/>
              </w:rPr>
              <w:t>review_status</w:t>
            </w:r>
          </w:p>
        </w:tc>
        <w:tc>
          <w:tcPr>
            <w:tcW w:type="dxa" w:w="5184"/>
          </w:tcPr>
          <w:p>
            <w:pPr>
              <w:spacing w:after="0"/>
            </w:pPr>
            <w:r/>
            <w:r>
              <w:rPr>
                <w:b w:val="0"/>
                <w:sz w:val="17"/>
              </w:rPr>
              <w:t>raw/candidate/mapped/corroborated/approved/disputed/rejected</w:t>
            </w:r>
          </w:p>
        </w:tc>
      </w:tr>
      <w:tr>
        <w:tc>
          <w:tcPr>
            <w:tcW w:type="dxa" w:w="5184"/>
          </w:tcPr>
          <w:p>
            <w:pPr>
              <w:spacing w:after="0"/>
            </w:pPr>
            <w:r/>
            <w:r>
              <w:rPr>
                <w:b w:val="0"/>
                <w:sz w:val="17"/>
              </w:rPr>
              <w:t>hash_ar</w:t>
            </w:r>
          </w:p>
        </w:tc>
        <w:tc>
          <w:tcPr>
            <w:tcW w:type="dxa" w:w="5184"/>
          </w:tcPr>
          <w:p>
            <w:pPr>
              <w:spacing w:after="0"/>
            </w:pPr>
            <w:r/>
            <w:r>
              <w:rPr>
                <w:b w:val="0"/>
                <w:sz w:val="17"/>
              </w:rPr>
              <w:t>reproducibility and duplicate detection</w:t>
            </w:r>
          </w:p>
        </w:tc>
      </w:tr>
    </w:tbl>
    <w:p/>
    <w:p>
      <w:pPr>
        <w:pStyle w:val="Heading2"/>
      </w:pPr>
      <w:r>
        <w:t>7.1 Retrieval Algorithm</w:t>
      </w:r>
    </w:p>
    <w:p>
      <w:pPr>
        <w:pStyle w:val="CodeBlock"/>
      </w:pPr>
      <w:r>
        <w:t>def retrieve_balagha_context(scope):</w:t>
      </w:r>
    </w:p>
    <w:p>
      <w:pPr>
        <w:pStyle w:val="CodeBlock"/>
      </w:pPr>
      <w:r>
        <w:t xml:space="preserve">    filters = [</w:t>
      </w:r>
    </w:p>
    <w:p>
      <w:pPr>
        <w:pStyle w:val="CodeBlock"/>
      </w:pPr>
      <w:r>
        <w:t xml:space="preserve">        same_surah_or_ayah_range(scope.surah, scope.ayah_from, scope.ayah_to),</w:t>
      </w:r>
    </w:p>
    <w:p>
      <w:pPr>
        <w:pStyle w:val="CodeBlock"/>
      </w:pPr>
      <w:r>
        <w:t xml:space="preserve">        matching_scope_or_parent(scope.scope_ref),</w:t>
      </w:r>
    </w:p>
    <w:p>
      <w:pPr>
        <w:pStyle w:val="CodeBlock"/>
      </w:pPr>
      <w:r>
        <w:t xml:space="preserve">        source_family_in(['balagha_spine', 'tafsir_balagha', 'theory', 'dispute'])</w:t>
      </w:r>
    </w:p>
    <w:p>
      <w:pPr>
        <w:pStyle w:val="CodeBlock"/>
      </w:pPr>
      <w:r>
        <w:t xml:space="preserve">    ]</w:t>
      </w:r>
    </w:p>
    <w:p>
      <w:pPr>
        <w:pStyle w:val="CodeBlock"/>
      </w:pPr>
      <w:r>
        <w:t xml:space="preserve">    hits = qdrant.search(</w:t>
      </w:r>
    </w:p>
    <w:p>
      <w:pPr>
        <w:pStyle w:val="CodeBlock"/>
      </w:pPr>
      <w:r>
        <w:t xml:space="preserve">        collection='kmaps_balagha_source_chunks',</w:t>
      </w:r>
    </w:p>
    <w:p>
      <w:pPr>
        <w:pStyle w:val="CodeBlock"/>
      </w:pPr>
      <w:r>
        <w:t xml:space="preserve">        query_vector=embed(build_query(scope)),</w:t>
      </w:r>
    </w:p>
    <w:p>
      <w:pPr>
        <w:pStyle w:val="CodeBlock"/>
      </w:pPr>
      <w:r>
        <w:t xml:space="preserve">        filters=filters,</w:t>
      </w:r>
    </w:p>
    <w:p>
      <w:pPr>
        <w:pStyle w:val="CodeBlock"/>
      </w:pPr>
      <w:r>
        <w:t xml:space="preserve">        limit=24</w:t>
      </w:r>
    </w:p>
    <w:p>
      <w:pPr>
        <w:pStyle w:val="CodeBlock"/>
      </w:pPr>
      <w:r>
        <w:t xml:space="preserve">    )</w:t>
      </w:r>
    </w:p>
    <w:p>
      <w:pPr>
        <w:pStyle w:val="CodeBlock"/>
      </w:pPr>
      <w:r>
        <w:t xml:space="preserve">    return rerank_by_exact_scope_source_priority(hits)</w:t>
      </w:r>
    </w:p>
    <w:p>
      <w:pPr>
        <w:pStyle w:val="Heading1"/>
      </w:pPr>
      <w:r>
        <w:t>8. LLM Extraction Prompts</w:t>
      </w:r>
    </w:p>
    <w:p>
      <w:pPr>
        <w:pStyle w:val="CodeBlock"/>
      </w:pPr>
      <w:r>
        <w:t>You are a Quranic Balāgha extraction agent for K-Maps.</w:t>
      </w:r>
    </w:p>
    <w:p>
      <w:pPr>
        <w:pStyle w:val="CodeBlock"/>
      </w:pPr>
      <w:r>
        <w:t>Extract ONLY بلاغة claims from the locked Quran scope and source chunks.</w:t>
      </w:r>
    </w:p>
    <w:p>
      <w:pPr>
        <w:pStyle w:val="CodeBlock"/>
      </w:pPr>
      <w:r>
        <w:t>Do NOT create final rows for the other Arabic layers.</w:t>
      </w:r>
    </w:p>
    <w:p>
      <w:pPr>
        <w:pStyle w:val="CodeBlock"/>
      </w:pPr>
      <w:r>
        <w:t>Do NOT overwrite locked Quran text, word indices, roots, lemmas, or existing spine rows.</w:t>
      </w:r>
    </w:p>
    <w:p>
      <w:pPr>
        <w:pStyle w:val="CodeBlock"/>
      </w:pPr>
      <w:r>
        <w:t>Every claim must cite exact Arabic quote, source_id, chunk_id, locator,</w:t>
      </w:r>
    </w:p>
    <w:p>
      <w:pPr>
        <w:pStyle w:val="CodeBlock"/>
      </w:pPr>
      <w:r>
        <w:t>confidence, and review_status. Return JSON only.</w:t>
      </w:r>
    </w:p>
    <w:p>
      <w:pPr>
        <w:pStyle w:val="CodeBlock"/>
      </w:pPr>
      <w:r/>
    </w:p>
    <w:p>
      <w:pPr>
        <w:pStyle w:val="CodeBlock"/>
      </w:pPr>
      <w:r>
        <w:t>Allowed claim types:</w:t>
      </w:r>
    </w:p>
    <w:p>
      <w:pPr>
        <w:pStyle w:val="CodeBlock"/>
      </w:pPr>
      <w:r>
        <w:t xml:space="preserve">  rhetorical_device|taqdim_takhir|ellipsis_effect|qasr|emphasis|iltifat|interrogative_force|metaphor|simile|kinayah|contrast|sound_pattern|surah_coherence|transition|tafsir_rhetorical_force|translation_loss</w:t>
      </w:r>
    </w:p>
    <w:p>
      <w:pPr>
        <w:pStyle w:val="CodeBlock"/>
      </w:pPr>
      <w:r/>
    </w:p>
    <w:p>
      <w:pPr>
        <w:pStyle w:val="CodeBlock"/>
      </w:pPr>
      <w:r>
        <w:t>If a source discusses another layer, set route_out accordingly and do not promote</w:t>
      </w:r>
    </w:p>
    <w:p>
      <w:pPr>
        <w:pStyle w:val="CodeBlock"/>
      </w:pPr>
      <w:r>
        <w:t>that material in this layer. If uncertain, set confidence='needs_review'.</w:t>
      </w:r>
    </w:p>
    <w:p>
      <w:pPr>
        <w:pStyle w:val="Heading1"/>
      </w:pPr>
      <w:r>
        <w:t>9. D1 Schema</w:t>
      </w:r>
    </w:p>
    <w:p>
      <w:r>
        <w:t>Use existing K-Maps tables where possible before creating additions. Current related tables include ar_ling_source_chunks, ar_ling_evidence_items, qr_word_occurrences, qr_ss_occ_sentence, qr_ss_occ_clause, qr_ss_occ_phrase, qr_ss_occ_segment, qr_ss_syntax_relations, qr_ss_tree, qr_ss_tree_node, qr_ss_tree_edge, qr_ss_scope_grammar_link, qr_ss_scope_balagha_link, qr_surah_rhetoric_profiles, qr_surah_ellipsis_patterns, and qr_surah_coherence_signals.</w:t>
      </w:r>
    </w:p>
    <w:p>
      <w:pPr>
        <w:pStyle w:val="Heading2"/>
      </w:pPr>
      <w:r>
        <w:t>9.1 Proposed Balāgha Additions</w:t>
      </w:r>
    </w:p>
    <w:p>
      <w:pPr>
        <w:pStyle w:val="CodeBlock"/>
      </w:pPr>
      <w:r>
        <w:t>CREATE TABLE IF NOT EXISTS ar_ling_balagha_notes (</w:t>
      </w:r>
    </w:p>
    <w:p>
      <w:pPr>
        <w:pStyle w:val="CodeBlock"/>
      </w:pPr>
      <w:r>
        <w:t xml:space="preserve">  id TEXT PRIMARY KEY,</w:t>
      </w:r>
    </w:p>
    <w:p>
      <w:pPr>
        <w:pStyle w:val="CodeBlock"/>
      </w:pPr>
      <w:r>
        <w:t xml:space="preserve">  claim_id TEXT,</w:t>
      </w:r>
    </w:p>
    <w:p>
      <w:pPr>
        <w:pStyle w:val="CodeBlock"/>
      </w:pPr>
      <w:r>
        <w:t xml:space="preserve">  scope_type TEXT NOT NULL,              -- word|phrase|clause|sentence|ayah|passage|surah</w:t>
      </w:r>
    </w:p>
    <w:p>
      <w:pPr>
        <w:pStyle w:val="CodeBlock"/>
      </w:pPr>
      <w:r>
        <w:t xml:space="preserve">  scope_ref TEXT NOT NULL,</w:t>
      </w:r>
    </w:p>
    <w:p>
      <w:pPr>
        <w:pStyle w:val="CodeBlock"/>
      </w:pPr>
      <w:r>
        <w:t xml:space="preserve">  surah INTEGER NOT NULL,</w:t>
      </w:r>
    </w:p>
    <w:p>
      <w:pPr>
        <w:pStyle w:val="CodeBlock"/>
      </w:pPr>
      <w:r>
        <w:t xml:space="preserve">  ayah_from INTEGER NOT NULL,</w:t>
      </w:r>
    </w:p>
    <w:p>
      <w:pPr>
        <w:pStyle w:val="CodeBlock"/>
      </w:pPr>
      <w:r>
        <w:t xml:space="preserve">  ayah_to INTEGER NOT NULL,</w:t>
      </w:r>
    </w:p>
    <w:p>
      <w:pPr>
        <w:pStyle w:val="CodeBlock"/>
      </w:pPr>
      <w:r>
        <w:t xml:space="preserve">  device_key TEXT NOT NULL,</w:t>
      </w:r>
    </w:p>
    <w:p>
      <w:pPr>
        <w:pStyle w:val="CodeBlock"/>
      </w:pPr>
      <w:r>
        <w:t xml:space="preserve">  branch TEXT NOT NULL,                  -- maani|bayan|badi|nazm|coherence</w:t>
      </w:r>
    </w:p>
    <w:p>
      <w:pPr>
        <w:pStyle w:val="CodeBlock"/>
      </w:pPr>
      <w:r>
        <w:t xml:space="preserve">  device_name_ar TEXT,</w:t>
      </w:r>
    </w:p>
    <w:p>
      <w:pPr>
        <w:pStyle w:val="CodeBlock"/>
      </w:pPr>
      <w:r>
        <w:t xml:space="preserve">  rhetorical_effect_ar TEXT NOT NULL,</w:t>
      </w:r>
    </w:p>
    <w:p>
      <w:pPr>
        <w:pStyle w:val="CodeBlock"/>
      </w:pPr>
      <w:r>
        <w:t xml:space="preserve">  rhetorical_effect_en TEXT,</w:t>
      </w:r>
    </w:p>
    <w:p>
      <w:pPr>
        <w:pStyle w:val="CodeBlock"/>
      </w:pPr>
      <w:r>
        <w:t xml:space="preserve">  trigger_text_ar TEXT,</w:t>
      </w:r>
    </w:p>
    <w:p>
      <w:pPr>
        <w:pStyle w:val="CodeBlock"/>
      </w:pPr>
      <w:r>
        <w:t xml:space="preserve">  depends_on_irab_ref TEXT,</w:t>
      </w:r>
    </w:p>
    <w:p>
      <w:pPr>
        <w:pStyle w:val="CodeBlock"/>
      </w:pPr>
      <w:r>
        <w:t xml:space="preserve">  depends_on_sarf_ref TEXT,</w:t>
      </w:r>
    </w:p>
    <w:p>
      <w:pPr>
        <w:pStyle w:val="CodeBlock"/>
      </w:pPr>
      <w:r>
        <w:t xml:space="preserve">  source_id TEXT NOT NULL,</w:t>
      </w:r>
    </w:p>
    <w:p>
      <w:pPr>
        <w:pStyle w:val="CodeBlock"/>
      </w:pPr>
      <w:r>
        <w:t xml:space="preserve">  chunk_id TEXT NOT NULL,</w:t>
      </w:r>
    </w:p>
    <w:p>
      <w:pPr>
        <w:pStyle w:val="CodeBlock"/>
      </w:pPr>
      <w:r>
        <w:t xml:space="preserve">  locator_json TEXT CHECK (locator_json IS NULL OR json_valid(locator_json)),</w:t>
      </w:r>
    </w:p>
    <w:p>
      <w:pPr>
        <w:pStyle w:val="CodeBlock"/>
      </w:pPr>
      <w:r>
        <w:t xml:space="preserve">  confidence TEXT NOT NULL DEFAULT 'needs_review',</w:t>
      </w:r>
    </w:p>
    <w:p>
      <w:pPr>
        <w:pStyle w:val="CodeBlock"/>
      </w:pPr>
      <w:r>
        <w:t xml:space="preserve">  review_status TEXT NOT NULL DEFAULT 'pending',</w:t>
      </w:r>
    </w:p>
    <w:p>
      <w:pPr>
        <w:pStyle w:val="CodeBlock"/>
      </w:pPr>
      <w:r>
        <w:t xml:space="preserve">  created_at TEXT NOT NULL DEFAULT (datetime('now'))</w:t>
      </w:r>
    </w:p>
    <w:p>
      <w:pPr>
        <w:pStyle w:val="CodeBlock"/>
      </w:pPr>
      <w:r>
        <w:t>);</w:t>
      </w:r>
    </w:p>
    <w:p>
      <w:pPr>
        <w:pStyle w:val="CodeBlock"/>
      </w:pPr>
      <w:r/>
    </w:p>
    <w:p>
      <w:pPr>
        <w:pStyle w:val="CodeBlock"/>
      </w:pPr>
      <w:r>
        <w:t>CREATE TABLE IF NOT EXISTS ar_ling_balagha_tafsir_notes (</w:t>
      </w:r>
    </w:p>
    <w:p>
      <w:pPr>
        <w:pStyle w:val="CodeBlock"/>
      </w:pPr>
      <w:r>
        <w:t xml:space="preserve">  id TEXT PRIMARY KEY,</w:t>
      </w:r>
    </w:p>
    <w:p>
      <w:pPr>
        <w:pStyle w:val="CodeBlock"/>
      </w:pPr>
      <w:r>
        <w:t xml:space="preserve">  claim_id TEXT,</w:t>
      </w:r>
    </w:p>
    <w:p>
      <w:pPr>
        <w:pStyle w:val="CodeBlock"/>
      </w:pPr>
      <w:r>
        <w:t xml:space="preserve">  scope_type TEXT NOT NULL,</w:t>
      </w:r>
    </w:p>
    <w:p>
      <w:pPr>
        <w:pStyle w:val="CodeBlock"/>
      </w:pPr>
      <w:r>
        <w:t xml:space="preserve">  scope_ref TEXT NOT NULL,</w:t>
      </w:r>
    </w:p>
    <w:p>
      <w:pPr>
        <w:pStyle w:val="CodeBlock"/>
      </w:pPr>
      <w:r>
        <w:t xml:space="preserve">  surah INTEGER NOT NULL,</w:t>
      </w:r>
    </w:p>
    <w:p>
      <w:pPr>
        <w:pStyle w:val="CodeBlock"/>
      </w:pPr>
      <w:r>
        <w:t xml:space="preserve">  ayah_from INTEGER NOT NULL,</w:t>
      </w:r>
    </w:p>
    <w:p>
      <w:pPr>
        <w:pStyle w:val="CodeBlock"/>
      </w:pPr>
      <w:r>
        <w:t xml:space="preserve">  ayah_to INTEGER NOT NULL,</w:t>
      </w:r>
    </w:p>
    <w:p>
      <w:pPr>
        <w:pStyle w:val="CodeBlock"/>
      </w:pPr>
      <w:r>
        <w:t xml:space="preserve">  note_type TEXT NOT NULL,</w:t>
      </w:r>
    </w:p>
    <w:p>
      <w:pPr>
        <w:pStyle w:val="CodeBlock"/>
      </w:pPr>
      <w:r>
        <w:t xml:space="preserve">  -- tafsir_rhetorical_force | tafsir_word_order | tafsir_ellipsis_effect</w:t>
      </w:r>
    </w:p>
    <w:p>
      <w:pPr>
        <w:pStyle w:val="CodeBlock"/>
      </w:pPr>
      <w:r>
        <w:t xml:space="preserve">  -- tafsir_imagery | tafsir_coherence | tafsir_transition | tafsir_qasr</w:t>
      </w:r>
    </w:p>
    <w:p>
      <w:pPr>
        <w:pStyle w:val="CodeBlock"/>
      </w:pPr>
      <w:r>
        <w:t xml:space="preserve">  note_ar TEXT NOT NULL,</w:t>
      </w:r>
    </w:p>
    <w:p>
      <w:pPr>
        <w:pStyle w:val="CodeBlock"/>
      </w:pPr>
      <w:r>
        <w:t xml:space="preserve">  note_en TEXT,</w:t>
      </w:r>
    </w:p>
    <w:p>
      <w:pPr>
        <w:pStyle w:val="CodeBlock"/>
      </w:pPr>
      <w:r>
        <w:t xml:space="preserve">  source_id TEXT NOT NULL,</w:t>
      </w:r>
    </w:p>
    <w:p>
      <w:pPr>
        <w:pStyle w:val="CodeBlock"/>
      </w:pPr>
      <w:r>
        <w:t xml:space="preserve">  chunk_id TEXT NOT NULL,</w:t>
      </w:r>
    </w:p>
    <w:p>
      <w:pPr>
        <w:pStyle w:val="CodeBlock"/>
      </w:pPr>
      <w:r>
        <w:t xml:space="preserve">  locator_json TEXT CHECK (locator_json IS NULL OR json_valid(locator_json)),</w:t>
      </w:r>
    </w:p>
    <w:p>
      <w:pPr>
        <w:pStyle w:val="CodeBlock"/>
      </w:pPr>
      <w:r>
        <w:t xml:space="preserve">  route_out_json TEXT CHECK (route_out_json IS NULL OR json_valid(route_out_json)),</w:t>
      </w:r>
    </w:p>
    <w:p>
      <w:pPr>
        <w:pStyle w:val="CodeBlock"/>
      </w:pPr>
      <w:r>
        <w:t xml:space="preserve">  confidence TEXT NOT NULL DEFAULT 'needs_review',</w:t>
      </w:r>
    </w:p>
    <w:p>
      <w:pPr>
        <w:pStyle w:val="CodeBlock"/>
      </w:pPr>
      <w:r>
        <w:t xml:space="preserve">  review_status TEXT NOT NULL DEFAULT 'pending',</w:t>
      </w:r>
    </w:p>
    <w:p>
      <w:pPr>
        <w:pStyle w:val="CodeBlock"/>
      </w:pPr>
      <w:r>
        <w:t xml:space="preserve">  created_at TEXT NOT NULL DEFAULT (datetime('now'))</w:t>
      </w:r>
    </w:p>
    <w:p>
      <w:pPr>
        <w:pStyle w:val="CodeBlock"/>
      </w:pPr>
      <w:r>
        <w:t>);</w:t>
      </w:r>
    </w:p>
    <w:p>
      <w:pPr>
        <w:pStyle w:val="CodeBlock"/>
      </w:pPr>
      <w:r/>
    </w:p>
    <w:p>
      <w:pPr>
        <w:pStyle w:val="CodeBlock"/>
      </w:pPr>
      <w:r>
        <w:t>CREATE TABLE IF NOT EXISTS ar_ling_balagha_disputes (</w:t>
      </w:r>
    </w:p>
    <w:p>
      <w:pPr>
        <w:pStyle w:val="CodeBlock"/>
      </w:pPr>
      <w:r>
        <w:t xml:space="preserve">  id TEXT PRIMARY KEY,</w:t>
      </w:r>
    </w:p>
    <w:p>
      <w:pPr>
        <w:pStyle w:val="CodeBlock"/>
      </w:pPr>
      <w:r>
        <w:t xml:space="preserve">  scope_ref TEXT NOT NULL,</w:t>
      </w:r>
    </w:p>
    <w:p>
      <w:pPr>
        <w:pStyle w:val="CodeBlock"/>
      </w:pPr>
      <w:r>
        <w:t xml:space="preserve">  device_key TEXT NOT NULL,</w:t>
      </w:r>
    </w:p>
    <w:p>
      <w:pPr>
        <w:pStyle w:val="CodeBlock"/>
      </w:pPr>
      <w:r>
        <w:t xml:space="preserve">  reading_a_ar TEXT NOT NULL,</w:t>
      </w:r>
    </w:p>
    <w:p>
      <w:pPr>
        <w:pStyle w:val="CodeBlock"/>
      </w:pPr>
      <w:r>
        <w:t xml:space="preserve">  reading_b_ar TEXT,</w:t>
      </w:r>
    </w:p>
    <w:p>
      <w:pPr>
        <w:pStyle w:val="CodeBlock"/>
      </w:pPr>
      <w:r>
        <w:t xml:space="preserve">  effect_difference_ar TEXT,</w:t>
      </w:r>
    </w:p>
    <w:p>
      <w:pPr>
        <w:pStyle w:val="CodeBlock"/>
      </w:pPr>
      <w:r>
        <w:t xml:space="preserve">  source_ids_json TEXT CHECK (source_ids_json IS NULL OR json_valid(source_ids_json)),</w:t>
      </w:r>
    </w:p>
    <w:p>
      <w:pPr>
        <w:pStyle w:val="CodeBlock"/>
      </w:pPr>
      <w:r>
        <w:t xml:space="preserve">  confidence TEXT DEFAULT 'needs_review',</w:t>
      </w:r>
    </w:p>
    <w:p>
      <w:pPr>
        <w:pStyle w:val="CodeBlock"/>
      </w:pPr>
      <w:r>
        <w:t xml:space="preserve">  review_status TEXT DEFAULT 'pending',</w:t>
      </w:r>
    </w:p>
    <w:p>
      <w:pPr>
        <w:pStyle w:val="CodeBlock"/>
      </w:pPr>
      <w:r>
        <w:t xml:space="preserve">  created_at TEXT NOT NULL DEFAULT (datetime('now'))</w:t>
      </w:r>
    </w:p>
    <w:p>
      <w:pPr>
        <w:pStyle w:val="CodeBlock"/>
      </w:pPr>
      <w:r>
        <w:t>);</w:t>
      </w:r>
    </w:p>
    <w:p>
      <w:pPr>
        <w:pStyle w:val="CodeBlock"/>
      </w:pPr>
      <w:r/>
    </w:p>
    <w:p>
      <w:pPr>
        <w:pStyle w:val="CodeBlock"/>
      </w:pPr>
      <w:r>
        <w:t>CREATE TABLE IF NOT EXISTS ar_ling_balagha_translation_loss (</w:t>
      </w:r>
    </w:p>
    <w:p>
      <w:pPr>
        <w:pStyle w:val="CodeBlock"/>
      </w:pPr>
      <w:r>
        <w:t xml:space="preserve">  id TEXT PRIMARY KEY,</w:t>
      </w:r>
    </w:p>
    <w:p>
      <w:pPr>
        <w:pStyle w:val="CodeBlock"/>
      </w:pPr>
      <w:r>
        <w:t xml:space="preserve">  scope_ref TEXT NOT NULL,</w:t>
      </w:r>
    </w:p>
    <w:p>
      <w:pPr>
        <w:pStyle w:val="CodeBlock"/>
      </w:pPr>
      <w:r>
        <w:t xml:space="preserve">  surah INTEGER NOT NULL,</w:t>
      </w:r>
    </w:p>
    <w:p>
      <w:pPr>
        <w:pStyle w:val="CodeBlock"/>
      </w:pPr>
      <w:r>
        <w:t xml:space="preserve">  ayah INTEGER NOT NULL,</w:t>
      </w:r>
    </w:p>
    <w:p>
      <w:pPr>
        <w:pStyle w:val="CodeBlock"/>
      </w:pPr>
      <w:r>
        <w:t xml:space="preserve">  loss_type TEXT NOT NULL,      -- word_order|ellipsis|qasr|imagery|sound|coherence|emphasis</w:t>
      </w:r>
    </w:p>
    <w:p>
      <w:pPr>
        <w:pStyle w:val="CodeBlock"/>
      </w:pPr>
      <w:r>
        <w:t xml:space="preserve">  arabic_rhetorical_feature TEXT NOT NULL,</w:t>
      </w:r>
    </w:p>
    <w:p>
      <w:pPr>
        <w:pStyle w:val="CodeBlock"/>
      </w:pPr>
      <w:r>
        <w:t xml:space="preserve">  english_loss_note TEXT NOT NULL,</w:t>
      </w:r>
    </w:p>
    <w:p>
      <w:pPr>
        <w:pStyle w:val="CodeBlock"/>
      </w:pPr>
      <w:r>
        <w:t xml:space="preserve">  source_id TEXT,</w:t>
      </w:r>
    </w:p>
    <w:p>
      <w:pPr>
        <w:pStyle w:val="CodeBlock"/>
      </w:pPr>
      <w:r>
        <w:t xml:space="preserve">  chunk_id TEXT,</w:t>
      </w:r>
    </w:p>
    <w:p>
      <w:pPr>
        <w:pStyle w:val="CodeBlock"/>
      </w:pPr>
      <w:r>
        <w:t xml:space="preserve">  confidence TEXT DEFAULT 'needs_review',</w:t>
      </w:r>
    </w:p>
    <w:p>
      <w:pPr>
        <w:pStyle w:val="CodeBlock"/>
      </w:pPr>
      <w:r>
        <w:t xml:space="preserve">  review_status TEXT DEFAULT 'pending',</w:t>
      </w:r>
    </w:p>
    <w:p>
      <w:pPr>
        <w:pStyle w:val="CodeBlock"/>
      </w:pPr>
      <w:r>
        <w:t xml:space="preserve">  created_at TEXT NOT NULL DEFAULT (datetime('now'))</w:t>
      </w:r>
    </w:p>
    <w:p>
      <w:pPr>
        <w:pStyle w:val="CodeBlock"/>
      </w:pPr>
      <w:r>
        <w:t>);</w:t>
      </w:r>
    </w:p>
    <w:p>
      <w:pPr>
        <w:pStyle w:val="Heading1"/>
      </w:pPr>
      <w:r>
        <w:t>10. Promotion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Claim Type</w:t>
            </w:r>
          </w:p>
        </w:tc>
        <w:tc>
          <w:tcPr>
            <w:tcW w:type="dxa" w:w="3456"/>
            <w:shd w:fill="D9EAF7"/>
          </w:tcPr>
          <w:p>
            <w:pPr>
              <w:spacing w:after="0"/>
            </w:pPr>
            <w:r/>
            <w:r>
              <w:rPr>
                <w:b/>
                <w:sz w:val="17"/>
              </w:rPr>
              <w:t>Promote To</w:t>
            </w:r>
          </w:p>
        </w:tc>
        <w:tc>
          <w:tcPr>
            <w:tcW w:type="dxa" w:w="3456"/>
            <w:shd w:fill="D9EAF7"/>
          </w:tcPr>
          <w:p>
            <w:pPr>
              <w:spacing w:after="0"/>
            </w:pPr>
            <w:r/>
            <w:r>
              <w:rPr>
                <w:b/>
                <w:sz w:val="17"/>
              </w:rPr>
              <w:t>Meaning</w:t>
            </w:r>
          </w:p>
        </w:tc>
      </w:tr>
      <w:tr>
        <w:tc>
          <w:tcPr>
            <w:tcW w:type="dxa" w:w="3456"/>
          </w:tcPr>
          <w:p>
            <w:pPr>
              <w:spacing w:after="0"/>
            </w:pPr>
            <w:r/>
            <w:r>
              <w:rPr>
                <w:b w:val="0"/>
                <w:sz w:val="17"/>
              </w:rPr>
              <w:t>rhetorical_device</w:t>
            </w:r>
          </w:p>
        </w:tc>
        <w:tc>
          <w:tcPr>
            <w:tcW w:type="dxa" w:w="3456"/>
          </w:tcPr>
          <w:p>
            <w:pPr>
              <w:spacing w:after="0"/>
            </w:pPr>
            <w:r/>
            <w:r>
              <w:rPr>
                <w:b w:val="0"/>
                <w:sz w:val="17"/>
              </w:rPr>
              <w:t>ar_ling_balagha_notes + qr_ss_scope_balagha_link</w:t>
            </w:r>
          </w:p>
        </w:tc>
        <w:tc>
          <w:tcPr>
            <w:tcW w:type="dxa" w:w="3456"/>
          </w:tcPr>
          <w:p>
            <w:pPr>
              <w:spacing w:after="0"/>
            </w:pPr>
            <w:r/>
            <w:r>
              <w:rPr>
                <w:b w:val="0"/>
                <w:sz w:val="17"/>
              </w:rPr>
              <w:t>Device instance with effect, not just label.</w:t>
            </w:r>
          </w:p>
        </w:tc>
      </w:tr>
      <w:tr>
        <w:tc>
          <w:tcPr>
            <w:tcW w:type="dxa" w:w="3456"/>
          </w:tcPr>
          <w:p>
            <w:pPr>
              <w:spacing w:after="0"/>
            </w:pPr>
            <w:r/>
            <w:r>
              <w:rPr>
                <w:b w:val="0"/>
                <w:sz w:val="17"/>
              </w:rPr>
              <w:t>ellipsis_effect</w:t>
            </w:r>
          </w:p>
        </w:tc>
        <w:tc>
          <w:tcPr>
            <w:tcW w:type="dxa" w:w="3456"/>
          </w:tcPr>
          <w:p>
            <w:pPr>
              <w:spacing w:after="0"/>
            </w:pPr>
            <w:r/>
            <w:r>
              <w:rPr>
                <w:b w:val="0"/>
                <w:sz w:val="17"/>
              </w:rPr>
              <w:t>qr_ss_ellipsis_event + ar_ling_balagha_notes</w:t>
            </w:r>
          </w:p>
        </w:tc>
        <w:tc>
          <w:tcPr>
            <w:tcW w:type="dxa" w:w="3456"/>
          </w:tcPr>
          <w:p>
            <w:pPr>
              <w:spacing w:after="0"/>
            </w:pPr>
            <w:r/>
            <w:r>
              <w:rPr>
                <w:b w:val="0"/>
                <w:sz w:val="17"/>
              </w:rPr>
              <w:t>Rhetorical effect of omitted element.</w:t>
            </w:r>
          </w:p>
        </w:tc>
      </w:tr>
      <w:tr>
        <w:tc>
          <w:tcPr>
            <w:tcW w:type="dxa" w:w="3456"/>
          </w:tcPr>
          <w:p>
            <w:pPr>
              <w:spacing w:after="0"/>
            </w:pPr>
            <w:r/>
            <w:r>
              <w:rPr>
                <w:b w:val="0"/>
                <w:sz w:val="17"/>
              </w:rPr>
              <w:t>surah_coherence / transition</w:t>
            </w:r>
          </w:p>
        </w:tc>
        <w:tc>
          <w:tcPr>
            <w:tcW w:type="dxa" w:w="3456"/>
          </w:tcPr>
          <w:p>
            <w:pPr>
              <w:spacing w:after="0"/>
            </w:pPr>
            <w:r/>
            <w:r>
              <w:rPr>
                <w:b w:val="0"/>
                <w:sz w:val="17"/>
              </w:rPr>
              <w:t>qr_surah_coherence_signals + ar_ling_balagha_notes</w:t>
            </w:r>
          </w:p>
        </w:tc>
        <w:tc>
          <w:tcPr>
            <w:tcW w:type="dxa" w:w="3456"/>
          </w:tcPr>
          <w:p>
            <w:pPr>
              <w:spacing w:after="0"/>
            </w:pPr>
            <w:r/>
            <w:r>
              <w:rPr>
                <w:b w:val="0"/>
                <w:sz w:val="17"/>
              </w:rPr>
              <w:t>Surah/passage flow signals.</w:t>
            </w:r>
          </w:p>
        </w:tc>
      </w:tr>
      <w:tr>
        <w:tc>
          <w:tcPr>
            <w:tcW w:type="dxa" w:w="3456"/>
          </w:tcPr>
          <w:p>
            <w:pPr>
              <w:spacing w:after="0"/>
            </w:pPr>
            <w:r/>
            <w:r>
              <w:rPr>
                <w:b w:val="0"/>
                <w:sz w:val="17"/>
              </w:rPr>
              <w:t>tafsir_rhetorical_force</w:t>
            </w:r>
          </w:p>
        </w:tc>
        <w:tc>
          <w:tcPr>
            <w:tcW w:type="dxa" w:w="3456"/>
          </w:tcPr>
          <w:p>
            <w:pPr>
              <w:spacing w:after="0"/>
            </w:pPr>
            <w:r/>
            <w:r>
              <w:rPr>
                <w:b w:val="0"/>
                <w:sz w:val="17"/>
              </w:rPr>
              <w:t>ar_ling_balagha_tafsir_notes</w:t>
            </w:r>
          </w:p>
        </w:tc>
        <w:tc>
          <w:tcPr>
            <w:tcW w:type="dxa" w:w="3456"/>
          </w:tcPr>
          <w:p>
            <w:pPr>
              <w:spacing w:after="0"/>
            </w:pPr>
            <w:r/>
            <w:r>
              <w:rPr>
                <w:b w:val="0"/>
                <w:sz w:val="17"/>
              </w:rPr>
              <w:t>Tafsir explains effect/force.</w:t>
            </w:r>
          </w:p>
        </w:tc>
      </w:tr>
      <w:tr>
        <w:tc>
          <w:tcPr>
            <w:tcW w:type="dxa" w:w="3456"/>
          </w:tcPr>
          <w:p>
            <w:pPr>
              <w:spacing w:after="0"/>
            </w:pPr>
            <w:r/>
            <w:r>
              <w:rPr>
                <w:b w:val="0"/>
                <w:sz w:val="17"/>
              </w:rPr>
              <w:t>disputed device/effect</w:t>
            </w:r>
          </w:p>
        </w:tc>
        <w:tc>
          <w:tcPr>
            <w:tcW w:type="dxa" w:w="3456"/>
          </w:tcPr>
          <w:p>
            <w:pPr>
              <w:spacing w:after="0"/>
            </w:pPr>
            <w:r/>
            <w:r>
              <w:rPr>
                <w:b w:val="0"/>
                <w:sz w:val="17"/>
              </w:rPr>
              <w:t>ar_ling_balagha_disputes</w:t>
            </w:r>
          </w:p>
        </w:tc>
        <w:tc>
          <w:tcPr>
            <w:tcW w:type="dxa" w:w="3456"/>
          </w:tcPr>
          <w:p>
            <w:pPr>
              <w:spacing w:after="0"/>
            </w:pPr>
            <w:r/>
            <w:r>
              <w:rPr>
                <w:b w:val="0"/>
                <w:sz w:val="17"/>
              </w:rPr>
              <w:t>Valid alternative rhetorical readings.</w:t>
            </w:r>
          </w:p>
        </w:tc>
      </w:tr>
      <w:tr>
        <w:tc>
          <w:tcPr>
            <w:tcW w:type="dxa" w:w="3456"/>
          </w:tcPr>
          <w:p>
            <w:pPr>
              <w:spacing w:after="0"/>
            </w:pPr>
            <w:r/>
            <w:r>
              <w:rPr>
                <w:b w:val="0"/>
                <w:sz w:val="17"/>
              </w:rPr>
              <w:t>translation_loss</w:t>
            </w:r>
          </w:p>
        </w:tc>
        <w:tc>
          <w:tcPr>
            <w:tcW w:type="dxa" w:w="3456"/>
          </w:tcPr>
          <w:p>
            <w:pPr>
              <w:spacing w:after="0"/>
            </w:pPr>
            <w:r/>
            <w:r>
              <w:rPr>
                <w:b w:val="0"/>
                <w:sz w:val="17"/>
              </w:rPr>
              <w:t>ar_ling_balagha_translation_loss</w:t>
            </w:r>
          </w:p>
        </w:tc>
        <w:tc>
          <w:tcPr>
            <w:tcW w:type="dxa" w:w="3456"/>
          </w:tcPr>
          <w:p>
            <w:pPr>
              <w:spacing w:after="0"/>
            </w:pPr>
            <w:r/>
            <w:r>
              <w:rPr>
                <w:b w:val="0"/>
                <w:sz w:val="17"/>
              </w:rPr>
              <w:t>English loses qasr, word order, imagery, sound, or force.</w:t>
            </w:r>
          </w:p>
        </w:tc>
      </w:tr>
    </w:tbl>
    <w:p/>
    <w:p>
      <w:pPr>
        <w:pStyle w:val="Heading1"/>
      </w:pPr>
      <w:r>
        <w:t>11. Validation Gates</w:t>
      </w:r>
    </w:p>
    <w:p>
      <w:pPr>
        <w:pStyle w:val="CodeBlock"/>
      </w:pPr>
      <w:r>
        <w:t>-- Claim must map to Quran scope</w:t>
      </w:r>
    </w:p>
    <w:p>
      <w:pPr>
        <w:pStyle w:val="CodeBlock"/>
      </w:pPr>
      <w:r>
        <w:t>SELECT * FROM ar_ling_source_chunks</w:t>
      </w:r>
    </w:p>
    <w:p>
      <w:pPr>
        <w:pStyle w:val="CodeBlock"/>
      </w:pPr>
      <w:r>
        <w:t>WHERE meta_json IS NULL OR json_valid(meta_json) = 0;</w:t>
      </w:r>
    </w:p>
    <w:p>
      <w:pPr>
        <w:pStyle w:val="CodeBlock"/>
      </w:pPr>
      <w:r/>
    </w:p>
    <w:p>
      <w:pPr>
        <w:pStyle w:val="CodeBlock"/>
      </w:pPr>
      <w:r>
        <w:t>-- No Arabic quote, no promotion</w:t>
      </w:r>
    </w:p>
    <w:p>
      <w:pPr>
        <w:pStyle w:val="CodeBlock"/>
      </w:pPr>
      <w:r>
        <w:t>SELECT * FROM ar_ling_balagha_notes</w:t>
      </w:r>
    </w:p>
    <w:p>
      <w:pPr>
        <w:pStyle w:val="CodeBlock"/>
      </w:pPr>
      <w:r>
        <w:t>WHERE source_id IS NULL OR chunk_id IS NULL;</w:t>
      </w:r>
    </w:p>
    <w:p>
      <w:pPr>
        <w:pStyle w:val="CodeBlock"/>
      </w:pPr>
      <w:r/>
    </w:p>
    <w:p>
      <w:pPr>
        <w:pStyle w:val="CodeBlock"/>
      </w:pPr>
      <w:r>
        <w:t>-- No public UI without approval/corroboration</w:t>
      </w:r>
    </w:p>
    <w:p>
      <w:pPr>
        <w:pStyle w:val="CodeBlock"/>
      </w:pPr>
      <w:r>
        <w:t>SELECT * FROM ar_ling_balagha_notes</w:t>
      </w:r>
    </w:p>
    <w:p>
      <w:pPr>
        <w:pStyle w:val="CodeBlock"/>
      </w:pPr>
      <w:r>
        <w:t>WHERE review_status NOT IN ('approved','corroborated','disputed');</w:t>
      </w:r>
    </w:p>
    <w:p>
      <w:pPr>
        <w:pStyle w:val="CodeBlock"/>
      </w:pPr>
      <w:r/>
    </w:p>
    <w:p>
      <w:pPr>
        <w:pStyle w:val="CodeBlock"/>
      </w:pPr>
      <w:r>
        <w:t>-- Tafsir claim must be layer-specific</w:t>
      </w:r>
    </w:p>
    <w:p>
      <w:pPr>
        <w:pStyle w:val="CodeBlock"/>
      </w:pPr>
      <w:r>
        <w:t>SELECT * FROM ar_ling_balagha_tafsir_notes</w:t>
      </w:r>
    </w:p>
    <w:p>
      <w:pPr>
        <w:pStyle w:val="CodeBlock"/>
      </w:pPr>
      <w:r>
        <w:t>WHERE note_type NOT LIKE 'tafsir_%';</w:t>
      </w:r>
    </w:p>
    <w:p>
      <w:pPr>
        <w:pStyle w:val="Heading2"/>
      </w:pPr>
      <w:r>
        <w:t>11.1 Python Validator Shape</w:t>
      </w:r>
    </w:p>
    <w:p>
      <w:pPr>
        <w:pStyle w:val="CodeBlock"/>
      </w:pPr>
      <w:r>
        <w:t>def validate_balagha_claim(claim, quran_spine, sources):</w:t>
      </w:r>
    </w:p>
    <w:p>
      <w:pPr>
        <w:pStyle w:val="CodeBlock"/>
      </w:pPr>
      <w:r>
        <w:t xml:space="preserve">    assert claim.layer == 'balagha'</w:t>
      </w:r>
    </w:p>
    <w:p>
      <w:pPr>
        <w:pStyle w:val="CodeBlock"/>
      </w:pPr>
      <w:r>
        <w:t xml:space="preserve">    assert claim.quote_ar and len(claim.quote_ar) &gt; 5</w:t>
      </w:r>
    </w:p>
    <w:p>
      <w:pPr>
        <w:pStyle w:val="CodeBlock"/>
      </w:pPr>
      <w:r>
        <w:t xml:space="preserve">    assert claim.locator</w:t>
      </w:r>
    </w:p>
    <w:p>
      <w:pPr>
        <w:pStyle w:val="CodeBlock"/>
      </w:pPr>
      <w:r>
        <w:t xml:space="preserve">    assert claim.surah and claim.ayah_from and claim.ayah_to</w:t>
      </w:r>
    </w:p>
    <w:p>
      <w:pPr>
        <w:pStyle w:val="CodeBlock"/>
      </w:pPr>
      <w:r>
        <w:t xml:space="preserve">    assert claim.scope_type in ['word','phrase','clause','sentence','ayah','passage','surah']</w:t>
      </w:r>
    </w:p>
    <w:p>
      <w:pPr>
        <w:pStyle w:val="CodeBlock"/>
      </w:pPr>
      <w:r>
        <w:t xml:space="preserve">    assert quran_spine.scope_exists(claim.scope_type, claim.scope_ref)</w:t>
      </w:r>
    </w:p>
    <w:p>
      <w:pPr>
        <w:pStyle w:val="CodeBlock"/>
      </w:pPr>
      <w:r>
        <w:t xml:space="preserve">    assert sources.exists(claim.source_id, claim.chunk_id)</w:t>
      </w:r>
    </w:p>
    <w:p>
      <w:pPr>
        <w:pStyle w:val="CodeBlock"/>
      </w:pPr>
      <w:r>
        <w:t xml:space="preserve">    assert not claim.creates_other_layer_final_rows</w:t>
      </w:r>
    </w:p>
    <w:p>
      <w:pPr>
        <w:pStyle w:val="CodeBlock"/>
      </w:pPr>
      <w:r>
        <w:t xml:space="preserve">    return 'valid'</w:t>
      </w:r>
    </w:p>
    <w:p>
      <w:pPr>
        <w:pStyle w:val="Heading1"/>
      </w:pPr>
      <w:r>
        <w:t>12. Implementation Sprints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Sprint</w:t>
            </w:r>
          </w:p>
        </w:tc>
        <w:tc>
          <w:tcPr>
            <w:tcW w:type="dxa" w:w="5184"/>
            <w:shd w:fill="D9EAF7"/>
          </w:tcPr>
          <w:p>
            <w:pPr>
              <w:spacing w:after="0"/>
            </w:pPr>
            <w:r/>
            <w:r>
              <w:rPr>
                <w:b/>
                <w:sz w:val="17"/>
              </w:rPr>
              <w:t>Goal</w:t>
            </w:r>
          </w:p>
        </w:tc>
      </w:tr>
      <w:tr>
        <w:tc>
          <w:tcPr>
            <w:tcW w:type="dxa" w:w="5184"/>
          </w:tcPr>
          <w:p>
            <w:pPr>
              <w:spacing w:after="0"/>
            </w:pPr>
            <w:r/>
            <w:r>
              <w:rPr>
                <w:b w:val="0"/>
                <w:sz w:val="17"/>
              </w:rPr>
              <w:t>Sprint A — Surah 1</w:t>
            </w:r>
          </w:p>
        </w:tc>
        <w:tc>
          <w:tcPr>
            <w:tcW w:type="dxa" w:w="5184"/>
          </w:tcPr>
          <w:p>
            <w:pPr>
              <w:spacing w:after="0"/>
            </w:pPr>
            <w:r/>
            <w:r>
              <w:rPr>
                <w:b w:val="0"/>
                <w:sz w:val="17"/>
              </w:rPr>
              <w:t>Opening praise, divine-name sequencing, restriction in إياك نعبد وإياك نستعين, contrast of paths, rhythm and closure.</w:t>
            </w:r>
          </w:p>
        </w:tc>
      </w:tr>
      <w:tr>
        <w:tc>
          <w:tcPr>
            <w:tcW w:type="dxa" w:w="5184"/>
          </w:tcPr>
          <w:p>
            <w:pPr>
              <w:spacing w:after="0"/>
            </w:pPr>
            <w:r/>
            <w:r>
              <w:rPr>
                <w:b w:val="0"/>
                <w:sz w:val="17"/>
              </w:rPr>
              <w:t>Sprint B — Surah 12:1–7</w:t>
            </w:r>
          </w:p>
        </w:tc>
        <w:tc>
          <w:tcPr>
            <w:tcW w:type="dxa" w:w="5184"/>
          </w:tcPr>
          <w:p>
            <w:pPr>
              <w:spacing w:after="0"/>
            </w:pPr>
            <w:r/>
            <w:r>
              <w:rPr>
                <w:b w:val="0"/>
                <w:sz w:val="17"/>
              </w:rPr>
              <w:t>أحسن القصص, narrative suspense, oath/vision imagery, father-son discourse, concealment, plot vocabulary, transition signals.</w:t>
            </w:r>
          </w:p>
        </w:tc>
      </w:tr>
      <w:tr>
        <w:tc>
          <w:tcPr>
            <w:tcW w:type="dxa" w:w="5184"/>
          </w:tcPr>
          <w:p>
            <w:pPr>
              <w:spacing w:after="0"/>
            </w:pPr>
            <w:r/>
            <w:r>
              <w:rPr>
                <w:b w:val="0"/>
                <w:sz w:val="17"/>
              </w:rPr>
              <w:t>Sprint C — 73:4</w:t>
            </w:r>
          </w:p>
        </w:tc>
        <w:tc>
          <w:tcPr>
            <w:tcW w:type="dxa" w:w="5184"/>
          </w:tcPr>
          <w:p>
            <w:pPr>
              <w:spacing w:after="0"/>
            </w:pPr>
            <w:r/>
            <w:r>
              <w:rPr>
                <w:b w:val="0"/>
                <w:sz w:val="17"/>
              </w:rPr>
              <w:t>Command + masdar effect, sound/rhythm, emphatic measured recitation; route final iʿrāb to syntax and form mechanics to Sarf.</w:t>
            </w:r>
          </w:p>
        </w:tc>
      </w:tr>
    </w:tbl>
    <w:p/>
    <w:p>
      <w:pPr>
        <w:pStyle w:val="Heading1"/>
      </w:pPr>
      <w:r>
        <w:t>13. Industrial Standards Checklist</w:t>
      </w:r>
    </w:p>
    <w:p>
      <w:pPr>
        <w:pStyle w:val="ListNumber"/>
      </w:pPr>
      <w:r>
        <w:t>Every source file has SHA-256, source id, URL/local path, license/copyright note, and ingestion status.</w:t>
      </w:r>
    </w:p>
    <w:p>
      <w:pPr>
        <w:pStyle w:val="ListNumber"/>
      </w:pPr>
      <w:r>
        <w:t>Every chunk has Arabic original, helper English translation, locator, source family, Quran scope, chunk kind, and hash.</w:t>
      </w:r>
    </w:p>
    <w:p>
      <w:pPr>
        <w:pStyle w:val="ListNumber"/>
      </w:pPr>
      <w:r>
        <w:t>Every embedding payload is reproducible from exact text hash.</w:t>
      </w:r>
    </w:p>
    <w:p>
      <w:pPr>
        <w:pStyle w:val="ListNumber"/>
      </w:pPr>
      <w:r>
        <w:t>Every LLM output validates against JSON/Pydantic schema before DB insertion.</w:t>
      </w:r>
    </w:p>
    <w:p>
      <w:pPr>
        <w:pStyle w:val="ListNumber"/>
      </w:pPr>
      <w:r>
        <w:t>Every promotion is idempotent and traceable back to claim, chunk, and source file.</w:t>
      </w:r>
    </w:p>
    <w:p>
      <w:pPr>
        <w:pStyle w:val="ListNumber"/>
      </w:pPr>
      <w:r>
        <w:t>Every public UI card has approved/corroborated/disputed status and source evidence.</w:t>
      </w:r>
    </w:p>
    <w:p>
      <w:pPr>
        <w:pStyle w:val="ListNumber"/>
      </w:pPr>
      <w:r>
        <w:t>Rejected claims remain in audit logs to improve prompts.</w:t>
      </w:r>
    </w:p>
    <w:p>
      <w:pPr>
        <w:pStyle w:val="ListNumber"/>
      </w:pPr>
      <w:r>
        <w:t>Qdrant is retrieval only; D1 remains final truth.</w:t>
      </w:r>
    </w:p>
    <w:p>
      <w:pPr>
        <w:pStyle w:val="Heading1"/>
      </w:pPr>
      <w:r>
        <w:t>14. Separation from Other Documents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Layer</w:t>
            </w:r>
          </w:p>
        </w:tc>
        <w:tc>
          <w:tcPr>
            <w:tcW w:type="dxa" w:w="3456"/>
            <w:shd w:fill="D9EAF7"/>
          </w:tcPr>
          <w:p>
            <w:pPr>
              <w:spacing w:after="0"/>
            </w:pPr>
            <w:r/>
            <w:r>
              <w:rPr>
                <w:b/>
                <w:sz w:val="17"/>
              </w:rPr>
              <w:t>Scope</w:t>
            </w:r>
          </w:p>
        </w:tc>
        <w:tc>
          <w:tcPr>
            <w:tcW w:type="dxa" w:w="3456"/>
            <w:shd w:fill="D9EAF7"/>
          </w:tcPr>
          <w:p>
            <w:pPr>
              <w:spacing w:after="0"/>
            </w:pPr>
            <w:r/>
            <w:r>
              <w:rPr>
                <w:b/>
                <w:sz w:val="17"/>
              </w:rPr>
              <w:t>Document</w:t>
            </w:r>
          </w:p>
        </w:tc>
      </w:tr>
      <w:tr>
        <w:tc>
          <w:tcPr>
            <w:tcW w:type="dxa" w:w="3456"/>
          </w:tcPr>
          <w:p>
            <w:pPr>
              <w:spacing w:after="0"/>
            </w:pPr>
            <w:r/>
            <w:r>
              <w:rPr>
                <w:b w:val="0"/>
                <w:sz w:val="17"/>
              </w:rPr>
              <w:t>صرف</w:t>
            </w:r>
          </w:p>
        </w:tc>
        <w:tc>
          <w:tcPr>
            <w:tcW w:type="dxa" w:w="3456"/>
          </w:tcPr>
          <w:p>
            <w:pPr>
              <w:spacing w:after="0"/>
            </w:pPr>
            <w:r/>
            <w:r>
              <w:rPr>
                <w:b w:val="0"/>
                <w:sz w:val="17"/>
              </w:rPr>
              <w:t>Morphology: root, form, pattern, inflection, derivation, verb frames, masdar force</w:t>
            </w:r>
          </w:p>
        </w:tc>
        <w:tc>
          <w:tcPr>
            <w:tcW w:type="dxa" w:w="3456"/>
          </w:tcPr>
          <w:p>
            <w:pPr>
              <w:spacing w:after="0"/>
            </w:pPr>
            <w:r/>
            <w:r>
              <w:rPr>
                <w:b w:val="0"/>
                <w:sz w:val="17"/>
              </w:rPr>
              <w:t>Separate Sarf document</w:t>
            </w:r>
          </w:p>
        </w:tc>
      </w:tr>
      <w:tr>
        <w:tc>
          <w:tcPr>
            <w:tcW w:type="dxa" w:w="3456"/>
          </w:tcPr>
          <w:p>
            <w:pPr>
              <w:spacing w:after="0"/>
            </w:pPr>
            <w:r/>
            <w:r>
              <w:rPr>
                <w:b w:val="0"/>
                <w:sz w:val="17"/>
              </w:rPr>
              <w:t>إعراب</w:t>
            </w:r>
          </w:p>
        </w:tc>
        <w:tc>
          <w:tcPr>
            <w:tcW w:type="dxa" w:w="3456"/>
          </w:tcPr>
          <w:p>
            <w:pPr>
              <w:spacing w:after="0"/>
            </w:pPr>
            <w:r/>
            <w:r>
              <w:rPr>
                <w:b w:val="0"/>
                <w:sz w:val="17"/>
              </w:rPr>
              <w:t>Syntax: roles, case function, governor relations, clause trees, hidden elements, attachments</w:t>
            </w:r>
          </w:p>
        </w:tc>
        <w:tc>
          <w:tcPr>
            <w:tcW w:type="dxa" w:w="3456"/>
          </w:tcPr>
          <w:p>
            <w:pPr>
              <w:spacing w:after="0"/>
            </w:pPr>
            <w:r/>
            <w:r>
              <w:rPr>
                <w:b w:val="0"/>
                <w:sz w:val="17"/>
              </w:rPr>
              <w:t>Separate Iʿrāb document</w:t>
            </w:r>
          </w:p>
        </w:tc>
      </w:tr>
      <w:tr>
        <w:tc>
          <w:tcPr>
            <w:tcW w:type="dxa" w:w="3456"/>
          </w:tcPr>
          <w:p>
            <w:pPr>
              <w:spacing w:after="0"/>
            </w:pPr>
            <w:r/>
            <w:r>
              <w:rPr>
                <w:b w:val="0"/>
                <w:sz w:val="17"/>
              </w:rPr>
              <w:t>بلاغة</w:t>
            </w:r>
          </w:p>
        </w:tc>
        <w:tc>
          <w:tcPr>
            <w:tcW w:type="dxa" w:w="3456"/>
          </w:tcPr>
          <w:p>
            <w:pPr>
              <w:spacing w:after="0"/>
            </w:pPr>
            <w:r/>
            <w:r>
              <w:rPr>
                <w:b w:val="0"/>
                <w:sz w:val="17"/>
              </w:rPr>
              <w:t>Rhetoric: devices, word order effect, ellipsis effect, emphasis, imagery, discourse force</w:t>
            </w:r>
          </w:p>
        </w:tc>
        <w:tc>
          <w:tcPr>
            <w:tcW w:type="dxa" w:w="3456"/>
          </w:tcPr>
          <w:p>
            <w:pPr>
              <w:spacing w:after="0"/>
            </w:pPr>
            <w:r/>
            <w:r>
              <w:rPr>
                <w:b w:val="0"/>
                <w:sz w:val="17"/>
              </w:rPr>
              <w:t>This document</w:t>
            </w:r>
          </w:p>
        </w:tc>
      </w:tr>
    </w:tbl>
    <w:p/>
    <w:p>
      <w:r>
        <w:t>End of K-Maps بلاغة Master Technical Document. D1 is canonical truth. Qdrant is retrieval only. All promoted rows require source-backed Arabic quotes, exact locators, confidence, and review status.</w:t>
      </w:r>
    </w:p>
    <w:p>
      <w:r>
        <w:br w:type="page"/>
      </w:r>
    </w:p>
    <w:p>
      <w:pPr>
        <w:pStyle w:val="Heading1"/>
      </w:pPr>
      <w:r>
        <w:t>15. Existing Schema Integration</w:t>
      </w:r>
    </w:p>
    <w:p>
      <w:r>
        <w:t>The uploaded schema already contains important infrastructure for بلاغة. The new tables should extend these rather than duplicate them. Use links to current qr_ss_* and ar_ling_* tables wherever possible.</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Existing Table</w:t>
            </w:r>
          </w:p>
        </w:tc>
        <w:tc>
          <w:tcPr>
            <w:tcW w:type="dxa" w:w="5184"/>
          </w:tcPr>
          <w:p>
            <w:r>
              <w:rPr>
                <w:b/>
                <w:sz w:val="16"/>
              </w:rPr>
              <w:t>How Balāgha Uses It</w:t>
            </w:r>
          </w:p>
        </w:tc>
      </w:tr>
      <w:tr>
        <w:tc>
          <w:tcPr>
            <w:tcW w:type="dxa" w:w="5184"/>
          </w:tcPr>
          <w:p>
            <w:r>
              <w:rPr>
                <w:b w:val="0"/>
                <w:sz w:val="16"/>
              </w:rPr>
              <w:t>ar_ling_balagha_branches</w:t>
            </w:r>
          </w:p>
        </w:tc>
        <w:tc>
          <w:tcPr>
            <w:tcW w:type="dxa" w:w="5184"/>
          </w:tcPr>
          <w:p>
            <w:r>
              <w:rPr>
                <w:b w:val="0"/>
                <w:sz w:val="16"/>
              </w:rPr>
              <w:t>Branch registry: المعاني، البيان، البديع, nazm/coherence extensions.</w:t>
            </w:r>
          </w:p>
        </w:tc>
      </w:tr>
      <w:tr>
        <w:tc>
          <w:tcPr>
            <w:tcW w:type="dxa" w:w="5184"/>
          </w:tcPr>
          <w:p>
            <w:r>
              <w:rPr>
                <w:b w:val="0"/>
                <w:sz w:val="16"/>
              </w:rPr>
              <w:t>ar_ling_balagha_concepts</w:t>
            </w:r>
          </w:p>
        </w:tc>
        <w:tc>
          <w:tcPr>
            <w:tcW w:type="dxa" w:w="5184"/>
          </w:tcPr>
          <w:p>
            <w:r>
              <w:rPr>
                <w:b w:val="0"/>
                <w:sz w:val="16"/>
              </w:rPr>
              <w:t>Rhetorical concepts/devices with definitions and hierarchy.</w:t>
            </w:r>
          </w:p>
        </w:tc>
      </w:tr>
      <w:tr>
        <w:tc>
          <w:tcPr>
            <w:tcW w:type="dxa" w:w="5184"/>
          </w:tcPr>
          <w:p>
            <w:r>
              <w:rPr>
                <w:b w:val="0"/>
                <w:sz w:val="16"/>
              </w:rPr>
              <w:t>ar_ling_balagha_examples</w:t>
            </w:r>
          </w:p>
        </w:tc>
        <w:tc>
          <w:tcPr>
            <w:tcW w:type="dxa" w:w="5184"/>
          </w:tcPr>
          <w:p>
            <w:r>
              <w:rPr>
                <w:b w:val="0"/>
                <w:sz w:val="16"/>
              </w:rPr>
              <w:t>Examples from Quran or sources with analysis notes.</w:t>
            </w:r>
          </w:p>
        </w:tc>
      </w:tr>
      <w:tr>
        <w:tc>
          <w:tcPr>
            <w:tcW w:type="dxa" w:w="5184"/>
          </w:tcPr>
          <w:p>
            <w:r>
              <w:rPr>
                <w:b w:val="0"/>
                <w:sz w:val="16"/>
              </w:rPr>
              <w:t>ar_ling_rhetorical_relations</w:t>
            </w:r>
          </w:p>
        </w:tc>
        <w:tc>
          <w:tcPr>
            <w:tcW w:type="dxa" w:w="5184"/>
          </w:tcPr>
          <w:p>
            <w:r>
              <w:rPr>
                <w:b w:val="0"/>
                <w:sz w:val="16"/>
              </w:rPr>
              <w:t>Relations between devices: subtype, contrast, depends_on, often_confused_with.</w:t>
            </w:r>
          </w:p>
        </w:tc>
      </w:tr>
      <w:tr>
        <w:tc>
          <w:tcPr>
            <w:tcW w:type="dxa" w:w="5184"/>
          </w:tcPr>
          <w:p>
            <w:r>
              <w:rPr>
                <w:b w:val="0"/>
                <w:sz w:val="16"/>
              </w:rPr>
              <w:t>qr_ss_scope_balagha_link</w:t>
            </w:r>
          </w:p>
        </w:tc>
        <w:tc>
          <w:tcPr>
            <w:tcW w:type="dxa" w:w="5184"/>
          </w:tcPr>
          <w:p>
            <w:r>
              <w:rPr>
                <w:b w:val="0"/>
                <w:sz w:val="16"/>
              </w:rPr>
              <w:t>Link a device/effect to a word/phrase/clause/ayah/passage scope.</w:t>
            </w:r>
          </w:p>
        </w:tc>
      </w:tr>
      <w:tr>
        <w:tc>
          <w:tcPr>
            <w:tcW w:type="dxa" w:w="5184"/>
          </w:tcPr>
          <w:p>
            <w:r>
              <w:rPr>
                <w:b w:val="0"/>
                <w:sz w:val="16"/>
              </w:rPr>
              <w:t>qr_surah_rhetoric_profiles</w:t>
            </w:r>
          </w:p>
        </w:tc>
        <w:tc>
          <w:tcPr>
            <w:tcW w:type="dxa" w:w="5184"/>
          </w:tcPr>
          <w:p>
            <w:r>
              <w:rPr>
                <w:b w:val="0"/>
                <w:sz w:val="16"/>
              </w:rPr>
              <w:t>Surah-level rhetoric summary: dominant mode, emphasis, contrast, devices.</w:t>
            </w:r>
          </w:p>
        </w:tc>
      </w:tr>
      <w:tr>
        <w:tc>
          <w:tcPr>
            <w:tcW w:type="dxa" w:w="5184"/>
          </w:tcPr>
          <w:p>
            <w:r>
              <w:rPr>
                <w:b w:val="0"/>
                <w:sz w:val="16"/>
              </w:rPr>
              <w:t>qr_surah_ellipsis_patterns</w:t>
            </w:r>
          </w:p>
        </w:tc>
        <w:tc>
          <w:tcPr>
            <w:tcW w:type="dxa" w:w="5184"/>
          </w:tcPr>
          <w:p>
            <w:r>
              <w:rPr>
                <w:b w:val="0"/>
                <w:sz w:val="16"/>
              </w:rPr>
              <w:t>Surah-level ellipsis summaries and effects.</w:t>
            </w:r>
          </w:p>
        </w:tc>
      </w:tr>
      <w:tr>
        <w:tc>
          <w:tcPr>
            <w:tcW w:type="dxa" w:w="5184"/>
          </w:tcPr>
          <w:p>
            <w:r>
              <w:rPr>
                <w:b w:val="0"/>
                <w:sz w:val="16"/>
              </w:rPr>
              <w:t>qr_surah_coherence_signals</w:t>
            </w:r>
          </w:p>
        </w:tc>
        <w:tc>
          <w:tcPr>
            <w:tcW w:type="dxa" w:w="5184"/>
          </w:tcPr>
          <w:p>
            <w:r>
              <w:rPr>
                <w:b w:val="0"/>
                <w:sz w:val="16"/>
              </w:rPr>
              <w:t>Openings, closures, pivots, transitions, and coherence links.</w:t>
            </w:r>
          </w:p>
        </w:tc>
      </w:tr>
    </w:tbl>
    <w:p/>
    <w:p>
      <w:pPr>
        <w:pStyle w:val="Heading1"/>
      </w:pPr>
      <w:r>
        <w:t>16. Source Status Model</w:t>
      </w:r>
    </w:p>
    <w:p>
      <w:pPr>
        <w:pStyle w:val="CodeBlock"/>
      </w:pPr>
      <w:r>
        <w:t>source_status = {</w:t>
      </w:r>
    </w:p>
    <w:p>
      <w:pPr>
        <w:pStyle w:val="CodeBlock"/>
      </w:pPr>
      <w:r>
        <w:t xml:space="preserve">  'registered': 'source in registry with URL/metadata',</w:t>
      </w:r>
    </w:p>
    <w:p>
      <w:pPr>
        <w:pStyle w:val="CodeBlock"/>
      </w:pPr>
      <w:r>
        <w:t xml:space="preserve">  'downloaded': 'file stored locally and hashed where allowed',</w:t>
      </w:r>
    </w:p>
    <w:p>
      <w:pPr>
        <w:pStyle w:val="CodeBlock"/>
      </w:pPr>
      <w:r>
        <w:t xml:space="preserve">  'chunked':    'scope-linked chunks in ar_ling_source_chunks',</w:t>
      </w:r>
    </w:p>
    <w:p>
      <w:pPr>
        <w:pStyle w:val="CodeBlock"/>
      </w:pPr>
      <w:r>
        <w:t xml:space="preserve">  'embedded':   'chunk_id in Qdrant with matching hash',</w:t>
      </w:r>
    </w:p>
    <w:p>
      <w:pPr>
        <w:pStyle w:val="CodeBlock"/>
      </w:pPr>
      <w:r>
        <w:t xml:space="preserve">  'extracted':  'LLM candidate balagha claims exist',</w:t>
      </w:r>
    </w:p>
    <w:p>
      <w:pPr>
        <w:pStyle w:val="CodeBlock"/>
      </w:pPr>
      <w:r>
        <w:t xml:space="preserve">  'validated':  'claim passed schema and Quran mapping checks',</w:t>
      </w:r>
    </w:p>
    <w:p>
      <w:pPr>
        <w:pStyle w:val="CodeBlock"/>
      </w:pPr>
      <w:r>
        <w:t xml:space="preserve">  'reviewed':   'human/trusted review accepted/rejected/disputed',</w:t>
      </w:r>
    </w:p>
    <w:p>
      <w:pPr>
        <w:pStyle w:val="CodeBlock"/>
      </w:pPr>
      <w:r>
        <w:t xml:space="preserve">  'promoted':   'canonical D1 rows created idempotently'</w:t>
      </w:r>
    </w:p>
    <w:p>
      <w:pPr>
        <w:pStyle w:val="CodeBlock"/>
      </w:pPr>
      <w:r>
        <w:t>}</w:t>
      </w:r>
    </w:p>
    <w:p>
      <w:pPr>
        <w:pStyle w:val="Heading1"/>
      </w:pPr>
      <w:r>
        <w:t>17. Canonical Label Taxonomy</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Label Family</w:t>
            </w:r>
          </w:p>
        </w:tc>
        <w:tc>
          <w:tcPr>
            <w:tcW w:type="dxa" w:w="5184"/>
          </w:tcPr>
          <w:p>
            <w:r>
              <w:rPr>
                <w:b/>
                <w:sz w:val="16"/>
              </w:rPr>
              <w:t>Initial Controlled Vocabulary</w:t>
            </w:r>
          </w:p>
        </w:tc>
      </w:tr>
      <w:tr>
        <w:tc>
          <w:tcPr>
            <w:tcW w:type="dxa" w:w="5184"/>
          </w:tcPr>
          <w:p>
            <w:r>
              <w:rPr>
                <w:b w:val="0"/>
                <w:sz w:val="16"/>
              </w:rPr>
              <w:t>maʿānī labels</w:t>
            </w:r>
          </w:p>
        </w:tc>
        <w:tc>
          <w:tcPr>
            <w:tcW w:type="dxa" w:w="5184"/>
          </w:tcPr>
          <w:p>
            <w:r>
              <w:rPr>
                <w:b w:val="0"/>
                <w:sz w:val="16"/>
              </w:rPr>
              <w:t>تقديم وتأخير، قصر، حذف، ذكر، تعريف، تنكير، تأكيد، استفهام، أمر، نهي، شرط، قسم، التفات</w:t>
            </w:r>
          </w:p>
        </w:tc>
      </w:tr>
      <w:tr>
        <w:tc>
          <w:tcPr>
            <w:tcW w:type="dxa" w:w="5184"/>
          </w:tcPr>
          <w:p>
            <w:r>
              <w:rPr>
                <w:b w:val="0"/>
                <w:sz w:val="16"/>
              </w:rPr>
              <w:t>bayān labels</w:t>
            </w:r>
          </w:p>
        </w:tc>
        <w:tc>
          <w:tcPr>
            <w:tcW w:type="dxa" w:w="5184"/>
          </w:tcPr>
          <w:p>
            <w:r>
              <w:rPr>
                <w:b w:val="0"/>
                <w:sz w:val="16"/>
              </w:rPr>
              <w:t>تشبيه، استعارة تصريحية/مكنية، مجاز، كناية، تمثيل، تصوير</w:t>
            </w:r>
          </w:p>
        </w:tc>
      </w:tr>
      <w:tr>
        <w:tc>
          <w:tcPr>
            <w:tcW w:type="dxa" w:w="5184"/>
          </w:tcPr>
          <w:p>
            <w:r>
              <w:rPr>
                <w:b w:val="0"/>
                <w:sz w:val="16"/>
              </w:rPr>
              <w:t>badīʿ labels</w:t>
            </w:r>
          </w:p>
        </w:tc>
        <w:tc>
          <w:tcPr>
            <w:tcW w:type="dxa" w:w="5184"/>
          </w:tcPr>
          <w:p>
            <w:r>
              <w:rPr>
                <w:b w:val="0"/>
                <w:sz w:val="16"/>
              </w:rPr>
              <w:t>طباق، مقابلة، جناس، مراعاة النظير، سجع/فاصلة، رد العجز على الصدر</w:t>
            </w:r>
          </w:p>
        </w:tc>
      </w:tr>
      <w:tr>
        <w:tc>
          <w:tcPr>
            <w:tcW w:type="dxa" w:w="5184"/>
          </w:tcPr>
          <w:p>
            <w:r>
              <w:rPr>
                <w:b w:val="0"/>
                <w:sz w:val="16"/>
              </w:rPr>
              <w:t>force labels</w:t>
            </w:r>
          </w:p>
        </w:tc>
        <w:tc>
          <w:tcPr>
            <w:tcW w:type="dxa" w:w="5184"/>
          </w:tcPr>
          <w:p>
            <w:r>
              <w:rPr>
                <w:b w:val="0"/>
                <w:sz w:val="16"/>
              </w:rPr>
              <w:t>تهديد، تبشير، تسلية، تقريع، تعجيب، تهويل، تخصيص، حصر، تعظيم، تقريب، تشويق</w:t>
            </w:r>
          </w:p>
        </w:tc>
      </w:tr>
      <w:tr>
        <w:tc>
          <w:tcPr>
            <w:tcW w:type="dxa" w:w="5184"/>
          </w:tcPr>
          <w:p>
            <w:r>
              <w:rPr>
                <w:b w:val="0"/>
                <w:sz w:val="16"/>
              </w:rPr>
              <w:t>coherence labels</w:t>
            </w:r>
          </w:p>
        </w:tc>
        <w:tc>
          <w:tcPr>
            <w:tcW w:type="dxa" w:w="5184"/>
          </w:tcPr>
          <w:p>
            <w:r>
              <w:rPr>
                <w:b w:val="0"/>
                <w:sz w:val="16"/>
              </w:rPr>
              <w:t>افتتاح، انتقال، محور، خاتمة، مقابلة مقطعية، تدرج، عودة، تماثل، التفات سياقي</w:t>
            </w:r>
          </w:p>
        </w:tc>
      </w:tr>
    </w:tbl>
    <w:p/>
    <w:p>
      <w:pPr>
        <w:pStyle w:val="Heading1"/>
      </w:pPr>
      <w:r>
        <w:t>18. Layer-Specific Source Bundle Order</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6"/>
              </w:rPr>
              <w:t>Level</w:t>
            </w:r>
          </w:p>
        </w:tc>
        <w:tc>
          <w:tcPr>
            <w:tcW w:type="dxa" w:w="3456"/>
          </w:tcPr>
          <w:p>
            <w:r>
              <w:rPr>
                <w:b/>
                <w:sz w:val="16"/>
              </w:rPr>
              <w:t>Source Bundle</w:t>
            </w:r>
          </w:p>
        </w:tc>
        <w:tc>
          <w:tcPr>
            <w:tcW w:type="dxa" w:w="3456"/>
          </w:tcPr>
          <w:p>
            <w:r>
              <w:rPr>
                <w:b/>
                <w:sz w:val="16"/>
              </w:rPr>
              <w:t>Why It Comes Here</w:t>
            </w:r>
          </w:p>
        </w:tc>
      </w:tr>
      <w:tr>
        <w:tc>
          <w:tcPr>
            <w:tcW w:type="dxa" w:w="3456"/>
          </w:tcPr>
          <w:p>
            <w:r>
              <w:rPr>
                <w:b w:val="0"/>
                <w:sz w:val="16"/>
              </w:rPr>
              <w:t>Level 1</w:t>
            </w:r>
          </w:p>
        </w:tc>
        <w:tc>
          <w:tcPr>
            <w:tcW w:type="dxa" w:w="3456"/>
          </w:tcPr>
          <w:p>
            <w:r>
              <w:rPr>
                <w:b w:val="0"/>
                <w:sz w:val="16"/>
              </w:rPr>
              <w:t>Safi/Darwish bayan notes</w:t>
            </w:r>
          </w:p>
        </w:tc>
        <w:tc>
          <w:tcPr>
            <w:tcW w:type="dxa" w:w="3456"/>
          </w:tcPr>
          <w:p>
            <w:r>
              <w:rPr>
                <w:b w:val="0"/>
                <w:sz w:val="16"/>
              </w:rPr>
              <w:t>Beginner-friendly per-ayah device hints.</w:t>
            </w:r>
          </w:p>
        </w:tc>
      </w:tr>
      <w:tr>
        <w:tc>
          <w:tcPr>
            <w:tcW w:type="dxa" w:w="3456"/>
          </w:tcPr>
          <w:p>
            <w:r>
              <w:rPr>
                <w:b w:val="0"/>
                <w:sz w:val="16"/>
              </w:rPr>
              <w:t>Level 2</w:t>
            </w:r>
          </w:p>
        </w:tc>
        <w:tc>
          <w:tcPr>
            <w:tcW w:type="dxa" w:w="3456"/>
          </w:tcPr>
          <w:p>
            <w:r>
              <w:rPr>
                <w:b w:val="0"/>
                <w:sz w:val="16"/>
              </w:rPr>
              <w:t>Balāgha theory texts</w:t>
            </w:r>
          </w:p>
        </w:tc>
        <w:tc>
          <w:tcPr>
            <w:tcW w:type="dxa" w:w="3456"/>
          </w:tcPr>
          <w:p>
            <w:r>
              <w:rPr>
                <w:b w:val="0"/>
                <w:sz w:val="16"/>
              </w:rPr>
              <w:t>Device definitions and boundaries.</w:t>
            </w:r>
          </w:p>
        </w:tc>
      </w:tr>
      <w:tr>
        <w:tc>
          <w:tcPr>
            <w:tcW w:type="dxa" w:w="3456"/>
          </w:tcPr>
          <w:p>
            <w:r>
              <w:rPr>
                <w:b w:val="0"/>
                <w:sz w:val="16"/>
              </w:rPr>
              <w:t>Level 3</w:t>
            </w:r>
          </w:p>
        </w:tc>
        <w:tc>
          <w:tcPr>
            <w:tcW w:type="dxa" w:w="3456"/>
          </w:tcPr>
          <w:p>
            <w:r>
              <w:rPr>
                <w:b w:val="0"/>
                <w:sz w:val="16"/>
              </w:rPr>
              <w:t>Kashshāf</w:t>
            </w:r>
          </w:p>
        </w:tc>
        <w:tc>
          <w:tcPr>
            <w:tcW w:type="dxa" w:w="3456"/>
          </w:tcPr>
          <w:p>
            <w:r>
              <w:rPr>
                <w:b w:val="0"/>
                <w:sz w:val="16"/>
              </w:rPr>
              <w:t>Rhetorical-linguistic tafsir; strong for qasr, ellipsis, order, imagery.</w:t>
            </w:r>
          </w:p>
        </w:tc>
      </w:tr>
      <w:tr>
        <w:tc>
          <w:tcPr>
            <w:tcW w:type="dxa" w:w="3456"/>
          </w:tcPr>
          <w:p>
            <w:r>
              <w:rPr>
                <w:b w:val="0"/>
                <w:sz w:val="16"/>
              </w:rPr>
              <w:t>Level 4</w:t>
            </w:r>
          </w:p>
        </w:tc>
        <w:tc>
          <w:tcPr>
            <w:tcW w:type="dxa" w:w="3456"/>
          </w:tcPr>
          <w:p>
            <w:r>
              <w:rPr>
                <w:b w:val="0"/>
                <w:sz w:val="16"/>
              </w:rPr>
              <w:t>Ibn ʿĀshūr/Rāzī/Alūsī/Baḥr</w:t>
            </w:r>
          </w:p>
        </w:tc>
        <w:tc>
          <w:tcPr>
            <w:tcW w:type="dxa" w:w="3456"/>
          </w:tcPr>
          <w:p>
            <w:r>
              <w:rPr>
                <w:b w:val="0"/>
                <w:sz w:val="16"/>
              </w:rPr>
              <w:t>Discourse force, argument, transition, alternative effects.</w:t>
            </w:r>
          </w:p>
        </w:tc>
      </w:tr>
      <w:tr>
        <w:tc>
          <w:tcPr>
            <w:tcW w:type="dxa" w:w="3456"/>
          </w:tcPr>
          <w:p>
            <w:r>
              <w:rPr>
                <w:b w:val="0"/>
                <w:sz w:val="16"/>
              </w:rPr>
              <w:t>Level 5</w:t>
            </w:r>
          </w:p>
        </w:tc>
        <w:tc>
          <w:tcPr>
            <w:tcW w:type="dxa" w:w="3456"/>
          </w:tcPr>
          <w:p>
            <w:r>
              <w:rPr>
                <w:b w:val="0"/>
                <w:sz w:val="16"/>
              </w:rPr>
              <w:t>Surah coherence sources</w:t>
            </w:r>
          </w:p>
        </w:tc>
        <w:tc>
          <w:tcPr>
            <w:tcW w:type="dxa" w:w="3456"/>
          </w:tcPr>
          <w:p>
            <w:r>
              <w:rPr>
                <w:b w:val="0"/>
                <w:sz w:val="16"/>
              </w:rPr>
              <w:t>Passage-level and surah-wide nazm; always evidence-gated.</w:t>
            </w:r>
          </w:p>
        </w:tc>
      </w:tr>
    </w:tbl>
    <w:p/>
    <w:p>
      <w:pPr>
        <w:pStyle w:val="Heading1"/>
      </w:pPr>
      <w:r>
        <w:t>19. Review Packet JSON</w:t>
      </w:r>
    </w:p>
    <w:p>
      <w:pPr>
        <w:pStyle w:val="CodeBlock"/>
      </w:pPr>
      <w:r>
        <w:t>{</w:t>
      </w:r>
    </w:p>
    <w:p>
      <w:pPr>
        <w:pStyle w:val="CodeBlock"/>
      </w:pPr>
      <w:r>
        <w:t xml:space="preserve">  "packet_id": "RP:BALAGHA:S12:1-7:001",</w:t>
      </w:r>
    </w:p>
    <w:p>
      <w:pPr>
        <w:pStyle w:val="CodeBlock"/>
      </w:pPr>
      <w:r>
        <w:t xml:space="preserve">  "scope": {"surah": 12, "ayah_from": 1, "ayah_to": 7},</w:t>
      </w:r>
    </w:p>
    <w:p>
      <w:pPr>
        <w:pStyle w:val="CodeBlock"/>
      </w:pPr>
      <w:r>
        <w:t xml:space="preserve">  "candidate_claims": ["CLM:BALAGHA:S12:A3:001"],</w:t>
      </w:r>
    </w:p>
    <w:p>
      <w:pPr>
        <w:pStyle w:val="CodeBlock"/>
      </w:pPr>
      <w:r>
        <w:t xml:space="preserve">  "source_quotes": [{"source_id": "SRC:KASHSHAF", "quote_ar": "...", "locator": "..."}],</w:t>
      </w:r>
    </w:p>
    <w:p>
      <w:pPr>
        <w:pStyle w:val="CodeBlock"/>
      </w:pPr>
      <w:r>
        <w:t xml:space="preserve">  "device_instances": [{"device_key": "narrative_opening", "effect": "..."}],</w:t>
      </w:r>
    </w:p>
    <w:p>
      <w:pPr>
        <w:pStyle w:val="CodeBlock"/>
      </w:pPr>
      <w:r>
        <w:t xml:space="preserve">  "dependencies": {"sarf_refs": [], "irab_refs": []},</w:t>
      </w:r>
    </w:p>
    <w:p>
      <w:pPr>
        <w:pStyle w:val="CodeBlock"/>
      </w:pPr>
      <w:r>
        <w:t xml:space="preserve">  "route_out": {"sarf": ["..."], "irab": ["..."]},</w:t>
      </w:r>
    </w:p>
    <w:p>
      <w:pPr>
        <w:pStyle w:val="CodeBlock"/>
      </w:pPr>
      <w:r>
        <w:t xml:space="preserve">  "validator_report": {"schema": "pass", "quran_scope": "pass", "effect": "pass"},</w:t>
      </w:r>
    </w:p>
    <w:p>
      <w:pPr>
        <w:pStyle w:val="CodeBlock"/>
      </w:pPr>
      <w:r>
        <w:t xml:space="preserve">  "review_decision": "pending",</w:t>
      </w:r>
    </w:p>
    <w:p>
      <w:pPr>
        <w:pStyle w:val="CodeBlock"/>
      </w:pPr>
      <w:r>
        <w:t xml:space="preserve">  "review_notes_md": ""</w:t>
      </w:r>
    </w:p>
    <w:p>
      <w:pPr>
        <w:pStyle w:val="CodeBlock"/>
      </w:pPr>
      <w:r>
        <w:t>}</w:t>
      </w:r>
    </w:p>
    <w:p>
      <w:pPr>
        <w:pStyle w:val="Heading1"/>
      </w:pPr>
      <w:r>
        <w:t>20. Review Questions</w:t>
      </w:r>
    </w:p>
    <w:p>
      <w:pPr>
        <w:pStyle w:val="ListNumber"/>
      </w:pPr>
      <w:r>
        <w:t>What is the rhetorical mechanism, not merely the beautiful impression?</w:t>
      </w:r>
    </w:p>
    <w:p>
      <w:pPr>
        <w:pStyle w:val="ListNumber"/>
      </w:pPr>
      <w:r>
        <w:t>What exact wording triggers the effect?</w:t>
      </w:r>
    </w:p>
    <w:p>
      <w:pPr>
        <w:pStyle w:val="ListNumber"/>
      </w:pPr>
      <w:r>
        <w:t>Does the device depend on a Sarf or Iʿrāb fact that must be linked?</w:t>
      </w:r>
    </w:p>
    <w:p>
      <w:pPr>
        <w:pStyle w:val="ListNumber"/>
      </w:pPr>
      <w:r>
        <w:t>What does the device do: restrict, intensify, suspend, contrast, image, transition, or persuade?</w:t>
      </w:r>
    </w:p>
    <w:p>
      <w:pPr>
        <w:pStyle w:val="ListNumber"/>
      </w:pPr>
      <w:r>
        <w:t>Is the effect local, passage-level, or surah-level?</w:t>
      </w:r>
    </w:p>
    <w:p>
      <w:pPr>
        <w:pStyle w:val="ListNumber"/>
      </w:pPr>
      <w:r>
        <w:t>Is there an alternate rhetorical reading?</w:t>
      </w:r>
    </w:p>
    <w:p>
      <w:pPr>
        <w:pStyle w:val="ListNumber"/>
      </w:pPr>
      <w:r>
        <w:t>What does English translation lose?</w:t>
      </w:r>
    </w:p>
    <w:p>
      <w:pPr>
        <w:pStyle w:val="Heading1"/>
      </w:pPr>
      <w:r>
        <w:t>21. Common False Positives</w:t>
      </w:r>
    </w:p>
    <w:p>
      <w:pPr>
        <w:pStyle w:val="ListNumber"/>
      </w:pPr>
      <w:r>
        <w:t>Calling every fronted word qasr without source or effect.</w:t>
      </w:r>
    </w:p>
    <w:p>
      <w:pPr>
        <w:pStyle w:val="ListNumber"/>
      </w:pPr>
      <w:r>
        <w:t>Labelling a device without explaining rhetorical force.</w:t>
      </w:r>
    </w:p>
    <w:p>
      <w:pPr>
        <w:pStyle w:val="ListNumber"/>
      </w:pPr>
      <w:r>
        <w:t>Promoting a grammar claim as Balāgha without an effect statement.</w:t>
      </w:r>
    </w:p>
    <w:p>
      <w:pPr>
        <w:pStyle w:val="ListNumber"/>
      </w:pPr>
      <w:r>
        <w:t>Treating sound/rhyme as meaningful without source or clear function.</w:t>
      </w:r>
    </w:p>
    <w:p>
      <w:pPr>
        <w:pStyle w:val="ListNumber"/>
      </w:pPr>
      <w:r>
        <w:t>Turning theological tafsir into rhetoric when no rhetorical mechanism is present.</w:t>
      </w:r>
    </w:p>
    <w:p>
      <w:pPr>
        <w:pStyle w:val="Heading1"/>
      </w:pPr>
      <w:r>
        <w:t>22. End-to-End Terminal Runbook</w:t>
      </w:r>
    </w:p>
    <w:p>
      <w:pPr>
        <w:pStyle w:val="CodeBlock"/>
      </w:pPr>
      <w:r>
        <w:t># 1. Register and hash sources</w:t>
      </w:r>
    </w:p>
    <w:p>
      <w:pPr>
        <w:pStyle w:val="CodeBlock"/>
      </w:pPr>
      <w:r>
        <w:t>python scripts/01_download/register_sources.py --layer balagha</w:t>
      </w:r>
    </w:p>
    <w:p>
      <w:pPr>
        <w:pStyle w:val="CodeBlock"/>
      </w:pPr>
      <w:r>
        <w:t>python scripts/01_download/download_qul_tafsir.py --sources ibn_ashur,ibn_kathir</w:t>
      </w:r>
    </w:p>
    <w:p>
      <w:pPr>
        <w:pStyle w:val="CodeBlock"/>
      </w:pPr>
      <w:r/>
    </w:p>
    <w:p>
      <w:pPr>
        <w:pStyle w:val="CodeBlock"/>
      </w:pPr>
      <w:r>
        <w:t># 2. Build Quran scope driver</w:t>
      </w:r>
    </w:p>
    <w:p>
      <w:pPr>
        <w:pStyle w:val="CodeBlock"/>
      </w:pPr>
      <w:r>
        <w:t>python scripts/02_import_spine/build_scope_driver.py --scope S1</w:t>
      </w:r>
    </w:p>
    <w:p>
      <w:pPr>
        <w:pStyle w:val="CodeBlock"/>
      </w:pPr>
      <w:r>
        <w:t>python scripts/02_import_spine/build_scope_driver.py --scope S12:1-7</w:t>
      </w:r>
    </w:p>
    <w:p>
      <w:pPr>
        <w:pStyle w:val="CodeBlock"/>
      </w:pPr>
      <w:r/>
    </w:p>
    <w:p>
      <w:pPr>
        <w:pStyle w:val="CodeBlock"/>
      </w:pPr>
      <w:r>
        <w:t># 3. Chunk layer sources and tafsir support</w:t>
      </w:r>
    </w:p>
    <w:p>
      <w:pPr>
        <w:pStyle w:val="CodeBlock"/>
      </w:pPr>
      <w:r>
        <w:t>python scripts/03_chunk_sources/chunk_shamela_balagha.py --scope S1</w:t>
      </w:r>
    </w:p>
    <w:p>
      <w:pPr>
        <w:pStyle w:val="CodeBlock"/>
      </w:pPr>
      <w:r>
        <w:t>python scripts/03_chunk_sources/chunk_shamela_tafsir.py --scope S1 --layer balagha</w:t>
      </w:r>
    </w:p>
    <w:p>
      <w:pPr>
        <w:pStyle w:val="CodeBlock"/>
      </w:pPr>
      <w:r/>
    </w:p>
    <w:p>
      <w:pPr>
        <w:pStyle w:val="CodeBlock"/>
      </w:pPr>
      <w:r>
        <w:t># 4. Embed source chunks</w:t>
      </w:r>
    </w:p>
    <w:p>
      <w:pPr>
        <w:pStyle w:val="CodeBlock"/>
      </w:pPr>
      <w:r>
        <w:t>python scripts/05_embed_qdrant/embed_chunks.py --collection kmaps_balagha_source_chunks --scope S1</w:t>
      </w:r>
    </w:p>
    <w:p>
      <w:pPr>
        <w:pStyle w:val="CodeBlock"/>
      </w:pPr>
      <w:r/>
    </w:p>
    <w:p>
      <w:pPr>
        <w:pStyle w:val="CodeBlock"/>
      </w:pPr>
      <w:r>
        <w:t># 5. Retrieve and extract</w:t>
      </w:r>
    </w:p>
    <w:p>
      <w:pPr>
        <w:pStyle w:val="CodeBlock"/>
      </w:pPr>
      <w:r>
        <w:t>python scripts/06_retrieve_context/retrieve_for_scope.py --scope S1 --layer balagha</w:t>
      </w:r>
    </w:p>
    <w:p>
      <w:pPr>
        <w:pStyle w:val="CodeBlock"/>
      </w:pPr>
      <w:r>
        <w:t>python scripts/07_llm_extract_claims/extract_balagha_claims.py --scope S1</w:t>
      </w:r>
    </w:p>
    <w:p>
      <w:pPr>
        <w:pStyle w:val="CodeBlock"/>
      </w:pPr>
      <w:r>
        <w:t>python scripts/07_llm_extract_claims/extract_tafsir_balagha_claims.py --scope S1</w:t>
      </w:r>
    </w:p>
    <w:p>
      <w:pPr>
        <w:pStyle w:val="CodeBlock"/>
      </w:pPr>
      <w:r/>
    </w:p>
    <w:p>
      <w:pPr>
        <w:pStyle w:val="CodeBlock"/>
      </w:pPr>
      <w:r>
        <w:t># 6. Validate, review, promote, and build UI cache</w:t>
      </w:r>
    </w:p>
    <w:p>
      <w:pPr>
        <w:pStyle w:val="CodeBlock"/>
      </w:pPr>
      <w:r>
        <w:t>python scripts/08_validate_claims/validate_balagha.py --scope S1</w:t>
      </w:r>
    </w:p>
    <w:p>
      <w:pPr>
        <w:pStyle w:val="CodeBlock"/>
      </w:pPr>
      <w:r>
        <w:t>python scripts/08_validate_claims/validate_tafsir_balagha.py --scope S1</w:t>
      </w:r>
    </w:p>
    <w:p>
      <w:pPr>
        <w:pStyle w:val="CodeBlock"/>
      </w:pPr>
      <w:r>
        <w:t>python scripts/09_promote_to_d1/promote_approved_balagha.py --scope S1</w:t>
      </w:r>
    </w:p>
    <w:p>
      <w:pPr>
        <w:pStyle w:val="CodeBlock"/>
      </w:pPr>
      <w:r>
        <w:t>python scripts/10_build_ui_cache/build_balagha_cards.py --scope S1</w:t>
      </w:r>
    </w:p>
    <w:p>
      <w:pPr>
        <w:pStyle w:val="Heading1"/>
      </w:pPr>
      <w:r>
        <w:t>23. First Surah 1 Review Grid</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6"/>
              </w:rPr>
              <w:t>Reference</w:t>
            </w:r>
          </w:p>
        </w:tc>
        <w:tc>
          <w:tcPr>
            <w:tcW w:type="dxa" w:w="3456"/>
          </w:tcPr>
          <w:p>
            <w:r>
              <w:rPr>
                <w:b/>
                <w:sz w:val="16"/>
              </w:rPr>
              <w:t>Scope</w:t>
            </w:r>
          </w:p>
        </w:tc>
        <w:tc>
          <w:tcPr>
            <w:tcW w:type="dxa" w:w="3456"/>
          </w:tcPr>
          <w:p>
            <w:r>
              <w:rPr>
                <w:b/>
                <w:sz w:val="16"/>
              </w:rPr>
              <w:t>Balāgha Focus</w:t>
            </w:r>
          </w:p>
        </w:tc>
      </w:tr>
      <w:tr>
        <w:tc>
          <w:tcPr>
            <w:tcW w:type="dxa" w:w="3456"/>
          </w:tcPr>
          <w:p>
            <w:r>
              <w:rPr>
                <w:b w:val="0"/>
                <w:sz w:val="16"/>
              </w:rPr>
              <w:t>1:1</w:t>
            </w:r>
          </w:p>
        </w:tc>
        <w:tc>
          <w:tcPr>
            <w:tcW w:type="dxa" w:w="3456"/>
          </w:tcPr>
          <w:p>
            <w:r>
              <w:rPr>
                <w:b w:val="0"/>
                <w:sz w:val="16"/>
              </w:rPr>
              <w:t>بسم الله الرحمن الرحيم</w:t>
            </w:r>
          </w:p>
        </w:tc>
        <w:tc>
          <w:tcPr>
            <w:tcW w:type="dxa" w:w="3456"/>
          </w:tcPr>
          <w:p>
            <w:r>
              <w:rPr>
                <w:b w:val="0"/>
                <w:sz w:val="16"/>
              </w:rPr>
              <w:t>opening formula, divine-name sequencing, mercy register</w:t>
            </w:r>
          </w:p>
        </w:tc>
      </w:tr>
      <w:tr>
        <w:tc>
          <w:tcPr>
            <w:tcW w:type="dxa" w:w="3456"/>
          </w:tcPr>
          <w:p>
            <w:r>
              <w:rPr>
                <w:b w:val="0"/>
                <w:sz w:val="16"/>
              </w:rPr>
              <w:t>1:2</w:t>
            </w:r>
          </w:p>
        </w:tc>
        <w:tc>
          <w:tcPr>
            <w:tcW w:type="dxa" w:w="3456"/>
          </w:tcPr>
          <w:p>
            <w:r>
              <w:rPr>
                <w:b w:val="0"/>
                <w:sz w:val="16"/>
              </w:rPr>
              <w:t>الحمد لله رب العالمين</w:t>
            </w:r>
          </w:p>
        </w:tc>
        <w:tc>
          <w:tcPr>
            <w:tcW w:type="dxa" w:w="3456"/>
          </w:tcPr>
          <w:p>
            <w:r>
              <w:rPr>
                <w:b w:val="0"/>
                <w:sz w:val="16"/>
              </w:rPr>
              <w:t>opening praise, definiteness, universalizing force</w:t>
            </w:r>
          </w:p>
        </w:tc>
      </w:tr>
      <w:tr>
        <w:tc>
          <w:tcPr>
            <w:tcW w:type="dxa" w:w="3456"/>
          </w:tcPr>
          <w:p>
            <w:r>
              <w:rPr>
                <w:b w:val="0"/>
                <w:sz w:val="16"/>
              </w:rPr>
              <w:t>1:5</w:t>
            </w:r>
          </w:p>
        </w:tc>
        <w:tc>
          <w:tcPr>
            <w:tcW w:type="dxa" w:w="3456"/>
          </w:tcPr>
          <w:p>
            <w:r>
              <w:rPr>
                <w:b w:val="0"/>
                <w:sz w:val="16"/>
              </w:rPr>
              <w:t>إياك نعبد وإياك نستعين</w:t>
            </w:r>
          </w:p>
        </w:tc>
        <w:tc>
          <w:tcPr>
            <w:tcW w:type="dxa" w:w="3456"/>
          </w:tcPr>
          <w:p>
            <w:r>
              <w:rPr>
                <w:b w:val="0"/>
                <w:sz w:val="16"/>
              </w:rPr>
              <w:t>qasr/fronting, devotion focus, symmetry</w:t>
            </w:r>
          </w:p>
        </w:tc>
      </w:tr>
      <w:tr>
        <w:tc>
          <w:tcPr>
            <w:tcW w:type="dxa" w:w="3456"/>
          </w:tcPr>
          <w:p>
            <w:r>
              <w:rPr>
                <w:b w:val="0"/>
                <w:sz w:val="16"/>
              </w:rPr>
              <w:t>1:6-7</w:t>
            </w:r>
          </w:p>
        </w:tc>
        <w:tc>
          <w:tcPr>
            <w:tcW w:type="dxa" w:w="3456"/>
          </w:tcPr>
          <w:p>
            <w:r>
              <w:rPr>
                <w:b w:val="0"/>
                <w:sz w:val="16"/>
              </w:rPr>
              <w:t>اهدنا الصراط المستقيم...</w:t>
            </w:r>
          </w:p>
        </w:tc>
        <w:tc>
          <w:tcPr>
            <w:tcW w:type="dxa" w:w="3456"/>
          </w:tcPr>
          <w:p>
            <w:r>
              <w:rPr>
                <w:b w:val="0"/>
                <w:sz w:val="16"/>
              </w:rPr>
              <w:t>path imagery, contrast, closure by opposition</w:t>
            </w:r>
          </w:p>
        </w:tc>
      </w:tr>
    </w:tbl>
    <w:p/>
    <w:p>
      <w:pPr>
        <w:pStyle w:val="Heading1"/>
      </w:pPr>
      <w:r>
        <w:t>24. Acceptance Criteria</w:t>
      </w:r>
    </w:p>
    <w:p>
      <w:pPr>
        <w:pStyle w:val="ListNumber"/>
      </w:pPr>
      <w:r>
        <w:t>Each public بلاغة card has exact Arabic source quote and locator.</w:t>
      </w:r>
    </w:p>
    <w:p>
      <w:pPr>
        <w:pStyle w:val="ListNumber"/>
      </w:pPr>
      <w:r>
        <w:t>Every claim has scope_ref and maps to an existing Quran scope.</w:t>
      </w:r>
    </w:p>
    <w:p>
      <w:pPr>
        <w:pStyle w:val="ListNumber"/>
      </w:pPr>
      <w:r>
        <w:t>Every route_out hint is stored as hint only, not promoted into wrong layer.</w:t>
      </w:r>
    </w:p>
    <w:p>
      <w:pPr>
        <w:pStyle w:val="ListNumber"/>
      </w:pPr>
      <w:r>
        <w:t>Every dispute is preserved with source positions.</w:t>
      </w:r>
    </w:p>
    <w:p>
      <w:pPr>
        <w:pStyle w:val="ListNumber"/>
      </w:pPr>
      <w:r>
        <w:t>Every UI cache item is reproducible from approved D1 rows.</w:t>
      </w:r>
    </w:p>
    <w:p>
      <w:pPr>
        <w:pStyle w:val="ListNumber"/>
      </w:pPr>
      <w:r>
        <w:t>Every source chunk is hashable and deduplicated.</w:t>
      </w:r>
    </w:p>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بلاغة Only — D1 canonical — Qdrant retrieval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K-Maps Balāgha Layer — Master Technical Document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26497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73491C"/>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A5A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6497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before="0"/>
      <w:ind w:left="216" w:right="72"/>
    </w:pPr>
    <w:rPr>
      <w:rFonts w:ascii="Courier New" w:hAnsi="Courier New" w:eastAsia="Courier New"/>
      <w:sz w:val="14"/>
    </w:rPr>
  </w:style>
  <w:style w:type="paragraph" w:customStyle="1" w:styleId="SmallNote">
    <w:name w:val="SmallNote"/>
    <w:pPr>
      <w:spacing w:after="40"/>
    </w:pPr>
    <w:rPr>
      <w:rFonts w:ascii="Arial" w:hAnsi="Arial" w:eastAsia="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