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K-Maps Iʿrāb Layer — Master Technical Document — Version 1.0</w:t>
      </w:r>
    </w:p>
    <w:p>
      <w:pPr>
        <w:jc w:val="center"/>
      </w:pPr>
      <w:r>
        <w:rPr>
          <w:b/>
          <w:color w:val="5A5A5A"/>
          <w:sz w:val="24"/>
        </w:rPr>
        <w:t>K-Maps Quran إعراب Layer</w:t>
        <w:br/>
        <w:t>Master Technical Document</w:t>
        <w:br/>
        <w:t>VS Code Workflow — Sentence Trees — Local Vector DB — Tafsir-Iʿrāb Ingestion — D1 Schema — ETL Pipeline</w:t>
      </w:r>
    </w:p>
    <w:p>
      <w:pPr>
        <w:jc w:val="center"/>
      </w:pPr>
      <w:r>
        <w:rPr>
          <w:i/>
          <w:color w:val="5A5A5A"/>
          <w:sz w:val="19"/>
        </w:rPr>
        <w:t>Version 1.0 — Created for K-Maps — April 2026</w:t>
      </w:r>
    </w:p>
    <w:tbl>
      <w:tblPr>
        <w:tblW w:type="auto" w:w="0"/>
        <w:jc w:val="center"/>
        <w:tblLook w:firstColumn="1" w:firstRow="1" w:lastColumn="0" w:lastRow="0" w:noHBand="0" w:noVBand="1" w:val="04A0"/>
      </w:tblPr>
      <w:tblGrid>
        <w:gridCol w:w="10368"/>
      </w:tblGrid>
      <w:tr>
        <w:tc>
          <w:tcPr>
            <w:tcW w:type="dxa" w:w="10368"/>
            <w:shd w:fill="FFF2CC"/>
            <w:vAlign w:val="center"/>
          </w:tcPr>
          <w:p>
            <w:pPr>
              <w:spacing w:after="0"/>
            </w:pPr>
            <w:r>
              <w:rPr>
                <w:b/>
                <w:sz w:val="20"/>
              </w:rPr>
              <w:t>⚠️ Boundary Rule</w:t>
              <w:br/>
            </w:r>
            <w:r>
              <w:rPr>
                <w:sz w:val="18"/>
              </w:rPr>
              <w:t>This document implements إعراب (syntax/grammatical analysis) only. صرف and بلاغة remain separate documents. Tafsir is used only where it explains grammar-linked meaning, attachment, ellipsis, scope, or syntactic dispute. D1 is canonical truth. Qdrant is retrieval only.</w:t>
            </w:r>
          </w:p>
        </w:tc>
      </w:tr>
    </w:tbl>
    <w:p/>
    <w:p>
      <w:pPr>
        <w:pStyle w:val="Heading1"/>
      </w:pPr>
      <w:r>
        <w:t>1. Project Boundary and Implementation Goal</w:t>
      </w:r>
    </w:p>
    <w:p>
      <w:r>
        <w:t>This technical document implements the إعراب layer only. It assumes the Quran spine, word occurrences, source registry, and the صرف layer are already available. It creates reviewed canonical D1 rows for Iʿrāb claims, source chunks, evidence links, validation reports, and UI-ready cards. The vector DB is retrieval support only; it never becomes canonical truth.</w:t>
      </w:r>
    </w:p>
    <w:p>
      <w:r>
        <w:t>Strict boundary: if a source chunk contains multiple layers, extract only the layer-specific claim and route the rest out as hints. Do not merge layers in one final table.</w:t>
      </w:r>
    </w:p>
    <w:p>
      <w:pPr>
        <w:pStyle w:val="ListNumber"/>
      </w:pPr>
      <w:r>
        <w:t>Do not create final صرف rows here.</w:t>
      </w:r>
    </w:p>
    <w:p>
      <w:pPr>
        <w:pStyle w:val="ListNumber"/>
      </w:pPr>
      <w:r>
        <w:t>Do not create final بلاغة rows here.</w:t>
      </w:r>
    </w:p>
    <w:p>
      <w:pPr>
        <w:pStyle w:val="ListNumber"/>
      </w:pPr>
      <w:r>
        <w:t>Do not ingest whole books as final knowledge; chunk, cite, extract claims, validate, review, then promote.</w:t>
      </w:r>
    </w:p>
    <w:p>
      <w:pPr>
        <w:pStyle w:val="ListNumber"/>
      </w:pPr>
      <w:r>
        <w:t>Every promoted row must preserve Arabic quote, source id, locator, confidence, and review status.</w:t>
      </w:r>
    </w:p>
    <w:p>
      <w:pPr>
        <w:pStyle w:val="Heading2"/>
      </w:pPr>
      <w:r>
        <w:t>1.1 What إعراب Owns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Owned Area</w:t>
            </w:r>
          </w:p>
        </w:tc>
        <w:tc>
          <w:tcPr>
            <w:tcW w:type="dxa" w:w="5184"/>
            <w:shd w:fill="D9EAF7"/>
          </w:tcPr>
          <w:p>
            <w:pPr>
              <w:spacing w:after="0"/>
            </w:pPr>
            <w:r/>
            <w:r>
              <w:rPr>
                <w:b/>
                <w:sz w:val="17"/>
              </w:rPr>
              <w:t>Meaning</w:t>
            </w:r>
          </w:p>
        </w:tc>
      </w:tr>
      <w:tr>
        <w:tc>
          <w:tcPr>
            <w:tcW w:type="dxa" w:w="5184"/>
          </w:tcPr>
          <w:p>
            <w:pPr>
              <w:spacing w:after="0"/>
            </w:pPr>
            <w:r/>
            <w:r>
              <w:rPr>
                <w:b w:val="0"/>
                <w:sz w:val="17"/>
              </w:rPr>
              <w:t>Word grammatical role</w:t>
            </w:r>
          </w:p>
        </w:tc>
        <w:tc>
          <w:tcPr>
            <w:tcW w:type="dxa" w:w="5184"/>
          </w:tcPr>
          <w:p>
            <w:pPr>
              <w:spacing w:after="0"/>
            </w:pPr>
            <w:r/>
            <w:r>
              <w:rPr>
                <w:b w:val="0"/>
                <w:sz w:val="17"/>
              </w:rPr>
              <w:t>فاعل، مفعول، مبتدأ، خبر، حال، تمييز، بدل، نعت, etc.</w:t>
            </w:r>
          </w:p>
        </w:tc>
      </w:tr>
      <w:tr>
        <w:tc>
          <w:tcPr>
            <w:tcW w:type="dxa" w:w="5184"/>
          </w:tcPr>
          <w:p>
            <w:pPr>
              <w:spacing w:after="0"/>
            </w:pPr>
            <w:r/>
            <w:r>
              <w:rPr>
                <w:b w:val="0"/>
                <w:sz w:val="17"/>
              </w:rPr>
              <w:t>Phrase/clause/sentence structure</w:t>
            </w:r>
          </w:p>
        </w:tc>
        <w:tc>
          <w:tcPr>
            <w:tcW w:type="dxa" w:w="5184"/>
          </w:tcPr>
          <w:p>
            <w:pPr>
              <w:spacing w:after="0"/>
            </w:pPr>
            <w:r/>
            <w:r>
              <w:rPr>
                <w:b w:val="0"/>
                <w:sz w:val="17"/>
              </w:rPr>
              <w:t>Nominal/verbal/conditional/oath/interrogative clauses; phrase boundaries.</w:t>
            </w:r>
          </w:p>
        </w:tc>
      </w:tr>
      <w:tr>
        <w:tc>
          <w:tcPr>
            <w:tcW w:type="dxa" w:w="5184"/>
          </w:tcPr>
          <w:p>
            <w:pPr>
              <w:spacing w:after="0"/>
            </w:pPr>
            <w:r/>
            <w:r>
              <w:rPr>
                <w:b w:val="0"/>
                <w:sz w:val="17"/>
              </w:rPr>
              <w:t>Governance and attachment</w:t>
            </w:r>
          </w:p>
        </w:tc>
        <w:tc>
          <w:tcPr>
            <w:tcW w:type="dxa" w:w="5184"/>
          </w:tcPr>
          <w:p>
            <w:pPr>
              <w:spacing w:after="0"/>
            </w:pPr>
            <w:r/>
            <w:r>
              <w:rPr>
                <w:b w:val="0"/>
                <w:sz w:val="17"/>
              </w:rPr>
              <w:t>What governs case; what جار ومجرور / ظرف attaches to.</w:t>
            </w:r>
          </w:p>
        </w:tc>
      </w:tr>
      <w:tr>
        <w:tc>
          <w:tcPr>
            <w:tcW w:type="dxa" w:w="5184"/>
          </w:tcPr>
          <w:p>
            <w:pPr>
              <w:spacing w:after="0"/>
            </w:pPr>
            <w:r/>
            <w:r>
              <w:rPr>
                <w:b w:val="0"/>
                <w:sz w:val="17"/>
              </w:rPr>
              <w:t>Hidden elements and ellipsis</w:t>
            </w:r>
          </w:p>
        </w:tc>
        <w:tc>
          <w:tcPr>
            <w:tcW w:type="dxa" w:w="5184"/>
          </w:tcPr>
          <w:p>
            <w:pPr>
              <w:spacing w:after="0"/>
            </w:pPr>
            <w:r/>
            <w:r>
              <w:rPr>
                <w:b w:val="0"/>
                <w:sz w:val="17"/>
              </w:rPr>
              <w:t>محذوف, عامل مقدر, ضمير مستتر, جواب شرط/قسم when source-backed.</w:t>
            </w:r>
          </w:p>
        </w:tc>
      </w:tr>
      <w:tr>
        <w:tc>
          <w:tcPr>
            <w:tcW w:type="dxa" w:w="5184"/>
          </w:tcPr>
          <w:p>
            <w:pPr>
              <w:spacing w:after="0"/>
            </w:pPr>
            <w:r/>
            <w:r>
              <w:rPr>
                <w:b w:val="0"/>
                <w:sz w:val="17"/>
              </w:rPr>
              <w:t>Syntax trees and dependency links</w:t>
            </w:r>
          </w:p>
        </w:tc>
        <w:tc>
          <w:tcPr>
            <w:tcW w:type="dxa" w:w="5184"/>
          </w:tcPr>
          <w:p>
            <w:pPr>
              <w:spacing w:after="0"/>
            </w:pPr>
            <w:r/>
            <w:r>
              <w:rPr>
                <w:b w:val="0"/>
                <w:sz w:val="17"/>
              </w:rPr>
              <w:t>Constituency + dependency representations with evidence and confidence.</w:t>
            </w:r>
          </w:p>
        </w:tc>
      </w:tr>
    </w:tbl>
    <w:p/>
    <w:p>
      <w:pPr>
        <w:pStyle w:val="Heading2"/>
      </w:pPr>
      <w:r>
        <w:t>1.2 What إعراب Does Not Own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Not Owned</w:t>
            </w:r>
          </w:p>
        </w:tc>
        <w:tc>
          <w:tcPr>
            <w:tcW w:type="dxa" w:w="5184"/>
            <w:shd w:fill="D9EAF7"/>
          </w:tcPr>
          <w:p>
            <w:pPr>
              <w:spacing w:after="0"/>
            </w:pPr>
            <w:r/>
            <w:r>
              <w:rPr>
                <w:b/>
                <w:sz w:val="17"/>
              </w:rPr>
              <w:t>Route To</w:t>
            </w:r>
          </w:p>
        </w:tc>
      </w:tr>
      <w:tr>
        <w:tc>
          <w:tcPr>
            <w:tcW w:type="dxa" w:w="5184"/>
          </w:tcPr>
          <w:p>
            <w:pPr>
              <w:spacing w:after="0"/>
            </w:pPr>
            <w:r/>
            <w:r>
              <w:rPr>
                <w:b w:val="0"/>
                <w:sz w:val="17"/>
              </w:rPr>
              <w:t>Root/form meaning</w:t>
            </w:r>
          </w:p>
        </w:tc>
        <w:tc>
          <w:tcPr>
            <w:tcW w:type="dxa" w:w="5184"/>
          </w:tcPr>
          <w:p>
            <w:pPr>
              <w:spacing w:after="0"/>
            </w:pPr>
            <w:r/>
            <w:r>
              <w:rPr>
                <w:b w:val="0"/>
                <w:sz w:val="17"/>
              </w:rPr>
              <w:t>Owned by صرف.</w:t>
            </w:r>
          </w:p>
        </w:tc>
      </w:tr>
      <w:tr>
        <w:tc>
          <w:tcPr>
            <w:tcW w:type="dxa" w:w="5184"/>
          </w:tcPr>
          <w:p>
            <w:pPr>
              <w:spacing w:after="0"/>
            </w:pPr>
            <w:r/>
            <w:r>
              <w:rPr>
                <w:b w:val="0"/>
                <w:sz w:val="17"/>
              </w:rPr>
              <w:t>Final rhetorical device classification</w:t>
            </w:r>
          </w:p>
        </w:tc>
        <w:tc>
          <w:tcPr>
            <w:tcW w:type="dxa" w:w="5184"/>
          </w:tcPr>
          <w:p>
            <w:pPr>
              <w:spacing w:after="0"/>
            </w:pPr>
            <w:r/>
            <w:r>
              <w:rPr>
                <w:b w:val="0"/>
                <w:sz w:val="17"/>
              </w:rPr>
              <w:t>Owned by بلاغة.</w:t>
            </w:r>
          </w:p>
        </w:tc>
      </w:tr>
      <w:tr>
        <w:tc>
          <w:tcPr>
            <w:tcW w:type="dxa" w:w="5184"/>
          </w:tcPr>
          <w:p>
            <w:pPr>
              <w:spacing w:after="0"/>
            </w:pPr>
            <w:r/>
            <w:r>
              <w:rPr>
                <w:b w:val="0"/>
                <w:sz w:val="17"/>
              </w:rPr>
              <w:t>General tafsir doctrine</w:t>
            </w:r>
          </w:p>
        </w:tc>
        <w:tc>
          <w:tcPr>
            <w:tcW w:type="dxa" w:w="5184"/>
          </w:tcPr>
          <w:p>
            <w:pPr>
              <w:spacing w:after="0"/>
            </w:pPr>
            <w:r/>
            <w:r>
              <w:rPr>
                <w:b w:val="0"/>
                <w:sz w:val="17"/>
              </w:rPr>
              <w:t>Owned by tafsir/worldview/Quran analysis layers.</w:t>
            </w:r>
          </w:p>
        </w:tc>
      </w:tr>
      <w:tr>
        <w:tc>
          <w:tcPr>
            <w:tcW w:type="dxa" w:w="5184"/>
          </w:tcPr>
          <w:p>
            <w:pPr>
              <w:spacing w:after="0"/>
            </w:pPr>
            <w:r/>
            <w:r>
              <w:rPr>
                <w:b w:val="0"/>
                <w:sz w:val="17"/>
              </w:rPr>
              <w:t>Unreviewed parser output</w:t>
            </w:r>
          </w:p>
        </w:tc>
        <w:tc>
          <w:tcPr>
            <w:tcW w:type="dxa" w:w="5184"/>
          </w:tcPr>
          <w:p>
            <w:pPr>
              <w:spacing w:after="0"/>
            </w:pPr>
            <w:r/>
            <w:r>
              <w:rPr>
                <w:b w:val="0"/>
                <w:sz w:val="17"/>
              </w:rPr>
              <w:t>Never promoted directly.</w:t>
            </w:r>
          </w:p>
        </w:tc>
      </w:tr>
    </w:tbl>
    <w:p/>
    <w:p>
      <w:pPr>
        <w:pStyle w:val="Heading1"/>
      </w:pPr>
      <w:r>
        <w:t>2. VS Code Project Structure</w:t>
      </w:r>
    </w:p>
    <w:p>
      <w:pPr>
        <w:pStyle w:val="CodeBlock"/>
      </w:pPr>
      <w:r>
        <w:t>kmaps-irab/</w:t>
      </w:r>
    </w:p>
    <w:p>
      <w:pPr>
        <w:pStyle w:val="CodeBlock"/>
      </w:pPr>
      <w:r>
        <w:t xml:space="preserve">  .env</w:t>
      </w:r>
    </w:p>
    <w:p>
      <w:pPr>
        <w:pStyle w:val="CodeBlock"/>
      </w:pPr>
      <w:r>
        <w:t xml:space="preserve">  README.md</w:t>
      </w:r>
    </w:p>
    <w:p>
      <w:pPr>
        <w:pStyle w:val="CodeBlock"/>
      </w:pPr>
      <w:r>
        <w:t xml:space="preserve">  pyproject.toml</w:t>
      </w:r>
    </w:p>
    <w:p>
      <w:pPr>
        <w:pStyle w:val="CodeBlock"/>
      </w:pPr>
      <w:r>
        <w:t xml:space="preserve">  docker-compose.yml</w:t>
      </w:r>
    </w:p>
    <w:p>
      <w:pPr>
        <w:pStyle w:val="CodeBlock"/>
      </w:pPr>
      <w:r>
        <w:t xml:space="preserve">  data/</w:t>
      </w:r>
    </w:p>
    <w:p>
      <w:pPr>
        <w:pStyle w:val="CodeBlock"/>
      </w:pPr>
      <w:r>
        <w:t xml:space="preserve">    raw/</w:t>
      </w:r>
    </w:p>
    <w:p>
      <w:pPr>
        <w:pStyle w:val="CodeBlock"/>
      </w:pPr>
      <w:r>
        <w:t xml:space="preserve">      qac/                         # Corpus syntax/morphology exports</w:t>
      </w:r>
    </w:p>
    <w:p>
      <w:pPr>
        <w:pStyle w:val="CodeBlock"/>
      </w:pPr>
      <w:r>
        <w:t xml:space="preserve">      masaq/                       # Expert annotated syntax/morphology dataset</w:t>
      </w:r>
    </w:p>
    <w:p>
      <w:pPr>
        <w:pStyle w:val="CodeBlock"/>
      </w:pPr>
      <w:r>
        <w:t xml:space="preserve">      qul/tafsir/                  # QUL tafsir JSON/SQLite resources</w:t>
      </w:r>
    </w:p>
    <w:p>
      <w:pPr>
        <w:pStyle w:val="CodeBlock"/>
      </w:pPr>
      <w:r>
        <w:t xml:space="preserve">      shamela/irab/              # Authorized/local grammar or rhetoric texts</w:t>
      </w:r>
    </w:p>
    <w:p>
      <w:pPr>
        <w:pStyle w:val="CodeBlock"/>
      </w:pPr>
      <w:r>
        <w:t xml:space="preserve">      shamela/tafsir/              # Tafsir sources used only for irab-linked claims</w:t>
      </w:r>
    </w:p>
    <w:p>
      <w:pPr>
        <w:pStyle w:val="CodeBlock"/>
      </w:pPr>
      <w:r>
        <w:t xml:space="preserve">      source_registry/</w:t>
      </w:r>
    </w:p>
    <w:p>
      <w:pPr>
        <w:pStyle w:val="CodeBlock"/>
      </w:pPr>
      <w:r>
        <w:t xml:space="preserve">    staging/</w:t>
      </w:r>
    </w:p>
    <w:p>
      <w:pPr>
        <w:pStyle w:val="CodeBlock"/>
      </w:pPr>
      <w:r>
        <w:t xml:space="preserve">      chunks/                      # scope-linked source chunks</w:t>
      </w:r>
    </w:p>
    <w:p>
      <w:pPr>
        <w:pStyle w:val="CodeBlock"/>
      </w:pPr>
      <w:r>
        <w:t xml:space="preserve">      translations/                # literal helper translations</w:t>
      </w:r>
    </w:p>
    <w:p>
      <w:pPr>
        <w:pStyle w:val="CodeBlock"/>
      </w:pPr>
      <w:r>
        <w:t xml:space="preserve">      embeddings/                  # reproducible embedding manifests</w:t>
      </w:r>
    </w:p>
    <w:p>
      <w:pPr>
        <w:pStyle w:val="CodeBlock"/>
      </w:pPr>
      <w:r>
        <w:t xml:space="preserve">      claims/                      # raw LLM output</w:t>
      </w:r>
    </w:p>
    <w:p>
      <w:pPr>
        <w:pStyle w:val="CodeBlock"/>
      </w:pPr>
      <w:r>
        <w:t xml:space="preserve">      tafsir_irab_claims/         # tafsir-specific claim output</w:t>
      </w:r>
    </w:p>
    <w:p>
      <w:pPr>
        <w:pStyle w:val="CodeBlock"/>
      </w:pPr>
      <w:r>
        <w:t xml:space="preserve">      validation_reports/</w:t>
      </w:r>
    </w:p>
    <w:p>
      <w:pPr>
        <w:pStyle w:val="CodeBlock"/>
      </w:pPr>
      <w:r>
        <w:t xml:space="preserve">    output/</w:t>
      </w:r>
    </w:p>
    <w:p>
      <w:pPr>
        <w:pStyle w:val="CodeBlock"/>
      </w:pPr>
      <w:r>
        <w:t xml:space="preserve">      d1_sql/                      # promoted SQL for wrangler d1 execute</w:t>
      </w:r>
    </w:p>
    <w:p>
      <w:pPr>
        <w:pStyle w:val="CodeBlock"/>
      </w:pPr>
      <w:r>
        <w:t xml:space="preserve">      qdrant_payloads/             # embedding + payload JSONL</w:t>
      </w:r>
    </w:p>
    <w:p>
      <w:pPr>
        <w:pStyle w:val="CodeBlock"/>
      </w:pPr>
      <w:r>
        <w:t xml:space="preserve">      ui_cache/                    # approved Iʿrāb card JSON</w:t>
      </w:r>
    </w:p>
    <w:p>
      <w:pPr>
        <w:pStyle w:val="CodeBlock"/>
      </w:pPr>
      <w:r>
        <w:t xml:space="preserve">      review_packets/              # human review bundles</w:t>
      </w:r>
    </w:p>
    <w:p>
      <w:pPr>
        <w:pStyle w:val="CodeBlock"/>
      </w:pPr>
      <w:r>
        <w:t xml:space="preserve">  scripts/</w:t>
      </w:r>
    </w:p>
    <w:p>
      <w:pPr>
        <w:pStyle w:val="CodeBlock"/>
      </w:pPr>
      <w:r>
        <w:t xml:space="preserve">    00_setup/</w:t>
      </w:r>
    </w:p>
    <w:p>
      <w:pPr>
        <w:pStyle w:val="CodeBlock"/>
      </w:pPr>
      <w:r>
        <w:t xml:space="preserve">    01_download/</w:t>
      </w:r>
    </w:p>
    <w:p>
      <w:pPr>
        <w:pStyle w:val="CodeBlock"/>
      </w:pPr>
      <w:r>
        <w:t xml:space="preserve">      register_sources.py</w:t>
      </w:r>
    </w:p>
    <w:p>
      <w:pPr>
        <w:pStyle w:val="CodeBlock"/>
      </w:pPr>
      <w:r>
        <w:t xml:space="preserve">      download_qul_tafsir.py</w:t>
      </w:r>
    </w:p>
    <w:p>
      <w:pPr>
        <w:pStyle w:val="CodeBlock"/>
      </w:pPr>
      <w:r>
        <w:t xml:space="preserve">      register_shamela_sources.py</w:t>
      </w:r>
    </w:p>
    <w:p>
      <w:pPr>
        <w:pStyle w:val="CodeBlock"/>
      </w:pPr>
      <w:r>
        <w:t xml:space="preserve">    02_import_spine/</w:t>
      </w:r>
    </w:p>
    <w:p>
      <w:pPr>
        <w:pStyle w:val="CodeBlock"/>
      </w:pPr>
      <w:r>
        <w:t xml:space="preserve">      import_qac_masaq.py</w:t>
      </w:r>
    </w:p>
    <w:p>
      <w:pPr>
        <w:pStyle w:val="CodeBlock"/>
      </w:pPr>
      <w:r>
        <w:t xml:space="preserve">      build_scope_driver.py</w:t>
      </w:r>
    </w:p>
    <w:p>
      <w:pPr>
        <w:pStyle w:val="CodeBlock"/>
      </w:pPr>
      <w:r>
        <w:t xml:space="preserve">    03_chunk_sources/</w:t>
      </w:r>
    </w:p>
    <w:p>
      <w:pPr>
        <w:pStyle w:val="CodeBlock"/>
      </w:pPr>
      <w:r>
        <w:t xml:space="preserve">      chunk_qul_tafsir.py</w:t>
      </w:r>
    </w:p>
    <w:p>
      <w:pPr>
        <w:pStyle w:val="CodeBlock"/>
      </w:pPr>
      <w:r>
        <w:t xml:space="preserve">      chunk_shamela_irab.py</w:t>
      </w:r>
    </w:p>
    <w:p>
      <w:pPr>
        <w:pStyle w:val="CodeBlock"/>
      </w:pPr>
      <w:r>
        <w:t xml:space="preserve">      chunk_shamela_tafsir.py</w:t>
      </w:r>
    </w:p>
    <w:p>
      <w:pPr>
        <w:pStyle w:val="CodeBlock"/>
      </w:pPr>
      <w:r>
        <w:t xml:space="preserve">    04_translate_chunks/</w:t>
      </w:r>
    </w:p>
    <w:p>
      <w:pPr>
        <w:pStyle w:val="CodeBlock"/>
      </w:pPr>
      <w:r>
        <w:t xml:space="preserve">      translate_literal.py</w:t>
      </w:r>
    </w:p>
    <w:p>
      <w:pPr>
        <w:pStyle w:val="CodeBlock"/>
      </w:pPr>
      <w:r>
        <w:t xml:space="preserve">    05_embed_qdrant/</w:t>
      </w:r>
    </w:p>
    <w:p>
      <w:pPr>
        <w:pStyle w:val="CodeBlock"/>
      </w:pPr>
      <w:r>
        <w:t xml:space="preserve">      embed_chunks.py</w:t>
      </w:r>
    </w:p>
    <w:p>
      <w:pPr>
        <w:pStyle w:val="CodeBlock"/>
      </w:pPr>
      <w:r>
        <w:t xml:space="preserve">    06_retrieve_context/</w:t>
      </w:r>
    </w:p>
    <w:p>
      <w:pPr>
        <w:pStyle w:val="CodeBlock"/>
      </w:pPr>
      <w:r>
        <w:t xml:space="preserve">      retrieve_for_scope.py</w:t>
      </w:r>
    </w:p>
    <w:p>
      <w:pPr>
        <w:pStyle w:val="CodeBlock"/>
      </w:pPr>
      <w:r>
        <w:t xml:space="preserve">    07_llm_extract_claims/</w:t>
      </w:r>
    </w:p>
    <w:p>
      <w:pPr>
        <w:pStyle w:val="CodeBlock"/>
      </w:pPr>
      <w:r>
        <w:t xml:space="preserve">      extract_irab_claims.py</w:t>
      </w:r>
    </w:p>
    <w:p>
      <w:pPr>
        <w:pStyle w:val="CodeBlock"/>
      </w:pPr>
      <w:r>
        <w:t xml:space="preserve">      extract_tafsir_irab_claims.py</w:t>
      </w:r>
    </w:p>
    <w:p>
      <w:pPr>
        <w:pStyle w:val="CodeBlock"/>
      </w:pPr>
      <w:r>
        <w:t xml:space="preserve">    08_validate_claims/</w:t>
      </w:r>
    </w:p>
    <w:p>
      <w:pPr>
        <w:pStyle w:val="CodeBlock"/>
      </w:pPr>
      <w:r>
        <w:t xml:space="preserve">      validate_irab.py</w:t>
      </w:r>
    </w:p>
    <w:p>
      <w:pPr>
        <w:pStyle w:val="CodeBlock"/>
      </w:pPr>
      <w:r>
        <w:t xml:space="preserve">      validate_tafsir_irab.py</w:t>
      </w:r>
    </w:p>
    <w:p>
      <w:pPr>
        <w:pStyle w:val="CodeBlock"/>
      </w:pPr>
      <w:r>
        <w:t xml:space="preserve">    09_promote_to_d1/</w:t>
      </w:r>
    </w:p>
    <w:p>
      <w:pPr>
        <w:pStyle w:val="CodeBlock"/>
      </w:pPr>
      <w:r>
        <w:t xml:space="preserve">      promote_approved_irab.py</w:t>
      </w:r>
    </w:p>
    <w:p>
      <w:pPr>
        <w:pStyle w:val="CodeBlock"/>
      </w:pPr>
      <w:r>
        <w:t xml:space="preserve">    10_build_ui_cache/</w:t>
      </w:r>
    </w:p>
    <w:p>
      <w:pPr>
        <w:pStyle w:val="CodeBlock"/>
      </w:pPr>
      <w:r>
        <w:t xml:space="preserve">      build_irab_cards.py</w:t>
      </w:r>
    </w:p>
    <w:p>
      <w:pPr>
        <w:pStyle w:val="CodeBlock"/>
      </w:pPr>
      <w:r>
        <w:t xml:space="preserve">  schemas/</w:t>
      </w:r>
    </w:p>
    <w:p>
      <w:pPr>
        <w:pStyle w:val="CodeBlock"/>
      </w:pPr>
      <w:r>
        <w:t xml:space="preserve">    irab_chunk.schema.json</w:t>
      </w:r>
    </w:p>
    <w:p>
      <w:pPr>
        <w:pStyle w:val="CodeBlock"/>
      </w:pPr>
      <w:r>
        <w:t xml:space="preserve">    irab_claim.schema.json</w:t>
      </w:r>
    </w:p>
    <w:p>
      <w:pPr>
        <w:pStyle w:val="CodeBlock"/>
      </w:pPr>
      <w:r>
        <w:t xml:space="preserve">    tafsir_irab_claim.schema.json</w:t>
      </w:r>
    </w:p>
    <w:p>
      <w:pPr>
        <w:pStyle w:val="CodeBlock"/>
      </w:pPr>
      <w:r>
        <w:t xml:space="preserve">    irab_card.schema.json</w:t>
      </w:r>
    </w:p>
    <w:p>
      <w:pPr>
        <w:pStyle w:val="CodeBlock"/>
      </w:pPr>
      <w:r>
        <w:t xml:space="preserve">  src/kmaps_irab/</w:t>
      </w:r>
    </w:p>
    <w:p>
      <w:pPr>
        <w:pStyle w:val="CodeBlock"/>
      </w:pPr>
      <w:r>
        <w:t xml:space="preserve">    config.py</w:t>
      </w:r>
    </w:p>
    <w:p>
      <w:pPr>
        <w:pStyle w:val="CodeBlock"/>
      </w:pPr>
      <w:r>
        <w:t xml:space="preserve">    db.py</w:t>
      </w:r>
    </w:p>
    <w:p>
      <w:pPr>
        <w:pStyle w:val="CodeBlock"/>
      </w:pPr>
      <w:r>
        <w:t xml:space="preserve">    ids.py</w:t>
      </w:r>
    </w:p>
    <w:p>
      <w:pPr>
        <w:pStyle w:val="CodeBlock"/>
      </w:pPr>
      <w:r>
        <w:t xml:space="preserve">    normalise_arabic.py</w:t>
      </w:r>
    </w:p>
    <w:p>
      <w:pPr>
        <w:pStyle w:val="CodeBlock"/>
      </w:pPr>
      <w:r>
        <w:t xml:space="preserve">    source_registry.py</w:t>
      </w:r>
    </w:p>
    <w:p>
      <w:pPr>
        <w:pStyle w:val="CodeBlock"/>
      </w:pPr>
      <w:r>
        <w:t xml:space="preserve">    tafsir_registry.py</w:t>
      </w:r>
    </w:p>
    <w:p>
      <w:pPr>
        <w:pStyle w:val="CodeBlock"/>
      </w:pPr>
      <w:r>
        <w:t xml:space="preserve">    qdrant_store.py</w:t>
      </w:r>
    </w:p>
    <w:p>
      <w:pPr>
        <w:pStyle w:val="CodeBlock"/>
      </w:pPr>
      <w:r>
        <w:t xml:space="preserve">    llm_client.py</w:t>
      </w:r>
    </w:p>
    <w:p>
      <w:pPr>
        <w:pStyle w:val="CodeBlock"/>
      </w:pPr>
      <w:r>
        <w:t xml:space="preserve">    validators.py</w:t>
      </w:r>
    </w:p>
    <w:p>
      <w:pPr>
        <w:pStyle w:val="CodeBlock"/>
      </w:pPr>
      <w:r>
        <w:t xml:space="preserve">    promotion.py</w:t>
      </w:r>
    </w:p>
    <w:p>
      <w:pPr>
        <w:pStyle w:val="CodeBlock"/>
      </w:pPr>
      <w:r>
        <w:t xml:space="preserve">    ui_cache.py</w:t>
      </w:r>
    </w:p>
    <w:p>
      <w:pPr>
        <w:pStyle w:val="CodeBlock"/>
      </w:pPr>
      <w:r>
        <w:t xml:space="preserve">  tests/</w:t>
      </w:r>
    </w:p>
    <w:p>
      <w:pPr>
        <w:pStyle w:val="CodeBlock"/>
      </w:pPr>
      <w:r>
        <w:t xml:space="preserve">    test_ids.py</w:t>
      </w:r>
    </w:p>
    <w:p>
      <w:pPr>
        <w:pStyle w:val="CodeBlock"/>
      </w:pPr>
      <w:r>
        <w:t xml:space="preserve">    test_claim_schema.py</w:t>
      </w:r>
    </w:p>
    <w:p>
      <w:pPr>
        <w:pStyle w:val="CodeBlock"/>
      </w:pPr>
      <w:r>
        <w:t xml:space="preserve">    test_tafsir_grouping.py</w:t>
      </w:r>
    </w:p>
    <w:p>
      <w:pPr>
        <w:pStyle w:val="CodeBlock"/>
      </w:pPr>
      <w:r>
        <w:t xml:space="preserve">    test_validation_gates.py</w:t>
      </w:r>
    </w:p>
    <w:p>
      <w:pPr>
        <w:pStyle w:val="Heading1"/>
      </w:pPr>
      <w:r>
        <w:t>3. Environment Setup</w:t>
      </w:r>
    </w:p>
    <w:p>
      <w:pPr>
        <w:pStyle w:val="CodeBlock"/>
      </w:pPr>
      <w:r>
        <w:t>python3 -m venv .venv</w:t>
      </w:r>
    </w:p>
    <w:p>
      <w:pPr>
        <w:pStyle w:val="CodeBlock"/>
      </w:pPr>
      <w:r>
        <w:t>source .venv/bin/activate</w:t>
      </w:r>
    </w:p>
    <w:p>
      <w:pPr>
        <w:pStyle w:val="CodeBlock"/>
      </w:pPr>
      <w:r>
        <w:t>pip install httpx beautifulsoup4 lxml pydantic qdrant-client     sqlite-utils python-dotenv tenacity tqdm rich     rapidfuzz pandas openpyxl</w:t>
      </w:r>
    </w:p>
    <w:p>
      <w:pPr>
        <w:pStyle w:val="CodeBlock"/>
      </w:pPr>
      <w:r/>
    </w:p>
    <w:p>
      <w:pPr>
        <w:pStyle w:val="CodeBlock"/>
      </w:pPr>
      <w:r>
        <w:t># Local vector DB</w:t>
      </w:r>
    </w:p>
    <w:p>
      <w:pPr>
        <w:pStyle w:val="CodeBlock"/>
      </w:pPr>
      <w:r>
        <w:t>mkdir -p data/qdrant_storage</w:t>
      </w:r>
    </w:p>
    <w:p>
      <w:pPr>
        <w:pStyle w:val="CodeBlock"/>
      </w:pPr>
      <w:r>
        <w:t>docker compose up -d qdrant</w:t>
      </w:r>
    </w:p>
    <w:p>
      <w:pPr>
        <w:pStyle w:val="CodeBlock"/>
      </w:pPr>
      <w:r/>
    </w:p>
    <w:p>
      <w:pPr>
        <w:pStyle w:val="CodeBlock"/>
      </w:pPr>
      <w:r>
        <w:t># Local LLM / embeddings</w:t>
      </w:r>
    </w:p>
    <w:p>
      <w:pPr>
        <w:pStyle w:val="CodeBlock"/>
      </w:pPr>
      <w:r>
        <w:t>ollama pull qwen3</w:t>
      </w:r>
    </w:p>
    <w:p>
      <w:pPr>
        <w:pStyle w:val="CodeBlock"/>
      </w:pPr>
      <w:r>
        <w:t>ollama pull nomic-embed-text</w:t>
      </w:r>
    </w:p>
    <w:p>
      <w:r>
        <w:t>D1 remains canonical truth. Qdrant stores source chunks, candidate claims, UI snippets, and review memory for retrieval; it must not be treated as authority.</w:t>
      </w:r>
    </w:p>
    <w:p>
      <w:pPr>
        <w:pStyle w:val="Heading1"/>
      </w:pPr>
      <w:r>
        <w:t>4. Complete Resource Registry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Source</w:t>
            </w:r>
          </w:p>
        </w:tc>
        <w:tc>
          <w:tcPr>
            <w:tcW w:type="dxa" w:w="3456"/>
            <w:shd w:fill="D9EAF7"/>
          </w:tcPr>
          <w:p>
            <w:pPr>
              <w:spacing w:after="0"/>
            </w:pPr>
            <w:r/>
            <w:r>
              <w:rPr>
                <w:b/>
                <w:sz w:val="17"/>
              </w:rPr>
              <w:t>Use</w:t>
            </w:r>
          </w:p>
        </w:tc>
        <w:tc>
          <w:tcPr>
            <w:tcW w:type="dxa" w:w="3456"/>
            <w:shd w:fill="D9EAF7"/>
          </w:tcPr>
          <w:p>
            <w:pPr>
              <w:spacing w:after="0"/>
            </w:pPr>
            <w:r/>
            <w:r>
              <w:rPr>
                <w:b/>
                <w:sz w:val="17"/>
              </w:rPr>
              <w:t>URL / Location</w:t>
            </w:r>
          </w:p>
        </w:tc>
      </w:tr>
      <w:tr>
        <w:tc>
          <w:tcPr>
            <w:tcW w:type="dxa" w:w="3456"/>
          </w:tcPr>
          <w:p>
            <w:pPr>
              <w:spacing w:after="0"/>
            </w:pPr>
            <w:r/>
            <w:r>
              <w:rPr>
                <w:b w:val="0"/>
                <w:sz w:val="17"/>
              </w:rPr>
              <w:t>QAC Syntax/Treebank</w:t>
            </w:r>
          </w:p>
        </w:tc>
        <w:tc>
          <w:tcPr>
            <w:tcW w:type="dxa" w:w="3456"/>
          </w:tcPr>
          <w:p>
            <w:pPr>
              <w:spacing w:after="0"/>
            </w:pPr>
            <w:r/>
            <w:r>
              <w:rPr>
                <w:b w:val="0"/>
                <w:sz w:val="17"/>
              </w:rPr>
              <w:t>Locked syntax hints, dependencies, segment data; never final without review</w:t>
            </w:r>
          </w:p>
        </w:tc>
        <w:tc>
          <w:tcPr>
            <w:tcW w:type="dxa" w:w="3456"/>
          </w:tcPr>
          <w:p>
            <w:pPr>
              <w:spacing w:after="0"/>
            </w:pPr>
            <w:r/>
            <w:r>
              <w:rPr>
                <w:b w:val="0"/>
                <w:sz w:val="17"/>
              </w:rPr>
              <w:t>https://corpus.quran.com/</w:t>
            </w:r>
          </w:p>
        </w:tc>
      </w:tr>
      <w:tr>
        <w:tc>
          <w:tcPr>
            <w:tcW w:type="dxa" w:w="3456"/>
          </w:tcPr>
          <w:p>
            <w:pPr>
              <w:spacing w:after="0"/>
            </w:pPr>
            <w:r/>
            <w:r>
              <w:rPr>
                <w:b w:val="0"/>
                <w:sz w:val="17"/>
              </w:rPr>
              <w:t>MASAQ</w:t>
            </w:r>
          </w:p>
        </w:tc>
        <w:tc>
          <w:tcPr>
            <w:tcW w:type="dxa" w:w="3456"/>
          </w:tcPr>
          <w:p>
            <w:pPr>
              <w:spacing w:after="0"/>
            </w:pPr>
            <w:r/>
            <w:r>
              <w:rPr>
                <w:b w:val="0"/>
                <w:sz w:val="17"/>
              </w:rPr>
              <w:t>Expert morphological/syntactic tags; useful cross-check for functions and segments</w:t>
            </w:r>
          </w:p>
        </w:tc>
        <w:tc>
          <w:tcPr>
            <w:tcW w:type="dxa" w:w="3456"/>
          </w:tcPr>
          <w:p>
            <w:pPr>
              <w:spacing w:after="0"/>
            </w:pPr>
            <w:r/>
            <w:r>
              <w:rPr>
                <w:b w:val="0"/>
                <w:sz w:val="17"/>
              </w:rPr>
              <w:t>https://data.mendeley.com/datasets/9yvrzxktmr/6</w:t>
            </w:r>
          </w:p>
        </w:tc>
      </w:tr>
      <w:tr>
        <w:tc>
          <w:tcPr>
            <w:tcW w:type="dxa" w:w="3456"/>
          </w:tcPr>
          <w:p>
            <w:pPr>
              <w:spacing w:after="0"/>
            </w:pPr>
            <w:r/>
            <w:r>
              <w:rPr>
                <w:b w:val="0"/>
                <w:sz w:val="17"/>
              </w:rPr>
              <w:t>Safi — al-Jadwal</w:t>
            </w:r>
          </w:p>
        </w:tc>
        <w:tc>
          <w:tcPr>
            <w:tcW w:type="dxa" w:w="3456"/>
          </w:tcPr>
          <w:p>
            <w:pPr>
              <w:spacing w:after="0"/>
            </w:pPr>
            <w:r/>
            <w:r>
              <w:rPr>
                <w:b w:val="0"/>
                <w:sz w:val="17"/>
              </w:rPr>
              <w:t>Level-1 ayah-by-ayah iʿrāb spine, learner-friendly grammar and bayan notes</w:t>
            </w:r>
          </w:p>
        </w:tc>
        <w:tc>
          <w:tcPr>
            <w:tcW w:type="dxa" w:w="3456"/>
          </w:tcPr>
          <w:p>
            <w:pPr>
              <w:spacing w:after="0"/>
            </w:pPr>
            <w:r/>
            <w:r>
              <w:rPr>
                <w:b w:val="0"/>
                <w:sz w:val="17"/>
              </w:rPr>
              <w:t>https://shamela.ws/book/22916</w:t>
            </w:r>
          </w:p>
        </w:tc>
      </w:tr>
      <w:tr>
        <w:tc>
          <w:tcPr>
            <w:tcW w:type="dxa" w:w="3456"/>
          </w:tcPr>
          <w:p>
            <w:pPr>
              <w:spacing w:after="0"/>
            </w:pPr>
            <w:r/>
            <w:r>
              <w:rPr>
                <w:b w:val="0"/>
                <w:sz w:val="17"/>
              </w:rPr>
              <w:t>Darwish — Iʿrāb al-Qurʾān wa-Bayānuh</w:t>
            </w:r>
          </w:p>
        </w:tc>
        <w:tc>
          <w:tcPr>
            <w:tcW w:type="dxa" w:w="3456"/>
          </w:tcPr>
          <w:p>
            <w:pPr>
              <w:spacing w:after="0"/>
            </w:pPr>
            <w:r/>
            <w:r>
              <w:rPr>
                <w:b w:val="0"/>
                <w:sz w:val="17"/>
              </w:rPr>
              <w:t>Verification spine for iʿrāb, bayan, and dispute notes</w:t>
            </w:r>
          </w:p>
        </w:tc>
        <w:tc>
          <w:tcPr>
            <w:tcW w:type="dxa" w:w="3456"/>
          </w:tcPr>
          <w:p>
            <w:pPr>
              <w:spacing w:after="0"/>
            </w:pPr>
            <w:r/>
            <w:r>
              <w:rPr>
                <w:b w:val="0"/>
                <w:sz w:val="17"/>
              </w:rPr>
              <w:t>https://shamela.ws/book/2163</w:t>
            </w:r>
          </w:p>
        </w:tc>
      </w:tr>
      <w:tr>
        <w:tc>
          <w:tcPr>
            <w:tcW w:type="dxa" w:w="3456"/>
          </w:tcPr>
          <w:p>
            <w:pPr>
              <w:spacing w:after="0"/>
            </w:pPr>
            <w:r/>
            <w:r>
              <w:rPr>
                <w:b w:val="0"/>
                <w:sz w:val="17"/>
              </w:rPr>
              <w:t>al-ʿUkbarī — al-Tibyān</w:t>
            </w:r>
          </w:p>
        </w:tc>
        <w:tc>
          <w:tcPr>
            <w:tcW w:type="dxa" w:w="3456"/>
          </w:tcPr>
          <w:p>
            <w:pPr>
              <w:spacing w:after="0"/>
            </w:pPr>
            <w:r/>
            <w:r>
              <w:rPr>
                <w:b w:val="0"/>
                <w:sz w:val="17"/>
              </w:rPr>
              <w:t>Classical iʿrāb authority and grammatical alternatives</w:t>
            </w:r>
          </w:p>
        </w:tc>
        <w:tc>
          <w:tcPr>
            <w:tcW w:type="dxa" w:w="3456"/>
          </w:tcPr>
          <w:p>
            <w:pPr>
              <w:spacing w:after="0"/>
            </w:pPr>
            <w:r/>
            <w:r>
              <w:rPr>
                <w:b w:val="0"/>
                <w:sz w:val="17"/>
              </w:rPr>
              <w:t>https://shamela.ws/book/22928</w:t>
            </w:r>
          </w:p>
        </w:tc>
      </w:tr>
      <w:tr>
        <w:tc>
          <w:tcPr>
            <w:tcW w:type="dxa" w:w="3456"/>
          </w:tcPr>
          <w:p>
            <w:pPr>
              <w:spacing w:after="0"/>
            </w:pPr>
            <w:r/>
            <w:r>
              <w:rPr>
                <w:b w:val="0"/>
                <w:sz w:val="17"/>
              </w:rPr>
              <w:t>al-Samīn al-Ḥalabī — al-Durr al-Maṣūn</w:t>
            </w:r>
          </w:p>
        </w:tc>
        <w:tc>
          <w:tcPr>
            <w:tcW w:type="dxa" w:w="3456"/>
          </w:tcPr>
          <w:p>
            <w:pPr>
              <w:spacing w:after="0"/>
            </w:pPr>
            <w:r/>
            <w:r>
              <w:rPr>
                <w:b w:val="0"/>
                <w:sz w:val="17"/>
              </w:rPr>
              <w:t>Deep disputes, qirāʾāt effects, grammar alternatives</w:t>
            </w:r>
          </w:p>
        </w:tc>
        <w:tc>
          <w:tcPr>
            <w:tcW w:type="dxa" w:w="3456"/>
          </w:tcPr>
          <w:p>
            <w:pPr>
              <w:spacing w:after="0"/>
            </w:pPr>
            <w:r/>
            <w:r>
              <w:rPr>
                <w:b w:val="0"/>
                <w:sz w:val="17"/>
              </w:rPr>
              <w:t>https://shamela.ws/book/9057</w:t>
            </w:r>
          </w:p>
        </w:tc>
      </w:tr>
      <w:tr>
        <w:tc>
          <w:tcPr>
            <w:tcW w:type="dxa" w:w="3456"/>
          </w:tcPr>
          <w:p>
            <w:pPr>
              <w:spacing w:after="0"/>
            </w:pPr>
            <w:r/>
            <w:r>
              <w:rPr>
                <w:b w:val="0"/>
                <w:sz w:val="17"/>
              </w:rPr>
              <w:t>Abū Ḥayyān — al-Baḥr al-Muḥīṭ</w:t>
            </w:r>
          </w:p>
        </w:tc>
        <w:tc>
          <w:tcPr>
            <w:tcW w:type="dxa" w:w="3456"/>
          </w:tcPr>
          <w:p>
            <w:pPr>
              <w:spacing w:after="0"/>
            </w:pPr>
            <w:r/>
            <w:r>
              <w:rPr>
                <w:b w:val="0"/>
                <w:sz w:val="17"/>
              </w:rPr>
              <w:t>Grammar, qirāʾāt, syntactic dispute, and linguistic tafsir</w:t>
            </w:r>
          </w:p>
        </w:tc>
        <w:tc>
          <w:tcPr>
            <w:tcW w:type="dxa" w:w="3456"/>
          </w:tcPr>
          <w:p>
            <w:pPr>
              <w:spacing w:after="0"/>
            </w:pPr>
            <w:r/>
            <w:r>
              <w:rPr>
                <w:b w:val="0"/>
                <w:sz w:val="17"/>
              </w:rPr>
              <w:t>https://shamela.ws/book/23591</w:t>
            </w:r>
          </w:p>
        </w:tc>
      </w:tr>
      <w:tr>
        <w:tc>
          <w:tcPr>
            <w:tcW w:type="dxa" w:w="3456"/>
          </w:tcPr>
          <w:p>
            <w:pPr>
              <w:spacing w:after="0"/>
            </w:pPr>
            <w:r/>
            <w:r>
              <w:rPr>
                <w:b w:val="0"/>
                <w:sz w:val="17"/>
              </w:rPr>
              <w:t>Zamakhsharī — al-Kashshāf</w:t>
            </w:r>
          </w:p>
        </w:tc>
        <w:tc>
          <w:tcPr>
            <w:tcW w:type="dxa" w:w="3456"/>
          </w:tcPr>
          <w:p>
            <w:pPr>
              <w:spacing w:after="0"/>
            </w:pPr>
            <w:r/>
            <w:r>
              <w:rPr>
                <w:b w:val="0"/>
                <w:sz w:val="17"/>
              </w:rPr>
              <w:t>Syntax + rhetorical grammar; keep final rhetoric routed to Balāgha</w:t>
            </w:r>
          </w:p>
        </w:tc>
        <w:tc>
          <w:tcPr>
            <w:tcW w:type="dxa" w:w="3456"/>
          </w:tcPr>
          <w:p>
            <w:pPr>
              <w:spacing w:after="0"/>
            </w:pPr>
            <w:r/>
            <w:r>
              <w:rPr>
                <w:b w:val="0"/>
                <w:sz w:val="17"/>
              </w:rPr>
              <w:t>https://shamela.ws/book/23627</w:t>
            </w:r>
          </w:p>
        </w:tc>
      </w:tr>
      <w:tr>
        <w:tc>
          <w:tcPr>
            <w:tcW w:type="dxa" w:w="3456"/>
          </w:tcPr>
          <w:p>
            <w:pPr>
              <w:spacing w:after="0"/>
            </w:pPr>
            <w:r/>
            <w:r>
              <w:rPr>
                <w:b w:val="0"/>
                <w:sz w:val="17"/>
              </w:rPr>
              <w:t>Ibn ʿĀshūr — al-Taḥrīr wa-l-Tanwīr</w:t>
            </w:r>
          </w:p>
        </w:tc>
        <w:tc>
          <w:tcPr>
            <w:tcW w:type="dxa" w:w="3456"/>
          </w:tcPr>
          <w:p>
            <w:pPr>
              <w:spacing w:after="0"/>
            </w:pPr>
            <w:r/>
            <w:r>
              <w:rPr>
                <w:b w:val="0"/>
                <w:sz w:val="17"/>
              </w:rPr>
              <w:t>Contextual syntax, discourse function, attachment nuance</w:t>
            </w:r>
          </w:p>
        </w:tc>
        <w:tc>
          <w:tcPr>
            <w:tcW w:type="dxa" w:w="3456"/>
          </w:tcPr>
          <w:p>
            <w:pPr>
              <w:spacing w:after="0"/>
            </w:pPr>
            <w:r/>
            <w:r>
              <w:rPr>
                <w:b w:val="0"/>
                <w:sz w:val="17"/>
              </w:rPr>
              <w:t>https://shamela.ws/book/9776</w:t>
            </w:r>
          </w:p>
        </w:tc>
      </w:tr>
      <w:tr>
        <w:tc>
          <w:tcPr>
            <w:tcW w:type="dxa" w:w="3456"/>
          </w:tcPr>
          <w:p>
            <w:pPr>
              <w:spacing w:after="0"/>
            </w:pPr>
            <w:r/>
            <w:r>
              <w:rPr>
                <w:b w:val="0"/>
                <w:sz w:val="17"/>
              </w:rPr>
              <w:t>Ṭabarī / Ibn Kathīr / Rāzī / Alūsī</w:t>
            </w:r>
          </w:p>
        </w:tc>
        <w:tc>
          <w:tcPr>
            <w:tcW w:type="dxa" w:w="3456"/>
          </w:tcPr>
          <w:p>
            <w:pPr>
              <w:spacing w:after="0"/>
            </w:pPr>
            <w:r/>
            <w:r>
              <w:rPr>
                <w:b w:val="0"/>
                <w:sz w:val="17"/>
              </w:rPr>
              <w:t>Contextual sense, variant readings, and dispute support where grammar-linked</w:t>
            </w:r>
          </w:p>
        </w:tc>
        <w:tc>
          <w:tcPr>
            <w:tcW w:type="dxa" w:w="3456"/>
          </w:tcPr>
          <w:p>
            <w:pPr>
              <w:spacing w:after="0"/>
            </w:pPr>
            <w:r/>
            <w:r>
              <w:rPr>
                <w:b w:val="0"/>
                <w:sz w:val="17"/>
              </w:rPr>
              <w:t>Shamela / QUL tafsir resources</w:t>
            </w:r>
          </w:p>
        </w:tc>
      </w:tr>
    </w:tbl>
    <w:p/>
    <w:p>
      <w:pPr>
        <w:pStyle w:val="Heading2"/>
      </w:pPr>
      <w:r>
        <w:t>4.1 Source Priority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Priority</w:t>
            </w:r>
          </w:p>
        </w:tc>
        <w:tc>
          <w:tcPr>
            <w:tcW w:type="dxa" w:w="3456"/>
            <w:shd w:fill="D9EAF7"/>
          </w:tcPr>
          <w:p>
            <w:pPr>
              <w:spacing w:after="0"/>
            </w:pPr>
            <w:r/>
            <w:r>
              <w:rPr>
                <w:b/>
                <w:sz w:val="17"/>
              </w:rPr>
              <w:t>Source Family</w:t>
            </w:r>
          </w:p>
        </w:tc>
        <w:tc>
          <w:tcPr>
            <w:tcW w:type="dxa" w:w="3456"/>
            <w:shd w:fill="D9EAF7"/>
          </w:tcPr>
          <w:p>
            <w:pPr>
              <w:spacing w:after="0"/>
            </w:pPr>
            <w:r/>
            <w:r>
              <w:rPr>
                <w:b/>
                <w:sz w:val="17"/>
              </w:rPr>
              <w:t>Use</w:t>
            </w:r>
          </w:p>
        </w:tc>
      </w:tr>
      <w:tr>
        <w:tc>
          <w:tcPr>
            <w:tcW w:type="dxa" w:w="3456"/>
          </w:tcPr>
          <w:p>
            <w:pPr>
              <w:spacing w:after="0"/>
            </w:pPr>
            <w:r/>
            <w:r>
              <w:rPr>
                <w:b w:val="0"/>
                <w:sz w:val="17"/>
              </w:rPr>
              <w:t>0</w:t>
            </w:r>
          </w:p>
        </w:tc>
        <w:tc>
          <w:tcPr>
            <w:tcW w:type="dxa" w:w="3456"/>
          </w:tcPr>
          <w:p>
            <w:pPr>
              <w:spacing w:after="0"/>
            </w:pPr>
            <w:r/>
            <w:r>
              <w:rPr>
                <w:b w:val="0"/>
                <w:sz w:val="17"/>
              </w:rPr>
              <w:t>Locked Quran spine</w:t>
            </w:r>
          </w:p>
        </w:tc>
        <w:tc>
          <w:tcPr>
            <w:tcW w:type="dxa" w:w="3456"/>
          </w:tcPr>
          <w:p>
            <w:pPr>
              <w:spacing w:after="0"/>
            </w:pPr>
            <w:r/>
            <w:r>
              <w:rPr>
                <w:b w:val="0"/>
                <w:sz w:val="17"/>
              </w:rPr>
              <w:t>word occurrences, surah/ayah/word indices, segments; never overwritten</w:t>
            </w:r>
          </w:p>
        </w:tc>
      </w:tr>
      <w:tr>
        <w:tc>
          <w:tcPr>
            <w:tcW w:type="dxa" w:w="3456"/>
          </w:tcPr>
          <w:p>
            <w:pPr>
              <w:spacing w:after="0"/>
            </w:pPr>
            <w:r/>
            <w:r>
              <w:rPr>
                <w:b w:val="0"/>
                <w:sz w:val="17"/>
              </w:rPr>
              <w:t>1</w:t>
            </w:r>
          </w:p>
        </w:tc>
        <w:tc>
          <w:tcPr>
            <w:tcW w:type="dxa" w:w="3456"/>
          </w:tcPr>
          <w:p>
            <w:pPr>
              <w:spacing w:after="0"/>
            </w:pPr>
            <w:r/>
            <w:r>
              <w:rPr>
                <w:b w:val="0"/>
                <w:sz w:val="17"/>
              </w:rPr>
              <w:t>QAC/MASAQ syntax hints</w:t>
            </w:r>
          </w:p>
        </w:tc>
        <w:tc>
          <w:tcPr>
            <w:tcW w:type="dxa" w:w="3456"/>
          </w:tcPr>
          <w:p>
            <w:pPr>
              <w:spacing w:after="0"/>
            </w:pPr>
            <w:r/>
            <w:r>
              <w:rPr>
                <w:b w:val="0"/>
                <w:sz w:val="17"/>
              </w:rPr>
              <w:t>parser/treebank hints and syntactic tags; used as candidate evidence</w:t>
            </w:r>
          </w:p>
        </w:tc>
      </w:tr>
      <w:tr>
        <w:tc>
          <w:tcPr>
            <w:tcW w:type="dxa" w:w="3456"/>
          </w:tcPr>
          <w:p>
            <w:pPr>
              <w:spacing w:after="0"/>
            </w:pPr>
            <w:r/>
            <w:r>
              <w:rPr>
                <w:b w:val="0"/>
                <w:sz w:val="17"/>
              </w:rPr>
              <w:t>2</w:t>
            </w:r>
          </w:p>
        </w:tc>
        <w:tc>
          <w:tcPr>
            <w:tcW w:type="dxa" w:w="3456"/>
          </w:tcPr>
          <w:p>
            <w:pPr>
              <w:spacing w:after="0"/>
            </w:pPr>
            <w:r/>
            <w:r>
              <w:rPr>
                <w:b w:val="0"/>
                <w:sz w:val="17"/>
              </w:rPr>
              <w:t>Safi/Darwish/Ukbari</w:t>
            </w:r>
          </w:p>
        </w:tc>
        <w:tc>
          <w:tcPr>
            <w:tcW w:type="dxa" w:w="3456"/>
          </w:tcPr>
          <w:p>
            <w:pPr>
              <w:spacing w:after="0"/>
            </w:pPr>
            <w:r/>
            <w:r>
              <w:rPr>
                <w:b w:val="0"/>
                <w:sz w:val="17"/>
              </w:rPr>
              <w:t>primary iʿrāb claims and learner-to-classical verification</w:t>
            </w:r>
          </w:p>
        </w:tc>
      </w:tr>
      <w:tr>
        <w:tc>
          <w:tcPr>
            <w:tcW w:type="dxa" w:w="3456"/>
          </w:tcPr>
          <w:p>
            <w:pPr>
              <w:spacing w:after="0"/>
            </w:pPr>
            <w:r/>
            <w:r>
              <w:rPr>
                <w:b w:val="0"/>
                <w:sz w:val="17"/>
              </w:rPr>
              <w:t>3</w:t>
            </w:r>
          </w:p>
        </w:tc>
        <w:tc>
          <w:tcPr>
            <w:tcW w:type="dxa" w:w="3456"/>
          </w:tcPr>
          <w:p>
            <w:pPr>
              <w:spacing w:after="0"/>
            </w:pPr>
            <w:r/>
            <w:r>
              <w:rPr>
                <w:b w:val="0"/>
                <w:sz w:val="17"/>
              </w:rPr>
              <w:t>Durr/Baḥr/Alūsī/Rāzī</w:t>
            </w:r>
          </w:p>
        </w:tc>
        <w:tc>
          <w:tcPr>
            <w:tcW w:type="dxa" w:w="3456"/>
          </w:tcPr>
          <w:p>
            <w:pPr>
              <w:spacing w:after="0"/>
            </w:pPr>
            <w:r/>
            <w:r>
              <w:rPr>
                <w:b w:val="0"/>
                <w:sz w:val="17"/>
              </w:rPr>
              <w:t>disputes, qirāʾāt, hidden elements, alternate attachments</w:t>
            </w:r>
          </w:p>
        </w:tc>
      </w:tr>
      <w:tr>
        <w:tc>
          <w:tcPr>
            <w:tcW w:type="dxa" w:w="3456"/>
          </w:tcPr>
          <w:p>
            <w:pPr>
              <w:spacing w:after="0"/>
            </w:pPr>
            <w:r/>
            <w:r>
              <w:rPr>
                <w:b w:val="0"/>
                <w:sz w:val="17"/>
              </w:rPr>
              <w:t>4</w:t>
            </w:r>
          </w:p>
        </w:tc>
        <w:tc>
          <w:tcPr>
            <w:tcW w:type="dxa" w:w="3456"/>
          </w:tcPr>
          <w:p>
            <w:pPr>
              <w:spacing w:after="0"/>
            </w:pPr>
            <w:r/>
            <w:r>
              <w:rPr>
                <w:b w:val="0"/>
                <w:sz w:val="17"/>
              </w:rPr>
              <w:t>Ibn ʿĀshūr/Kashshāf/Ṭabarī</w:t>
            </w:r>
          </w:p>
        </w:tc>
        <w:tc>
          <w:tcPr>
            <w:tcW w:type="dxa" w:w="3456"/>
          </w:tcPr>
          <w:p>
            <w:pPr>
              <w:spacing w:after="0"/>
            </w:pPr>
            <w:r/>
            <w:r>
              <w:rPr>
                <w:b w:val="0"/>
                <w:sz w:val="17"/>
              </w:rPr>
              <w:t>contextual grammar-linked sense only</w:t>
            </w:r>
          </w:p>
        </w:tc>
      </w:tr>
    </w:tbl>
    <w:p/>
    <w:p>
      <w:pPr>
        <w:pStyle w:val="Heading1"/>
      </w:pPr>
      <w:r>
        <w:t>5. Data Models and JSON Schemas</w:t>
      </w:r>
    </w:p>
    <w:p>
      <w:pPr>
        <w:pStyle w:val="Heading2"/>
      </w:pPr>
      <w:r>
        <w:t>5.1 Iʿrāb Source Chunk JSON</w:t>
      </w:r>
    </w:p>
    <w:p>
      <w:pPr>
        <w:pStyle w:val="CodeBlock"/>
      </w:pPr>
      <w:r>
        <w:t>{</w:t>
      </w:r>
    </w:p>
    <w:p>
      <w:pPr>
        <w:pStyle w:val="CodeBlock"/>
      </w:pPr>
      <w:r>
        <w:t xml:space="preserve">  "id": "CH:IRAB:SRC:SAFI:S1:A1:001",</w:t>
      </w:r>
    </w:p>
    <w:p>
      <w:pPr>
        <w:pStyle w:val="CodeBlock"/>
      </w:pPr>
      <w:r>
        <w:t xml:space="preserve">  "source_id": "SRC:SAFI:JADWAL",</w:t>
      </w:r>
    </w:p>
    <w:p>
      <w:pPr>
        <w:pStyle w:val="CodeBlock"/>
      </w:pPr>
      <w:r>
        <w:t xml:space="preserve">  "source_family": "irab_spine",</w:t>
      </w:r>
    </w:p>
    <w:p>
      <w:pPr>
        <w:pStyle w:val="CodeBlock"/>
      </w:pPr>
      <w:r>
        <w:t xml:space="preserve">  "surah": 1,</w:t>
      </w:r>
    </w:p>
    <w:p>
      <w:pPr>
        <w:pStyle w:val="CodeBlock"/>
      </w:pPr>
      <w:r>
        <w:t xml:space="preserve">  "ayah_from": 1,</w:t>
      </w:r>
    </w:p>
    <w:p>
      <w:pPr>
        <w:pStyle w:val="CodeBlock"/>
      </w:pPr>
      <w:r>
        <w:t xml:space="preserve">  "ayah_to": 1,</w:t>
      </w:r>
    </w:p>
    <w:p>
      <w:pPr>
        <w:pStyle w:val="CodeBlock"/>
      </w:pPr>
      <w:r>
        <w:t xml:space="preserve">  "scope_type": "ayah|sentence|clause|phrase|word",</w:t>
      </w:r>
    </w:p>
    <w:p>
      <w:pPr>
        <w:pStyle w:val="CodeBlock"/>
      </w:pPr>
      <w:r>
        <w:t xml:space="preserve">  "scope_ref": "QR:S1:A1:CLAUSE:1",</w:t>
      </w:r>
    </w:p>
    <w:p>
      <w:pPr>
        <w:pStyle w:val="CodeBlock"/>
      </w:pPr>
      <w:r>
        <w:t xml:space="preserve">  "text_ar": "Arabic source quote here",</w:t>
      </w:r>
    </w:p>
    <w:p>
      <w:pPr>
        <w:pStyle w:val="CodeBlock"/>
      </w:pPr>
      <w:r>
        <w:t xml:space="preserve">  "text_en": "literal English helper translation",</w:t>
      </w:r>
    </w:p>
    <w:p>
      <w:pPr>
        <w:pStyle w:val="CodeBlock"/>
      </w:pPr>
      <w:r>
        <w:t xml:space="preserve">  "irab_relevance": ["role", "attachment", "ellipsis", "case"],</w:t>
      </w:r>
    </w:p>
    <w:p>
      <w:pPr>
        <w:pStyle w:val="CodeBlock"/>
      </w:pPr>
      <w:r>
        <w:t xml:space="preserve">  "locator": "shamela:22916:s1:a1",</w:t>
      </w:r>
    </w:p>
    <w:p>
      <w:pPr>
        <w:pStyle w:val="CodeBlock"/>
      </w:pPr>
      <w:r>
        <w:t xml:space="preserve">  "hash_ar": "sha256-of-ar",</w:t>
      </w:r>
    </w:p>
    <w:p>
      <w:pPr>
        <w:pStyle w:val="CodeBlock"/>
      </w:pPr>
      <w:r>
        <w:t xml:space="preserve">  "review_status": "raw"</w:t>
      </w:r>
    </w:p>
    <w:p>
      <w:pPr>
        <w:pStyle w:val="CodeBlock"/>
      </w:pPr>
      <w:r>
        <w:t>}</w:t>
      </w:r>
    </w:p>
    <w:p>
      <w:pPr>
        <w:pStyle w:val="Heading2"/>
      </w:pPr>
      <w:r>
        <w:t>5.2 Iʿrāb Claim JSON</w:t>
      </w:r>
    </w:p>
    <w:p>
      <w:pPr>
        <w:pStyle w:val="CodeBlock"/>
      </w:pPr>
      <w:r>
        <w:t>{</w:t>
      </w:r>
    </w:p>
    <w:p>
      <w:pPr>
        <w:pStyle w:val="CodeBlock"/>
      </w:pPr>
      <w:r>
        <w:t xml:space="preserve">  "id": "CLM:IRAB:S12:A3:001",</w:t>
      </w:r>
    </w:p>
    <w:p>
      <w:pPr>
        <w:pStyle w:val="CodeBlock"/>
      </w:pPr>
      <w:r>
        <w:t xml:space="preserve">  "chunk_id": "CH:IRAB:SRC:S12:A3:001",</w:t>
      </w:r>
    </w:p>
    <w:p>
      <w:pPr>
        <w:pStyle w:val="CodeBlock"/>
      </w:pPr>
      <w:r>
        <w:t xml:space="preserve">  "layer": "irab",</w:t>
      </w:r>
    </w:p>
    <w:p>
      <w:pPr>
        <w:pStyle w:val="CodeBlock"/>
      </w:pPr>
      <w:r>
        <w:t xml:space="preserve">  "type": "irab_role|case_function|governor_relation|attachment|sentence_kind|clause_function|phrase_function|ellipsis|hidden_pronoun|qiraat_syntax_variant|tafsir_attachment|tafsir_ellipsis|translation_loss",</w:t>
      </w:r>
    </w:p>
    <w:p>
      <w:pPr>
        <w:pStyle w:val="CodeBlock"/>
      </w:pPr>
      <w:r>
        <w:t xml:space="preserve">  "surah": 12,</w:t>
      </w:r>
    </w:p>
    <w:p>
      <w:pPr>
        <w:pStyle w:val="CodeBlock"/>
      </w:pPr>
      <w:r>
        <w:t xml:space="preserve">  "ayah_from": 3,</w:t>
      </w:r>
    </w:p>
    <w:p>
      <w:pPr>
        <w:pStyle w:val="CodeBlock"/>
      </w:pPr>
      <w:r>
        <w:t xml:space="preserve">  "ayah_to": 3,</w:t>
      </w:r>
    </w:p>
    <w:p>
      <w:pPr>
        <w:pStyle w:val="CodeBlock"/>
      </w:pPr>
      <w:r>
        <w:t xml:space="preserve">  "scope_type": "word|phrase|clause|sentence|ayah|passage|surah",</w:t>
      </w:r>
    </w:p>
    <w:p>
      <w:pPr>
        <w:pStyle w:val="CodeBlock"/>
      </w:pPr>
      <w:r>
        <w:t xml:space="preserve">  "scope_ref": "QR:S12:A3:...",</w:t>
      </w:r>
    </w:p>
    <w:p>
      <w:pPr>
        <w:pStyle w:val="CodeBlock"/>
      </w:pPr>
      <w:r>
        <w:t xml:space="preserve">  "claim_ar": "source-backed Arabic claim",</w:t>
      </w:r>
    </w:p>
    <w:p>
      <w:pPr>
        <w:pStyle w:val="CodeBlock"/>
      </w:pPr>
      <w:r>
        <w:t xml:space="preserve">  "claim_en": "English helper explanation",</w:t>
      </w:r>
    </w:p>
    <w:p>
      <w:pPr>
        <w:pStyle w:val="CodeBlock"/>
      </w:pPr>
      <w:r>
        <w:t xml:space="preserve">  "quote_ar": "exact Arabic quote",</w:t>
      </w:r>
    </w:p>
    <w:p>
      <w:pPr>
        <w:pStyle w:val="CodeBlock"/>
      </w:pPr>
      <w:r>
        <w:t xml:space="preserve">  "locator": "qul/shamela/local locator",</w:t>
      </w:r>
    </w:p>
    <w:p>
      <w:pPr>
        <w:pStyle w:val="CodeBlock"/>
      </w:pPr>
      <w:r>
        <w:t xml:space="preserve">  "route_out": { "sarf": false, "irab": false, "balagha": true },</w:t>
      </w:r>
    </w:p>
    <w:p>
      <w:pPr>
        <w:pStyle w:val="CodeBlock"/>
      </w:pPr>
      <w:r>
        <w:t xml:space="preserve">  "confidence": "needs_review",</w:t>
      </w:r>
    </w:p>
    <w:p>
      <w:pPr>
        <w:pStyle w:val="CodeBlock"/>
      </w:pPr>
      <w:r>
        <w:t xml:space="preserve">  "review_status": "pending"</w:t>
      </w:r>
    </w:p>
    <w:p>
      <w:pPr>
        <w:pStyle w:val="CodeBlock"/>
      </w:pPr>
      <w:r>
        <w:t>}</w:t>
      </w:r>
    </w:p>
    <w:p>
      <w:pPr>
        <w:pStyle w:val="Heading1"/>
      </w:pPr>
      <w:r>
        <w:t>6. Chunking Strategy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Source Kind</w:t>
            </w:r>
          </w:p>
        </w:tc>
        <w:tc>
          <w:tcPr>
            <w:tcW w:type="dxa" w:w="3456"/>
            <w:shd w:fill="D9EAF7"/>
          </w:tcPr>
          <w:p>
            <w:pPr>
              <w:spacing w:after="0"/>
            </w:pPr>
            <w:r/>
            <w:r>
              <w:rPr>
                <w:b/>
                <w:sz w:val="17"/>
              </w:rPr>
              <w:t>Chunk Unit</w:t>
            </w:r>
          </w:p>
        </w:tc>
        <w:tc>
          <w:tcPr>
            <w:tcW w:type="dxa" w:w="3456"/>
            <w:shd w:fill="D9EAF7"/>
          </w:tcPr>
          <w:p>
            <w:pPr>
              <w:spacing w:after="0"/>
            </w:pPr>
            <w:r/>
            <w:r>
              <w:rPr>
                <w:b/>
                <w:sz w:val="17"/>
              </w:rPr>
              <w:t>Vector Payload Keys</w:t>
            </w:r>
          </w:p>
        </w:tc>
      </w:tr>
      <w:tr>
        <w:tc>
          <w:tcPr>
            <w:tcW w:type="dxa" w:w="3456"/>
          </w:tcPr>
          <w:p>
            <w:pPr>
              <w:spacing w:after="0"/>
            </w:pPr>
            <w:r/>
            <w:r>
              <w:rPr>
                <w:b w:val="0"/>
                <w:sz w:val="17"/>
              </w:rPr>
              <w:t>QAC/MASAQ</w:t>
            </w:r>
          </w:p>
        </w:tc>
        <w:tc>
          <w:tcPr>
            <w:tcW w:type="dxa" w:w="3456"/>
          </w:tcPr>
          <w:p>
            <w:pPr>
              <w:spacing w:after="0"/>
            </w:pPr>
            <w:r/>
            <w:r>
              <w:rPr>
                <w:b w:val="0"/>
                <w:sz w:val="17"/>
              </w:rPr>
              <w:t>sentence/word/segment rows</w:t>
            </w:r>
          </w:p>
        </w:tc>
        <w:tc>
          <w:tcPr>
            <w:tcW w:type="dxa" w:w="3456"/>
          </w:tcPr>
          <w:p>
            <w:pPr>
              <w:spacing w:after="0"/>
            </w:pPr>
            <w:r/>
            <w:r>
              <w:rPr>
                <w:b w:val="0"/>
                <w:sz w:val="17"/>
              </w:rPr>
              <w:t>surah, ayah, word_index, segment, syntax_tag, dependency_hint</w:t>
            </w:r>
          </w:p>
        </w:tc>
      </w:tr>
      <w:tr>
        <w:tc>
          <w:tcPr>
            <w:tcW w:type="dxa" w:w="3456"/>
          </w:tcPr>
          <w:p>
            <w:pPr>
              <w:spacing w:after="0"/>
            </w:pPr>
            <w:r/>
            <w:r>
              <w:rPr>
                <w:b w:val="0"/>
                <w:sz w:val="17"/>
              </w:rPr>
              <w:t>Safi/Darwish</w:t>
            </w:r>
          </w:p>
        </w:tc>
        <w:tc>
          <w:tcPr>
            <w:tcW w:type="dxa" w:w="3456"/>
          </w:tcPr>
          <w:p>
            <w:pPr>
              <w:spacing w:after="0"/>
            </w:pPr>
            <w:r/>
            <w:r>
              <w:rPr>
                <w:b w:val="0"/>
                <w:sz w:val="17"/>
              </w:rPr>
              <w:t>ayah iʿrāb block</w:t>
            </w:r>
          </w:p>
        </w:tc>
        <w:tc>
          <w:tcPr>
            <w:tcW w:type="dxa" w:w="3456"/>
          </w:tcPr>
          <w:p>
            <w:pPr>
              <w:spacing w:after="0"/>
            </w:pPr>
            <w:r/>
            <w:r>
              <w:rPr>
                <w:b w:val="0"/>
                <w:sz w:val="17"/>
              </w:rPr>
              <w:t>scope, irab labels, attachment, hidden element</w:t>
            </w:r>
          </w:p>
        </w:tc>
      </w:tr>
      <w:tr>
        <w:tc>
          <w:tcPr>
            <w:tcW w:type="dxa" w:w="3456"/>
          </w:tcPr>
          <w:p>
            <w:pPr>
              <w:spacing w:after="0"/>
            </w:pPr>
            <w:r/>
            <w:r>
              <w:rPr>
                <w:b w:val="0"/>
                <w:sz w:val="17"/>
              </w:rPr>
              <w:t>Ukbari/Durr/Baḥr</w:t>
            </w:r>
          </w:p>
        </w:tc>
        <w:tc>
          <w:tcPr>
            <w:tcW w:type="dxa" w:w="3456"/>
          </w:tcPr>
          <w:p>
            <w:pPr>
              <w:spacing w:after="0"/>
            </w:pPr>
            <w:r/>
            <w:r>
              <w:rPr>
                <w:b w:val="0"/>
                <w:sz w:val="17"/>
              </w:rPr>
              <w:t>dispute paragraph or qirāʾah unit</w:t>
            </w:r>
          </w:p>
        </w:tc>
        <w:tc>
          <w:tcPr>
            <w:tcW w:type="dxa" w:w="3456"/>
          </w:tcPr>
          <w:p>
            <w:pPr>
              <w:spacing w:after="0"/>
            </w:pPr>
            <w:r/>
            <w:r>
              <w:rPr>
                <w:b w:val="0"/>
                <w:sz w:val="17"/>
              </w:rPr>
              <w:t>variant, syntactic analysis, evidence, preferred reading</w:t>
            </w:r>
          </w:p>
        </w:tc>
      </w:tr>
      <w:tr>
        <w:tc>
          <w:tcPr>
            <w:tcW w:type="dxa" w:w="3456"/>
          </w:tcPr>
          <w:p>
            <w:pPr>
              <w:spacing w:after="0"/>
            </w:pPr>
            <w:r/>
            <w:r>
              <w:rPr>
                <w:b w:val="0"/>
                <w:sz w:val="17"/>
              </w:rPr>
              <w:t>Tafsir</w:t>
            </w:r>
          </w:p>
        </w:tc>
        <w:tc>
          <w:tcPr>
            <w:tcW w:type="dxa" w:w="3456"/>
          </w:tcPr>
          <w:p>
            <w:pPr>
              <w:spacing w:after="0"/>
            </w:pPr>
            <w:r/>
            <w:r>
              <w:rPr>
                <w:b w:val="0"/>
                <w:sz w:val="17"/>
              </w:rPr>
              <w:t>paragraph around target ayah/structure</w:t>
            </w:r>
          </w:p>
        </w:tc>
        <w:tc>
          <w:tcPr>
            <w:tcW w:type="dxa" w:w="3456"/>
          </w:tcPr>
          <w:p>
            <w:pPr>
              <w:spacing w:after="0"/>
            </w:pPr>
            <w:r/>
            <w:r>
              <w:rPr>
                <w:b w:val="0"/>
                <w:sz w:val="17"/>
              </w:rPr>
              <w:t>tafsir_irab_relevance, grammar-linked note, route_out</w:t>
            </w:r>
          </w:p>
        </w:tc>
      </w:tr>
      <w:tr>
        <w:tc>
          <w:tcPr>
            <w:tcW w:type="dxa" w:w="3456"/>
          </w:tcPr>
          <w:p>
            <w:pPr>
              <w:spacing w:after="0"/>
            </w:pPr>
            <w:r/>
            <w:r>
              <w:rPr>
                <w:b w:val="0"/>
                <w:sz w:val="17"/>
              </w:rPr>
              <w:t>Grammar manuals</w:t>
            </w:r>
          </w:p>
        </w:tc>
        <w:tc>
          <w:tcPr>
            <w:tcW w:type="dxa" w:w="3456"/>
          </w:tcPr>
          <w:p>
            <w:pPr>
              <w:spacing w:after="0"/>
            </w:pPr>
            <w:r/>
            <w:r>
              <w:rPr>
                <w:b w:val="0"/>
                <w:sz w:val="17"/>
              </w:rPr>
              <w:t>concept/rule entry</w:t>
            </w:r>
          </w:p>
        </w:tc>
        <w:tc>
          <w:tcPr>
            <w:tcW w:type="dxa" w:w="3456"/>
          </w:tcPr>
          <w:p>
            <w:pPr>
              <w:spacing w:after="0"/>
            </w:pPr>
            <w:r/>
            <w:r>
              <w:rPr>
                <w:b w:val="0"/>
                <w:sz w:val="17"/>
              </w:rPr>
              <w:t>concept_id, examples, rule type, usage constraints</w:t>
            </w:r>
          </w:p>
        </w:tc>
      </w:tr>
    </w:tbl>
    <w:p/>
    <w:p>
      <w:pPr>
        <w:pStyle w:val="Heading1"/>
      </w:pPr>
      <w:r>
        <w:t>7. Local Vector DB Design</w:t>
      </w:r>
    </w:p>
    <w:p>
      <w:r>
        <w:t>Recommended Qdrant collections: kmaps_irab_source_chunks, kmaps_irab_claims, kmaps_irab_sentence_trees, kmaps_irab_review_memory.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Payload Field</w:t>
            </w:r>
          </w:p>
        </w:tc>
        <w:tc>
          <w:tcPr>
            <w:tcW w:type="dxa" w:w="5184"/>
            <w:shd w:fill="D9EAF7"/>
          </w:tcPr>
          <w:p>
            <w:pPr>
              <w:spacing w:after="0"/>
            </w:pPr>
            <w:r/>
            <w:r>
              <w:rPr>
                <w:b/>
                <w:sz w:val="17"/>
              </w:rPr>
              <w:t>Type / Use</w:t>
            </w:r>
          </w:p>
        </w:tc>
      </w:tr>
      <w:tr>
        <w:tc>
          <w:tcPr>
            <w:tcW w:type="dxa" w:w="5184"/>
          </w:tcPr>
          <w:p>
            <w:pPr>
              <w:spacing w:after="0"/>
            </w:pPr>
            <w:r/>
            <w:r>
              <w:rPr>
                <w:b w:val="0"/>
                <w:sz w:val="17"/>
              </w:rPr>
              <w:t>surah, ayah_from, ayah_to</w:t>
            </w:r>
          </w:p>
        </w:tc>
        <w:tc>
          <w:tcPr>
            <w:tcW w:type="dxa" w:w="5184"/>
          </w:tcPr>
          <w:p>
            <w:pPr>
              <w:spacing w:after="0"/>
            </w:pPr>
            <w:r/>
            <w:r>
              <w:rPr>
                <w:b w:val="0"/>
                <w:sz w:val="17"/>
              </w:rPr>
              <w:t>integer scope filters</w:t>
            </w:r>
          </w:p>
        </w:tc>
      </w:tr>
      <w:tr>
        <w:tc>
          <w:tcPr>
            <w:tcW w:type="dxa" w:w="5184"/>
          </w:tcPr>
          <w:p>
            <w:pPr>
              <w:spacing w:after="0"/>
            </w:pPr>
            <w:r/>
            <w:r>
              <w:rPr>
                <w:b w:val="0"/>
                <w:sz w:val="17"/>
              </w:rPr>
              <w:t>scope_type, scope_ref</w:t>
            </w:r>
          </w:p>
        </w:tc>
        <w:tc>
          <w:tcPr>
            <w:tcW w:type="dxa" w:w="5184"/>
          </w:tcPr>
          <w:p>
            <w:pPr>
              <w:spacing w:after="0"/>
            </w:pPr>
            <w:r/>
            <w:r>
              <w:rPr>
                <w:b w:val="0"/>
                <w:sz w:val="17"/>
              </w:rPr>
              <w:t>word/phrase/clause/sentence/ayah/passage/surah identifiers</w:t>
            </w:r>
          </w:p>
        </w:tc>
      </w:tr>
      <w:tr>
        <w:tc>
          <w:tcPr>
            <w:tcW w:type="dxa" w:w="5184"/>
          </w:tcPr>
          <w:p>
            <w:pPr>
              <w:spacing w:after="0"/>
            </w:pPr>
            <w:r/>
            <w:r>
              <w:rPr>
                <w:b w:val="0"/>
                <w:sz w:val="17"/>
              </w:rPr>
              <w:t>source_id, source_family</w:t>
            </w:r>
          </w:p>
        </w:tc>
        <w:tc>
          <w:tcPr>
            <w:tcW w:type="dxa" w:w="5184"/>
          </w:tcPr>
          <w:p>
            <w:pPr>
              <w:spacing w:after="0"/>
            </w:pPr>
            <w:r/>
            <w:r>
              <w:rPr>
                <w:b w:val="0"/>
                <w:sz w:val="17"/>
              </w:rPr>
              <w:t>source hierarchy and filtering</w:t>
            </w:r>
          </w:p>
        </w:tc>
      </w:tr>
      <w:tr>
        <w:tc>
          <w:tcPr>
            <w:tcW w:type="dxa" w:w="5184"/>
          </w:tcPr>
          <w:p>
            <w:pPr>
              <w:spacing w:after="0"/>
            </w:pPr>
            <w:r/>
            <w:r>
              <w:rPr>
                <w:b w:val="0"/>
                <w:sz w:val="17"/>
              </w:rPr>
              <w:t>chunk_kind</w:t>
            </w:r>
          </w:p>
        </w:tc>
        <w:tc>
          <w:tcPr>
            <w:tcW w:type="dxa" w:w="5184"/>
          </w:tcPr>
          <w:p>
            <w:pPr>
              <w:spacing w:after="0"/>
            </w:pPr>
            <w:r/>
            <w:r>
              <w:rPr>
                <w:b w:val="0"/>
                <w:sz w:val="17"/>
              </w:rPr>
              <w:t>irab_claim, tafsir_irab, theory, dispute, review_memory</w:t>
            </w:r>
          </w:p>
        </w:tc>
      </w:tr>
      <w:tr>
        <w:tc>
          <w:tcPr>
            <w:tcW w:type="dxa" w:w="5184"/>
          </w:tcPr>
          <w:p>
            <w:pPr>
              <w:spacing w:after="0"/>
            </w:pPr>
            <w:r/>
            <w:r>
              <w:rPr>
                <w:b w:val="0"/>
                <w:sz w:val="17"/>
              </w:rPr>
              <w:t>review_status</w:t>
            </w:r>
          </w:p>
        </w:tc>
        <w:tc>
          <w:tcPr>
            <w:tcW w:type="dxa" w:w="5184"/>
          </w:tcPr>
          <w:p>
            <w:pPr>
              <w:spacing w:after="0"/>
            </w:pPr>
            <w:r/>
            <w:r>
              <w:rPr>
                <w:b w:val="0"/>
                <w:sz w:val="17"/>
              </w:rPr>
              <w:t>raw/candidate/mapped/corroborated/approved/disputed/rejected</w:t>
            </w:r>
          </w:p>
        </w:tc>
      </w:tr>
      <w:tr>
        <w:tc>
          <w:tcPr>
            <w:tcW w:type="dxa" w:w="5184"/>
          </w:tcPr>
          <w:p>
            <w:pPr>
              <w:spacing w:after="0"/>
            </w:pPr>
            <w:r/>
            <w:r>
              <w:rPr>
                <w:b w:val="0"/>
                <w:sz w:val="17"/>
              </w:rPr>
              <w:t>hash_ar</w:t>
            </w:r>
          </w:p>
        </w:tc>
        <w:tc>
          <w:tcPr>
            <w:tcW w:type="dxa" w:w="5184"/>
          </w:tcPr>
          <w:p>
            <w:pPr>
              <w:spacing w:after="0"/>
            </w:pPr>
            <w:r/>
            <w:r>
              <w:rPr>
                <w:b w:val="0"/>
                <w:sz w:val="17"/>
              </w:rPr>
              <w:t>reproducibility and duplicate detection</w:t>
            </w:r>
          </w:p>
        </w:tc>
      </w:tr>
    </w:tbl>
    <w:p/>
    <w:p>
      <w:pPr>
        <w:pStyle w:val="Heading2"/>
      </w:pPr>
      <w:r>
        <w:t>7.1 Retrieval Algorithm</w:t>
      </w:r>
    </w:p>
    <w:p>
      <w:pPr>
        <w:pStyle w:val="CodeBlock"/>
      </w:pPr>
      <w:r>
        <w:t>def retrieve_irab_context(scope):</w:t>
      </w:r>
    </w:p>
    <w:p>
      <w:pPr>
        <w:pStyle w:val="CodeBlock"/>
      </w:pPr>
      <w:r>
        <w:t xml:space="preserve">    filters = [</w:t>
      </w:r>
    </w:p>
    <w:p>
      <w:pPr>
        <w:pStyle w:val="CodeBlock"/>
      </w:pPr>
      <w:r>
        <w:t xml:space="preserve">        same_surah_or_ayah_range(scope.surah, scope.ayah_from, scope.ayah_to),</w:t>
      </w:r>
    </w:p>
    <w:p>
      <w:pPr>
        <w:pStyle w:val="CodeBlock"/>
      </w:pPr>
      <w:r>
        <w:t xml:space="preserve">        matching_scope_or_parent(scope.scope_ref),</w:t>
      </w:r>
    </w:p>
    <w:p>
      <w:pPr>
        <w:pStyle w:val="CodeBlock"/>
      </w:pPr>
      <w:r>
        <w:t xml:space="preserve">        source_family_in(['irab_spine', 'tafsir_irab', 'theory', 'dispute'])</w:t>
      </w:r>
    </w:p>
    <w:p>
      <w:pPr>
        <w:pStyle w:val="CodeBlock"/>
      </w:pPr>
      <w:r>
        <w:t xml:space="preserve">    ]</w:t>
      </w:r>
    </w:p>
    <w:p>
      <w:pPr>
        <w:pStyle w:val="CodeBlock"/>
      </w:pPr>
      <w:r>
        <w:t xml:space="preserve">    hits = qdrant.search(</w:t>
      </w:r>
    </w:p>
    <w:p>
      <w:pPr>
        <w:pStyle w:val="CodeBlock"/>
      </w:pPr>
      <w:r>
        <w:t xml:space="preserve">        collection='kmaps_irab_source_chunks',</w:t>
      </w:r>
    </w:p>
    <w:p>
      <w:pPr>
        <w:pStyle w:val="CodeBlock"/>
      </w:pPr>
      <w:r>
        <w:t xml:space="preserve">        query_vector=embed(build_query(scope)),</w:t>
      </w:r>
    </w:p>
    <w:p>
      <w:pPr>
        <w:pStyle w:val="CodeBlock"/>
      </w:pPr>
      <w:r>
        <w:t xml:space="preserve">        filters=filters,</w:t>
      </w:r>
    </w:p>
    <w:p>
      <w:pPr>
        <w:pStyle w:val="CodeBlock"/>
      </w:pPr>
      <w:r>
        <w:t xml:space="preserve">        limit=24</w:t>
      </w:r>
    </w:p>
    <w:p>
      <w:pPr>
        <w:pStyle w:val="CodeBlock"/>
      </w:pPr>
      <w:r>
        <w:t xml:space="preserve">    )</w:t>
      </w:r>
    </w:p>
    <w:p>
      <w:pPr>
        <w:pStyle w:val="CodeBlock"/>
      </w:pPr>
      <w:r>
        <w:t xml:space="preserve">    return rerank_by_exact_scope_source_priority(hits)</w:t>
      </w:r>
    </w:p>
    <w:p>
      <w:pPr>
        <w:pStyle w:val="Heading1"/>
      </w:pPr>
      <w:r>
        <w:t>8. LLM Extraction Prompts</w:t>
      </w:r>
    </w:p>
    <w:p>
      <w:pPr>
        <w:pStyle w:val="CodeBlock"/>
      </w:pPr>
      <w:r>
        <w:t>You are a Quranic Iʿrāb extraction agent for K-Maps.</w:t>
      </w:r>
    </w:p>
    <w:p>
      <w:pPr>
        <w:pStyle w:val="CodeBlock"/>
      </w:pPr>
      <w:r>
        <w:t>Extract ONLY إعراب claims from the locked Quran scope and source chunks.</w:t>
      </w:r>
    </w:p>
    <w:p>
      <w:pPr>
        <w:pStyle w:val="CodeBlock"/>
      </w:pPr>
      <w:r>
        <w:t>Do NOT create final rows for the other Arabic layers.</w:t>
      </w:r>
    </w:p>
    <w:p>
      <w:pPr>
        <w:pStyle w:val="CodeBlock"/>
      </w:pPr>
      <w:r>
        <w:t>Do NOT overwrite locked Quran text, word indices, roots, lemmas, or existing spine rows.</w:t>
      </w:r>
    </w:p>
    <w:p>
      <w:pPr>
        <w:pStyle w:val="CodeBlock"/>
      </w:pPr>
      <w:r>
        <w:t>Every claim must cite exact Arabic quote, source_id, chunk_id, locator,</w:t>
      </w:r>
    </w:p>
    <w:p>
      <w:pPr>
        <w:pStyle w:val="CodeBlock"/>
      </w:pPr>
      <w:r>
        <w:t>confidence, and review_status. Return JSON only.</w:t>
      </w:r>
    </w:p>
    <w:p>
      <w:pPr>
        <w:pStyle w:val="CodeBlock"/>
      </w:pPr>
      <w:r/>
    </w:p>
    <w:p>
      <w:pPr>
        <w:pStyle w:val="CodeBlock"/>
      </w:pPr>
      <w:r>
        <w:t>Allowed claim types:</w:t>
      </w:r>
    </w:p>
    <w:p>
      <w:pPr>
        <w:pStyle w:val="CodeBlock"/>
      </w:pPr>
      <w:r>
        <w:t xml:space="preserve">  irab_role|case_function|governor_relation|attachment|sentence_kind|clause_function|phrase_function|ellipsis|hidden_pronoun|qiraat_syntax_variant|tafsir_attachment|tafsir_ellipsis|translation_loss</w:t>
      </w:r>
    </w:p>
    <w:p>
      <w:pPr>
        <w:pStyle w:val="CodeBlock"/>
      </w:pPr>
      <w:r/>
    </w:p>
    <w:p>
      <w:pPr>
        <w:pStyle w:val="CodeBlock"/>
      </w:pPr>
      <w:r>
        <w:t>If a source discusses another layer, set route_out accordingly and do not promote</w:t>
      </w:r>
    </w:p>
    <w:p>
      <w:pPr>
        <w:pStyle w:val="CodeBlock"/>
      </w:pPr>
      <w:r>
        <w:t>that material in this layer. If uncertain, set confidence='needs_review'.</w:t>
      </w:r>
    </w:p>
    <w:p>
      <w:pPr>
        <w:pStyle w:val="Heading1"/>
      </w:pPr>
      <w:r>
        <w:t>9. D1 Schema</w:t>
      </w:r>
    </w:p>
    <w:p>
      <w:r>
        <w:t>Use existing K-Maps tables where possible before creating additions. Current related tables include ar_ling_source_chunks, ar_ling_evidence_items, qr_word_occurrences, qr_ss_occ_sentence, qr_ss_occ_clause, qr_ss_occ_phrase, qr_ss_occ_segment, qr_ss_syntax_relations, qr_ss_tree, qr_ss_tree_node, qr_ss_tree_edge, qr_ss_scope_grammar_link, qr_ss_scope_balagha_link, qr_surah_rhetoric_profiles, qr_surah_ellipsis_patterns, and qr_surah_coherence_signals.</w:t>
      </w:r>
    </w:p>
    <w:p>
      <w:pPr>
        <w:pStyle w:val="Heading2"/>
      </w:pPr>
      <w:r>
        <w:t>9.1 Proposed Iʿrāb Additions</w:t>
      </w:r>
    </w:p>
    <w:p>
      <w:pPr>
        <w:pStyle w:val="CodeBlock"/>
      </w:pPr>
      <w:r>
        <w:t>CREATE TABLE IF NOT EXISTS ar_ling_irab_notes (</w:t>
      </w:r>
    </w:p>
    <w:p>
      <w:pPr>
        <w:pStyle w:val="CodeBlock"/>
      </w:pPr>
      <w:r>
        <w:t xml:space="preserve">  id TEXT PRIMARY KEY,</w:t>
      </w:r>
    </w:p>
    <w:p>
      <w:pPr>
        <w:pStyle w:val="CodeBlock"/>
      </w:pPr>
      <w:r>
        <w:t xml:space="preserve">  claim_id TEXT,</w:t>
      </w:r>
    </w:p>
    <w:p>
      <w:pPr>
        <w:pStyle w:val="CodeBlock"/>
      </w:pPr>
      <w:r>
        <w:t xml:space="preserve">  scope_type TEXT NOT NULL,              -- word|phrase|clause|sentence|ayah|passage</w:t>
      </w:r>
    </w:p>
    <w:p>
      <w:pPr>
        <w:pStyle w:val="CodeBlock"/>
      </w:pPr>
      <w:r>
        <w:t xml:space="preserve">  scope_ref TEXT NOT NULL,</w:t>
      </w:r>
    </w:p>
    <w:p>
      <w:pPr>
        <w:pStyle w:val="CodeBlock"/>
      </w:pPr>
      <w:r>
        <w:t xml:space="preserve">  surah INTEGER NOT NULL,</w:t>
      </w:r>
    </w:p>
    <w:p>
      <w:pPr>
        <w:pStyle w:val="CodeBlock"/>
      </w:pPr>
      <w:r>
        <w:t xml:space="preserve">  ayah_from INTEGER NOT NULL,</w:t>
      </w:r>
    </w:p>
    <w:p>
      <w:pPr>
        <w:pStyle w:val="CodeBlock"/>
      </w:pPr>
      <w:r>
        <w:t xml:space="preserve">  ayah_to INTEGER NOT NULL,</w:t>
      </w:r>
    </w:p>
    <w:p>
      <w:pPr>
        <w:pStyle w:val="CodeBlock"/>
      </w:pPr>
      <w:r>
        <w:t xml:space="preserve">  word_start_index INTEGER,</w:t>
      </w:r>
    </w:p>
    <w:p>
      <w:pPr>
        <w:pStyle w:val="CodeBlock"/>
      </w:pPr>
      <w:r>
        <w:t xml:space="preserve">  word_end_index INTEGER,</w:t>
      </w:r>
    </w:p>
    <w:p>
      <w:pPr>
        <w:pStyle w:val="CodeBlock"/>
      </w:pPr>
      <w:r>
        <w:t xml:space="preserve">  irab_label_ar TEXT NOT NULL,</w:t>
      </w:r>
    </w:p>
    <w:p>
      <w:pPr>
        <w:pStyle w:val="CodeBlock"/>
      </w:pPr>
      <w:r>
        <w:t xml:space="preserve">  irab_label_en TEXT,</w:t>
      </w:r>
    </w:p>
    <w:p>
      <w:pPr>
        <w:pStyle w:val="CodeBlock"/>
      </w:pPr>
      <w:r>
        <w:t xml:space="preserve">  case_mark TEXT,</w:t>
      </w:r>
    </w:p>
    <w:p>
      <w:pPr>
        <w:pStyle w:val="CodeBlock"/>
      </w:pPr>
      <w:r>
        <w:t xml:space="preserve">  grammatical_function TEXT,</w:t>
      </w:r>
    </w:p>
    <w:p>
      <w:pPr>
        <w:pStyle w:val="CodeBlock"/>
      </w:pPr>
      <w:r>
        <w:t xml:space="preserve">  governor_ref TEXT,</w:t>
      </w:r>
    </w:p>
    <w:p>
      <w:pPr>
        <w:pStyle w:val="CodeBlock"/>
      </w:pPr>
      <w:r>
        <w:t xml:space="preserve">  governed_ref TEXT,</w:t>
      </w:r>
    </w:p>
    <w:p>
      <w:pPr>
        <w:pStyle w:val="CodeBlock"/>
      </w:pPr>
      <w:r>
        <w:t xml:space="preserve">  attachment_ref TEXT,</w:t>
      </w:r>
    </w:p>
    <w:p>
      <w:pPr>
        <w:pStyle w:val="CodeBlock"/>
      </w:pPr>
      <w:r>
        <w:t xml:space="preserve">  explanation_ar TEXT,</w:t>
      </w:r>
    </w:p>
    <w:p>
      <w:pPr>
        <w:pStyle w:val="CodeBlock"/>
      </w:pPr>
      <w:r>
        <w:t xml:space="preserve">  explanation_en TEXT,</w:t>
      </w:r>
    </w:p>
    <w:p>
      <w:pPr>
        <w:pStyle w:val="CodeBlock"/>
      </w:pPr>
      <w:r>
        <w:t xml:space="preserve">  source_id TEXT NOT NULL,</w:t>
      </w:r>
    </w:p>
    <w:p>
      <w:pPr>
        <w:pStyle w:val="CodeBlock"/>
      </w:pPr>
      <w:r>
        <w:t xml:space="preserve">  chunk_id TEXT NOT NULL,</w:t>
      </w:r>
    </w:p>
    <w:p>
      <w:pPr>
        <w:pStyle w:val="CodeBlock"/>
      </w:pPr>
      <w:r>
        <w:t xml:space="preserve">  locator_json TEXT CHECK (locator_json IS NULL OR json_valid(locator_json)),</w:t>
      </w:r>
    </w:p>
    <w:p>
      <w:pPr>
        <w:pStyle w:val="CodeBlock"/>
      </w:pPr>
      <w:r>
        <w:t xml:space="preserve">  confidence TEXT NOT NULL DEFAULT 'needs_review',</w:t>
      </w:r>
    </w:p>
    <w:p>
      <w:pPr>
        <w:pStyle w:val="CodeBlock"/>
      </w:pPr>
      <w:r>
        <w:t xml:space="preserve">  review_status TEXT NOT NULL DEFAULT 'pending',</w:t>
      </w:r>
    </w:p>
    <w:p>
      <w:pPr>
        <w:pStyle w:val="CodeBlock"/>
      </w:pPr>
      <w:r>
        <w:t xml:space="preserve">  created_at TEXT NOT NULL DEFAULT (datetime('now'))</w:t>
      </w:r>
    </w:p>
    <w:p>
      <w:pPr>
        <w:pStyle w:val="CodeBlock"/>
      </w:pPr>
      <w:r>
        <w:t>);</w:t>
      </w:r>
    </w:p>
    <w:p>
      <w:pPr>
        <w:pStyle w:val="CodeBlock"/>
      </w:pPr>
      <w:r/>
    </w:p>
    <w:p>
      <w:pPr>
        <w:pStyle w:val="CodeBlock"/>
      </w:pPr>
      <w:r>
        <w:t>CREATE TABLE IF NOT EXISTS ar_ling_irab_tafsir_notes (</w:t>
      </w:r>
    </w:p>
    <w:p>
      <w:pPr>
        <w:pStyle w:val="CodeBlock"/>
      </w:pPr>
      <w:r>
        <w:t xml:space="preserve">  id TEXT PRIMARY KEY,</w:t>
      </w:r>
    </w:p>
    <w:p>
      <w:pPr>
        <w:pStyle w:val="CodeBlock"/>
      </w:pPr>
      <w:r>
        <w:t xml:space="preserve">  claim_id TEXT,</w:t>
      </w:r>
    </w:p>
    <w:p>
      <w:pPr>
        <w:pStyle w:val="CodeBlock"/>
      </w:pPr>
      <w:r>
        <w:t xml:space="preserve">  scope_type TEXT NOT NULL,</w:t>
      </w:r>
    </w:p>
    <w:p>
      <w:pPr>
        <w:pStyle w:val="CodeBlock"/>
      </w:pPr>
      <w:r>
        <w:t xml:space="preserve">  scope_ref TEXT NOT NULL,</w:t>
      </w:r>
    </w:p>
    <w:p>
      <w:pPr>
        <w:pStyle w:val="CodeBlock"/>
      </w:pPr>
      <w:r>
        <w:t xml:space="preserve">  surah INTEGER NOT NULL,</w:t>
      </w:r>
    </w:p>
    <w:p>
      <w:pPr>
        <w:pStyle w:val="CodeBlock"/>
      </w:pPr>
      <w:r>
        <w:t xml:space="preserve">  ayah_from INTEGER NOT NULL,</w:t>
      </w:r>
    </w:p>
    <w:p>
      <w:pPr>
        <w:pStyle w:val="CodeBlock"/>
      </w:pPr>
      <w:r>
        <w:t xml:space="preserve">  ayah_to INTEGER NOT NULL,</w:t>
      </w:r>
    </w:p>
    <w:p>
      <w:pPr>
        <w:pStyle w:val="CodeBlock"/>
      </w:pPr>
      <w:r>
        <w:t xml:space="preserve">  note_type TEXT NOT NULL,</w:t>
      </w:r>
    </w:p>
    <w:p>
      <w:pPr>
        <w:pStyle w:val="CodeBlock"/>
      </w:pPr>
      <w:r>
        <w:t xml:space="preserve">  -- tafsir_attachment | tafsir_ellipsis | tafsir_scope | tafsir_clause_force</w:t>
      </w:r>
    </w:p>
    <w:p>
      <w:pPr>
        <w:pStyle w:val="CodeBlock"/>
      </w:pPr>
      <w:r>
        <w:t xml:space="preserve">  note_ar TEXT NOT NULL,</w:t>
      </w:r>
    </w:p>
    <w:p>
      <w:pPr>
        <w:pStyle w:val="CodeBlock"/>
      </w:pPr>
      <w:r>
        <w:t xml:space="preserve">  note_en TEXT,</w:t>
      </w:r>
    </w:p>
    <w:p>
      <w:pPr>
        <w:pStyle w:val="CodeBlock"/>
      </w:pPr>
      <w:r>
        <w:t xml:space="preserve">  source_id TEXT NOT NULL,</w:t>
      </w:r>
    </w:p>
    <w:p>
      <w:pPr>
        <w:pStyle w:val="CodeBlock"/>
      </w:pPr>
      <w:r>
        <w:t xml:space="preserve">  chunk_id TEXT NOT NULL,</w:t>
      </w:r>
    </w:p>
    <w:p>
      <w:pPr>
        <w:pStyle w:val="CodeBlock"/>
      </w:pPr>
      <w:r>
        <w:t xml:space="preserve">  locator_json TEXT CHECK (locator_json IS NULL OR json_valid(locator_json)),</w:t>
      </w:r>
    </w:p>
    <w:p>
      <w:pPr>
        <w:pStyle w:val="CodeBlock"/>
      </w:pPr>
      <w:r>
        <w:t xml:space="preserve">  route_out_json TEXT CHECK (route_out_json IS NULL OR json_valid(route_out_json)),</w:t>
      </w:r>
    </w:p>
    <w:p>
      <w:pPr>
        <w:pStyle w:val="CodeBlock"/>
      </w:pPr>
      <w:r>
        <w:t xml:space="preserve">  confidence TEXT NOT NULL DEFAULT 'needs_review',</w:t>
      </w:r>
    </w:p>
    <w:p>
      <w:pPr>
        <w:pStyle w:val="CodeBlock"/>
      </w:pPr>
      <w:r>
        <w:t xml:space="preserve">  review_status TEXT NOT NULL DEFAULT 'pending',</w:t>
      </w:r>
    </w:p>
    <w:p>
      <w:pPr>
        <w:pStyle w:val="CodeBlock"/>
      </w:pPr>
      <w:r>
        <w:t xml:space="preserve">  created_at TEXT NOT NULL DEFAULT (datetime('now'))</w:t>
      </w:r>
    </w:p>
    <w:p>
      <w:pPr>
        <w:pStyle w:val="CodeBlock"/>
      </w:pPr>
      <w:r>
        <w:t>);</w:t>
      </w:r>
    </w:p>
    <w:p>
      <w:pPr>
        <w:pStyle w:val="CodeBlock"/>
      </w:pPr>
      <w:r/>
    </w:p>
    <w:p>
      <w:pPr>
        <w:pStyle w:val="CodeBlock"/>
      </w:pPr>
      <w:r>
        <w:t>CREATE TABLE IF NOT EXISTS ar_ling_irab_disputes (</w:t>
      </w:r>
    </w:p>
    <w:p>
      <w:pPr>
        <w:pStyle w:val="CodeBlock"/>
      </w:pPr>
      <w:r>
        <w:t xml:space="preserve">  id TEXT PRIMARY KEY,</w:t>
      </w:r>
    </w:p>
    <w:p>
      <w:pPr>
        <w:pStyle w:val="CodeBlock"/>
      </w:pPr>
      <w:r>
        <w:t xml:space="preserve">  scope_ref TEXT NOT NULL,</w:t>
      </w:r>
    </w:p>
    <w:p>
      <w:pPr>
        <w:pStyle w:val="CodeBlock"/>
      </w:pPr>
      <w:r>
        <w:t xml:space="preserve">  dispute_type TEXT NOT NULL,</w:t>
      </w:r>
    </w:p>
    <w:p>
      <w:pPr>
        <w:pStyle w:val="CodeBlock"/>
      </w:pPr>
      <w:r>
        <w:t xml:space="preserve">  reading_a_ar TEXT NOT NULL,</w:t>
      </w:r>
    </w:p>
    <w:p>
      <w:pPr>
        <w:pStyle w:val="CodeBlock"/>
      </w:pPr>
      <w:r>
        <w:t xml:space="preserve">  reading_b_ar TEXT,</w:t>
      </w:r>
    </w:p>
    <w:p>
      <w:pPr>
        <w:pStyle w:val="CodeBlock"/>
      </w:pPr>
      <w:r>
        <w:t xml:space="preserve">  preferred_reading_ar TEXT,</w:t>
      </w:r>
    </w:p>
    <w:p>
      <w:pPr>
        <w:pStyle w:val="CodeBlock"/>
      </w:pPr>
      <w:r>
        <w:t xml:space="preserve">  basis_ar TEXT,</w:t>
      </w:r>
    </w:p>
    <w:p>
      <w:pPr>
        <w:pStyle w:val="CodeBlock"/>
      </w:pPr>
      <w:r>
        <w:t xml:space="preserve">  source_ids_json TEXT CHECK (source_ids_json IS NULL OR json_valid(source_ids_json)),</w:t>
      </w:r>
    </w:p>
    <w:p>
      <w:pPr>
        <w:pStyle w:val="CodeBlock"/>
      </w:pPr>
      <w:r>
        <w:t xml:space="preserve">  confidence TEXT DEFAULT 'needs_review',</w:t>
      </w:r>
    </w:p>
    <w:p>
      <w:pPr>
        <w:pStyle w:val="CodeBlock"/>
      </w:pPr>
      <w:r>
        <w:t xml:space="preserve">  review_status TEXT DEFAULT 'pending',</w:t>
      </w:r>
    </w:p>
    <w:p>
      <w:pPr>
        <w:pStyle w:val="CodeBlock"/>
      </w:pPr>
      <w:r>
        <w:t xml:space="preserve">  created_at TEXT NOT NULL DEFAULT (datetime('now'))</w:t>
      </w:r>
    </w:p>
    <w:p>
      <w:pPr>
        <w:pStyle w:val="CodeBlock"/>
      </w:pPr>
      <w:r>
        <w:t>);</w:t>
      </w:r>
    </w:p>
    <w:p>
      <w:pPr>
        <w:pStyle w:val="CodeBlock"/>
      </w:pPr>
      <w:r/>
    </w:p>
    <w:p>
      <w:pPr>
        <w:pStyle w:val="CodeBlock"/>
      </w:pPr>
      <w:r>
        <w:t>CREATE TABLE IF NOT EXISTS ar_ling_irab_translation_loss (</w:t>
      </w:r>
    </w:p>
    <w:p>
      <w:pPr>
        <w:pStyle w:val="CodeBlock"/>
      </w:pPr>
      <w:r>
        <w:t xml:space="preserve">  id TEXT PRIMARY KEY,</w:t>
      </w:r>
    </w:p>
    <w:p>
      <w:pPr>
        <w:pStyle w:val="CodeBlock"/>
      </w:pPr>
      <w:r>
        <w:t xml:space="preserve">  scope_ref TEXT NOT NULL,</w:t>
      </w:r>
    </w:p>
    <w:p>
      <w:pPr>
        <w:pStyle w:val="CodeBlock"/>
      </w:pPr>
      <w:r>
        <w:t xml:space="preserve">  surah INTEGER NOT NULL,</w:t>
      </w:r>
    </w:p>
    <w:p>
      <w:pPr>
        <w:pStyle w:val="CodeBlock"/>
      </w:pPr>
      <w:r>
        <w:t xml:space="preserve">  ayah INTEGER NOT NULL,</w:t>
      </w:r>
    </w:p>
    <w:p>
      <w:pPr>
        <w:pStyle w:val="CodeBlock"/>
      </w:pPr>
      <w:r>
        <w:t xml:space="preserve">  loss_type TEXT NOT NULL,      -- case|attachment|ellipsis|clause_scope|particle_force</w:t>
      </w:r>
    </w:p>
    <w:p>
      <w:pPr>
        <w:pStyle w:val="CodeBlock"/>
      </w:pPr>
      <w:r>
        <w:t xml:space="preserve">  arabic_structure TEXT NOT NULL,</w:t>
      </w:r>
    </w:p>
    <w:p>
      <w:pPr>
        <w:pStyle w:val="CodeBlock"/>
      </w:pPr>
      <w:r>
        <w:t xml:space="preserve">  english_loss_note TEXT NOT NULL,</w:t>
      </w:r>
    </w:p>
    <w:p>
      <w:pPr>
        <w:pStyle w:val="CodeBlock"/>
      </w:pPr>
      <w:r>
        <w:t xml:space="preserve">  source_id TEXT,</w:t>
      </w:r>
    </w:p>
    <w:p>
      <w:pPr>
        <w:pStyle w:val="CodeBlock"/>
      </w:pPr>
      <w:r>
        <w:t xml:space="preserve">  chunk_id TEXT,</w:t>
      </w:r>
    </w:p>
    <w:p>
      <w:pPr>
        <w:pStyle w:val="CodeBlock"/>
      </w:pPr>
      <w:r>
        <w:t xml:space="preserve">  confidence TEXT DEFAULT 'needs_review',</w:t>
      </w:r>
    </w:p>
    <w:p>
      <w:pPr>
        <w:pStyle w:val="CodeBlock"/>
      </w:pPr>
      <w:r>
        <w:t xml:space="preserve">  review_status TEXT DEFAULT 'pending',</w:t>
      </w:r>
    </w:p>
    <w:p>
      <w:pPr>
        <w:pStyle w:val="CodeBlock"/>
      </w:pPr>
      <w:r>
        <w:t xml:space="preserve">  created_at TEXT NOT NULL DEFAULT (datetime('now'))</w:t>
      </w:r>
    </w:p>
    <w:p>
      <w:pPr>
        <w:pStyle w:val="CodeBlock"/>
      </w:pPr>
      <w:r>
        <w:t>);</w:t>
      </w:r>
    </w:p>
    <w:p>
      <w:pPr>
        <w:pStyle w:val="Heading1"/>
      </w:pPr>
      <w:r>
        <w:t>10. Promotion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Claim Type</w:t>
            </w:r>
          </w:p>
        </w:tc>
        <w:tc>
          <w:tcPr>
            <w:tcW w:type="dxa" w:w="3456"/>
            <w:shd w:fill="D9EAF7"/>
          </w:tcPr>
          <w:p>
            <w:pPr>
              <w:spacing w:after="0"/>
            </w:pPr>
            <w:r/>
            <w:r>
              <w:rPr>
                <w:b/>
                <w:sz w:val="17"/>
              </w:rPr>
              <w:t>Promote To</w:t>
            </w:r>
          </w:p>
        </w:tc>
        <w:tc>
          <w:tcPr>
            <w:tcW w:type="dxa" w:w="3456"/>
            <w:shd w:fill="D9EAF7"/>
          </w:tcPr>
          <w:p>
            <w:pPr>
              <w:spacing w:after="0"/>
            </w:pPr>
            <w:r/>
            <w:r>
              <w:rPr>
                <w:b/>
                <w:sz w:val="17"/>
              </w:rPr>
              <w:t>Meaning</w:t>
            </w:r>
          </w:p>
        </w:tc>
      </w:tr>
      <w:tr>
        <w:tc>
          <w:tcPr>
            <w:tcW w:type="dxa" w:w="3456"/>
          </w:tcPr>
          <w:p>
            <w:pPr>
              <w:spacing w:after="0"/>
            </w:pPr>
            <w:r/>
            <w:r>
              <w:rPr>
                <w:b w:val="0"/>
                <w:sz w:val="17"/>
              </w:rPr>
              <w:t>irab_role / case_function</w:t>
            </w:r>
          </w:p>
        </w:tc>
        <w:tc>
          <w:tcPr>
            <w:tcW w:type="dxa" w:w="3456"/>
          </w:tcPr>
          <w:p>
            <w:pPr>
              <w:spacing w:after="0"/>
            </w:pPr>
            <w:r/>
            <w:r>
              <w:rPr>
                <w:b w:val="0"/>
                <w:sz w:val="17"/>
              </w:rPr>
              <w:t>ar_ling_irab_notes + qr_ss_scope_grammar_link</w:t>
            </w:r>
          </w:p>
        </w:tc>
        <w:tc>
          <w:tcPr>
            <w:tcW w:type="dxa" w:w="3456"/>
          </w:tcPr>
          <w:p>
            <w:pPr>
              <w:spacing w:after="0"/>
            </w:pPr>
            <w:r/>
            <w:r>
              <w:rPr>
                <w:b w:val="0"/>
                <w:sz w:val="17"/>
              </w:rPr>
              <w:t>Word/phrase function with evidence.</w:t>
            </w:r>
          </w:p>
        </w:tc>
      </w:tr>
      <w:tr>
        <w:tc>
          <w:tcPr>
            <w:tcW w:type="dxa" w:w="3456"/>
          </w:tcPr>
          <w:p>
            <w:pPr>
              <w:spacing w:after="0"/>
            </w:pPr>
            <w:r/>
            <w:r>
              <w:rPr>
                <w:b w:val="0"/>
                <w:sz w:val="17"/>
              </w:rPr>
              <w:t>governor_relation / attachment</w:t>
            </w:r>
          </w:p>
        </w:tc>
        <w:tc>
          <w:tcPr>
            <w:tcW w:type="dxa" w:w="3456"/>
          </w:tcPr>
          <w:p>
            <w:pPr>
              <w:spacing w:after="0"/>
            </w:pPr>
            <w:r/>
            <w:r>
              <w:rPr>
                <w:b w:val="0"/>
                <w:sz w:val="17"/>
              </w:rPr>
              <w:t>qr_ss_syntax_relations + ar_ling_irab_notes</w:t>
            </w:r>
          </w:p>
        </w:tc>
        <w:tc>
          <w:tcPr>
            <w:tcW w:type="dxa" w:w="3456"/>
          </w:tcPr>
          <w:p>
            <w:pPr>
              <w:spacing w:after="0"/>
            </w:pPr>
            <w:r/>
            <w:r>
              <w:rPr>
                <w:b w:val="0"/>
                <w:sz w:val="17"/>
              </w:rPr>
              <w:t>Head-dependent or attachment analysis.</w:t>
            </w:r>
          </w:p>
        </w:tc>
      </w:tr>
      <w:tr>
        <w:tc>
          <w:tcPr>
            <w:tcW w:type="dxa" w:w="3456"/>
          </w:tcPr>
          <w:p>
            <w:pPr>
              <w:spacing w:after="0"/>
            </w:pPr>
            <w:r/>
            <w:r>
              <w:rPr>
                <w:b w:val="0"/>
                <w:sz w:val="17"/>
              </w:rPr>
              <w:t>sentence_kind / clause_function</w:t>
            </w:r>
          </w:p>
        </w:tc>
        <w:tc>
          <w:tcPr>
            <w:tcW w:type="dxa" w:w="3456"/>
          </w:tcPr>
          <w:p>
            <w:pPr>
              <w:spacing w:after="0"/>
            </w:pPr>
            <w:r/>
            <w:r>
              <w:rPr>
                <w:b w:val="0"/>
                <w:sz w:val="17"/>
              </w:rPr>
              <w:t>qr_ss_occ_sentence / qr_ss_occ_clause</w:t>
            </w:r>
          </w:p>
        </w:tc>
        <w:tc>
          <w:tcPr>
            <w:tcW w:type="dxa" w:w="3456"/>
          </w:tcPr>
          <w:p>
            <w:pPr>
              <w:spacing w:after="0"/>
            </w:pPr>
            <w:r/>
            <w:r>
              <w:rPr>
                <w:b w:val="0"/>
                <w:sz w:val="17"/>
              </w:rPr>
              <w:t>Structure segmentation and function.</w:t>
            </w:r>
          </w:p>
        </w:tc>
      </w:tr>
      <w:tr>
        <w:tc>
          <w:tcPr>
            <w:tcW w:type="dxa" w:w="3456"/>
          </w:tcPr>
          <w:p>
            <w:pPr>
              <w:spacing w:after="0"/>
            </w:pPr>
            <w:r/>
            <w:r>
              <w:rPr>
                <w:b w:val="0"/>
                <w:sz w:val="17"/>
              </w:rPr>
              <w:t>ellipsis / hidden_pronoun</w:t>
            </w:r>
          </w:p>
        </w:tc>
        <w:tc>
          <w:tcPr>
            <w:tcW w:type="dxa" w:w="3456"/>
          </w:tcPr>
          <w:p>
            <w:pPr>
              <w:spacing w:after="0"/>
            </w:pPr>
            <w:r/>
            <w:r>
              <w:rPr>
                <w:b w:val="0"/>
                <w:sz w:val="17"/>
              </w:rPr>
              <w:t>qr_ss_ellipsis_event + ar_ling_irab_notes</w:t>
            </w:r>
          </w:p>
        </w:tc>
        <w:tc>
          <w:tcPr>
            <w:tcW w:type="dxa" w:w="3456"/>
          </w:tcPr>
          <w:p>
            <w:pPr>
              <w:spacing w:after="0"/>
            </w:pPr>
            <w:r/>
            <w:r>
              <w:rPr>
                <w:b w:val="0"/>
                <w:sz w:val="17"/>
              </w:rPr>
              <w:t>Only source-backed hidden element.</w:t>
            </w:r>
          </w:p>
        </w:tc>
      </w:tr>
      <w:tr>
        <w:tc>
          <w:tcPr>
            <w:tcW w:type="dxa" w:w="3456"/>
          </w:tcPr>
          <w:p>
            <w:pPr>
              <w:spacing w:after="0"/>
            </w:pPr>
            <w:r/>
            <w:r>
              <w:rPr>
                <w:b w:val="0"/>
                <w:sz w:val="17"/>
              </w:rPr>
              <w:t>tafsir_attachment / tafsir_scope</w:t>
            </w:r>
          </w:p>
        </w:tc>
        <w:tc>
          <w:tcPr>
            <w:tcW w:type="dxa" w:w="3456"/>
          </w:tcPr>
          <w:p>
            <w:pPr>
              <w:spacing w:after="0"/>
            </w:pPr>
            <w:r/>
            <w:r>
              <w:rPr>
                <w:b w:val="0"/>
                <w:sz w:val="17"/>
              </w:rPr>
              <w:t>ar_ling_irab_tafsir_notes</w:t>
            </w:r>
          </w:p>
        </w:tc>
        <w:tc>
          <w:tcPr>
            <w:tcW w:type="dxa" w:w="3456"/>
          </w:tcPr>
          <w:p>
            <w:pPr>
              <w:spacing w:after="0"/>
            </w:pPr>
            <w:r/>
            <w:r>
              <w:rPr>
                <w:b w:val="0"/>
                <w:sz w:val="17"/>
              </w:rPr>
              <w:t>Tafsir explains grammar-linked meaning.</w:t>
            </w:r>
          </w:p>
        </w:tc>
      </w:tr>
      <w:tr>
        <w:tc>
          <w:tcPr>
            <w:tcW w:type="dxa" w:w="3456"/>
          </w:tcPr>
          <w:p>
            <w:pPr>
              <w:spacing w:after="0"/>
            </w:pPr>
            <w:r/>
            <w:r>
              <w:rPr>
                <w:b w:val="0"/>
                <w:sz w:val="17"/>
              </w:rPr>
              <w:t>translation_loss</w:t>
            </w:r>
          </w:p>
        </w:tc>
        <w:tc>
          <w:tcPr>
            <w:tcW w:type="dxa" w:w="3456"/>
          </w:tcPr>
          <w:p>
            <w:pPr>
              <w:spacing w:after="0"/>
            </w:pPr>
            <w:r/>
            <w:r>
              <w:rPr>
                <w:b w:val="0"/>
                <w:sz w:val="17"/>
              </w:rPr>
              <w:t>ar_ling_irab_translation_loss</w:t>
            </w:r>
          </w:p>
        </w:tc>
        <w:tc>
          <w:tcPr>
            <w:tcW w:type="dxa" w:w="3456"/>
          </w:tcPr>
          <w:p>
            <w:pPr>
              <w:spacing w:after="0"/>
            </w:pPr>
            <w:r/>
            <w:r>
              <w:rPr>
                <w:b w:val="0"/>
                <w:sz w:val="17"/>
              </w:rPr>
              <w:t>English loses case, attachment, scope, or ellipsis.</w:t>
            </w:r>
          </w:p>
        </w:tc>
      </w:tr>
    </w:tbl>
    <w:p/>
    <w:p>
      <w:pPr>
        <w:pStyle w:val="Heading1"/>
      </w:pPr>
      <w:r>
        <w:t>11. Validation Gates</w:t>
      </w:r>
    </w:p>
    <w:p>
      <w:pPr>
        <w:pStyle w:val="CodeBlock"/>
      </w:pPr>
      <w:r>
        <w:t>-- Claim must map to Quran scope</w:t>
      </w:r>
    </w:p>
    <w:p>
      <w:pPr>
        <w:pStyle w:val="CodeBlock"/>
      </w:pPr>
      <w:r>
        <w:t>SELECT * FROM ar_ling_source_chunks</w:t>
      </w:r>
    </w:p>
    <w:p>
      <w:pPr>
        <w:pStyle w:val="CodeBlock"/>
      </w:pPr>
      <w:r>
        <w:t>WHERE meta_json IS NULL OR json_valid(meta_json) = 0;</w:t>
      </w:r>
    </w:p>
    <w:p>
      <w:pPr>
        <w:pStyle w:val="CodeBlock"/>
      </w:pPr>
      <w:r/>
    </w:p>
    <w:p>
      <w:pPr>
        <w:pStyle w:val="CodeBlock"/>
      </w:pPr>
      <w:r>
        <w:t>-- No Arabic quote, no promotion</w:t>
      </w:r>
    </w:p>
    <w:p>
      <w:pPr>
        <w:pStyle w:val="CodeBlock"/>
      </w:pPr>
      <w:r>
        <w:t>SELECT * FROM ar_ling_irab_notes</w:t>
      </w:r>
    </w:p>
    <w:p>
      <w:pPr>
        <w:pStyle w:val="CodeBlock"/>
      </w:pPr>
      <w:r>
        <w:t>WHERE source_id IS NULL OR chunk_id IS NULL;</w:t>
      </w:r>
    </w:p>
    <w:p>
      <w:pPr>
        <w:pStyle w:val="CodeBlock"/>
      </w:pPr>
      <w:r/>
    </w:p>
    <w:p>
      <w:pPr>
        <w:pStyle w:val="CodeBlock"/>
      </w:pPr>
      <w:r>
        <w:t>-- No public UI without approval/corroboration</w:t>
      </w:r>
    </w:p>
    <w:p>
      <w:pPr>
        <w:pStyle w:val="CodeBlock"/>
      </w:pPr>
      <w:r>
        <w:t>SELECT * FROM ar_ling_irab_notes</w:t>
      </w:r>
    </w:p>
    <w:p>
      <w:pPr>
        <w:pStyle w:val="CodeBlock"/>
      </w:pPr>
      <w:r>
        <w:t>WHERE review_status NOT IN ('approved','corroborated','disputed');</w:t>
      </w:r>
    </w:p>
    <w:p>
      <w:pPr>
        <w:pStyle w:val="CodeBlock"/>
      </w:pPr>
      <w:r/>
    </w:p>
    <w:p>
      <w:pPr>
        <w:pStyle w:val="CodeBlock"/>
      </w:pPr>
      <w:r>
        <w:t>-- Tafsir claim must be layer-specific</w:t>
      </w:r>
    </w:p>
    <w:p>
      <w:pPr>
        <w:pStyle w:val="CodeBlock"/>
      </w:pPr>
      <w:r>
        <w:t>SELECT * FROM ar_ling_irab_tafsir_notes</w:t>
      </w:r>
    </w:p>
    <w:p>
      <w:pPr>
        <w:pStyle w:val="CodeBlock"/>
      </w:pPr>
      <w:r>
        <w:t>WHERE note_type NOT LIKE 'tafsir_%';</w:t>
      </w:r>
    </w:p>
    <w:p>
      <w:pPr>
        <w:pStyle w:val="Heading2"/>
      </w:pPr>
      <w:r>
        <w:t>11.1 Python Validator Shape</w:t>
      </w:r>
    </w:p>
    <w:p>
      <w:pPr>
        <w:pStyle w:val="CodeBlock"/>
      </w:pPr>
      <w:r>
        <w:t>def validate_irab_claim(claim, quran_spine, sources):</w:t>
      </w:r>
    </w:p>
    <w:p>
      <w:pPr>
        <w:pStyle w:val="CodeBlock"/>
      </w:pPr>
      <w:r>
        <w:t xml:space="preserve">    assert claim.layer == 'irab'</w:t>
      </w:r>
    </w:p>
    <w:p>
      <w:pPr>
        <w:pStyle w:val="CodeBlock"/>
      </w:pPr>
      <w:r>
        <w:t xml:space="preserve">    assert claim.quote_ar and len(claim.quote_ar) &gt; 5</w:t>
      </w:r>
    </w:p>
    <w:p>
      <w:pPr>
        <w:pStyle w:val="CodeBlock"/>
      </w:pPr>
      <w:r>
        <w:t xml:space="preserve">    assert claim.locator</w:t>
      </w:r>
    </w:p>
    <w:p>
      <w:pPr>
        <w:pStyle w:val="CodeBlock"/>
      </w:pPr>
      <w:r>
        <w:t xml:space="preserve">    assert claim.surah and claim.ayah_from and claim.ayah_to</w:t>
      </w:r>
    </w:p>
    <w:p>
      <w:pPr>
        <w:pStyle w:val="CodeBlock"/>
      </w:pPr>
      <w:r>
        <w:t xml:space="preserve">    assert claim.scope_type in ['word','phrase','clause','sentence','ayah','passage','surah']</w:t>
      </w:r>
    </w:p>
    <w:p>
      <w:pPr>
        <w:pStyle w:val="CodeBlock"/>
      </w:pPr>
      <w:r>
        <w:t xml:space="preserve">    assert quran_spine.scope_exists(claim.scope_type, claim.scope_ref)</w:t>
      </w:r>
    </w:p>
    <w:p>
      <w:pPr>
        <w:pStyle w:val="CodeBlock"/>
      </w:pPr>
      <w:r>
        <w:t xml:space="preserve">    assert sources.exists(claim.source_id, claim.chunk_id)</w:t>
      </w:r>
    </w:p>
    <w:p>
      <w:pPr>
        <w:pStyle w:val="CodeBlock"/>
      </w:pPr>
      <w:r>
        <w:t xml:space="preserve">    assert not claim.creates_other_layer_final_rows</w:t>
      </w:r>
    </w:p>
    <w:p>
      <w:pPr>
        <w:pStyle w:val="CodeBlock"/>
      </w:pPr>
      <w:r>
        <w:t xml:space="preserve">    return 'valid'</w:t>
      </w:r>
    </w:p>
    <w:p>
      <w:pPr>
        <w:pStyle w:val="Heading1"/>
      </w:pPr>
      <w:r>
        <w:t>12. Implementation Sprints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Sprint</w:t>
            </w:r>
          </w:p>
        </w:tc>
        <w:tc>
          <w:tcPr>
            <w:tcW w:type="dxa" w:w="5184"/>
            <w:shd w:fill="D9EAF7"/>
          </w:tcPr>
          <w:p>
            <w:pPr>
              <w:spacing w:after="0"/>
            </w:pPr>
            <w:r/>
            <w:r>
              <w:rPr>
                <w:b/>
                <w:sz w:val="17"/>
              </w:rPr>
              <w:t>Goal</w:t>
            </w:r>
          </w:p>
        </w:tc>
      </w:tr>
      <w:tr>
        <w:tc>
          <w:tcPr>
            <w:tcW w:type="dxa" w:w="5184"/>
          </w:tcPr>
          <w:p>
            <w:pPr>
              <w:spacing w:after="0"/>
            </w:pPr>
            <w:r/>
            <w:r>
              <w:rPr>
                <w:b w:val="0"/>
                <w:sz w:val="17"/>
              </w:rPr>
              <w:t>Sprint A — Surah 1</w:t>
            </w:r>
          </w:p>
        </w:tc>
        <w:tc>
          <w:tcPr>
            <w:tcW w:type="dxa" w:w="5184"/>
          </w:tcPr>
          <w:p>
            <w:pPr>
              <w:spacing w:after="0"/>
            </w:pPr>
            <w:r/>
            <w:r>
              <w:rPr>
                <w:b w:val="0"/>
                <w:sz w:val="17"/>
              </w:rPr>
              <w:t>الحمد لله: mubtada/khabar, جار ومجرور attachment, الرحمن الرحيم as ṣifah/badal alternatives, مالك/ملك qirāʾah syntax.</w:t>
            </w:r>
          </w:p>
        </w:tc>
      </w:tr>
      <w:tr>
        <w:tc>
          <w:tcPr>
            <w:tcW w:type="dxa" w:w="5184"/>
          </w:tcPr>
          <w:p>
            <w:pPr>
              <w:spacing w:after="0"/>
            </w:pPr>
            <w:r/>
            <w:r>
              <w:rPr>
                <w:b w:val="0"/>
                <w:sz w:val="17"/>
              </w:rPr>
              <w:t>Sprint B — Surah 12:1–7</w:t>
            </w:r>
          </w:p>
        </w:tc>
        <w:tc>
          <w:tcPr>
            <w:tcW w:type="dxa" w:w="5184"/>
          </w:tcPr>
          <w:p>
            <w:pPr>
              <w:spacing w:after="0"/>
            </w:pPr>
            <w:r/>
            <w:r>
              <w:rPr>
                <w:b w:val="0"/>
                <w:sz w:val="17"/>
              </w:rPr>
              <w:t>Sentence/clause boundaries, نَحْنُ نَقُصُّ, بِمَا أَوْحَيْنَا, conditional/vision clauses, يا أبت vocative structure.</w:t>
            </w:r>
          </w:p>
        </w:tc>
      </w:tr>
      <w:tr>
        <w:tc>
          <w:tcPr>
            <w:tcW w:type="dxa" w:w="5184"/>
          </w:tcPr>
          <w:p>
            <w:pPr>
              <w:spacing w:after="0"/>
            </w:pPr>
            <w:r/>
            <w:r>
              <w:rPr>
                <w:b w:val="0"/>
                <w:sz w:val="17"/>
              </w:rPr>
              <w:t>Sprint C — 73:4</w:t>
            </w:r>
          </w:p>
        </w:tc>
        <w:tc>
          <w:tcPr>
            <w:tcW w:type="dxa" w:w="5184"/>
          </w:tcPr>
          <w:p>
            <w:pPr>
              <w:spacing w:after="0"/>
            </w:pPr>
            <w:r/>
            <w:r>
              <w:rPr>
                <w:b w:val="0"/>
                <w:sz w:val="17"/>
              </w:rPr>
              <w:t>وَرَتِّلِ القرآن ترتيلا as masdar/cognate reinforcement: record final iʿrāb here, route morphology force to Sarf and rhetorical force to Balāgha.</w:t>
            </w:r>
          </w:p>
        </w:tc>
      </w:tr>
    </w:tbl>
    <w:p/>
    <w:p>
      <w:pPr>
        <w:pStyle w:val="Heading1"/>
      </w:pPr>
      <w:r>
        <w:t>13. Industrial Standards Checklist</w:t>
      </w:r>
    </w:p>
    <w:p>
      <w:pPr>
        <w:pStyle w:val="ListNumber"/>
      </w:pPr>
      <w:r>
        <w:t>Every source file has SHA-256, source id, URL/local path, license/copyright note, and ingestion status.</w:t>
      </w:r>
    </w:p>
    <w:p>
      <w:pPr>
        <w:pStyle w:val="ListNumber"/>
      </w:pPr>
      <w:r>
        <w:t>Every chunk has Arabic original, helper English translation, locator, source family, Quran scope, chunk kind, and hash.</w:t>
      </w:r>
    </w:p>
    <w:p>
      <w:pPr>
        <w:pStyle w:val="ListNumber"/>
      </w:pPr>
      <w:r>
        <w:t>Every embedding payload is reproducible from exact text hash.</w:t>
      </w:r>
    </w:p>
    <w:p>
      <w:pPr>
        <w:pStyle w:val="ListNumber"/>
      </w:pPr>
      <w:r>
        <w:t>Every LLM output validates against JSON/Pydantic schema before DB insertion.</w:t>
      </w:r>
    </w:p>
    <w:p>
      <w:pPr>
        <w:pStyle w:val="ListNumber"/>
      </w:pPr>
      <w:r>
        <w:t>Every promotion is idempotent and traceable back to claim, chunk, and source file.</w:t>
      </w:r>
    </w:p>
    <w:p>
      <w:pPr>
        <w:pStyle w:val="ListNumber"/>
      </w:pPr>
      <w:r>
        <w:t>Every public UI card has approved/corroborated/disputed status and source evidence.</w:t>
      </w:r>
    </w:p>
    <w:p>
      <w:pPr>
        <w:pStyle w:val="ListNumber"/>
      </w:pPr>
      <w:r>
        <w:t>Rejected claims remain in audit logs to improve prompts.</w:t>
      </w:r>
    </w:p>
    <w:p>
      <w:pPr>
        <w:pStyle w:val="ListNumber"/>
      </w:pPr>
      <w:r>
        <w:t>Qdrant is retrieval only; D1 remains final truth.</w:t>
      </w:r>
    </w:p>
    <w:p>
      <w:pPr>
        <w:pStyle w:val="Heading1"/>
      </w:pPr>
      <w:r>
        <w:t>14. Separation from Other Documents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Layer</w:t>
            </w:r>
          </w:p>
        </w:tc>
        <w:tc>
          <w:tcPr>
            <w:tcW w:type="dxa" w:w="3456"/>
            <w:shd w:fill="D9EAF7"/>
          </w:tcPr>
          <w:p>
            <w:pPr>
              <w:spacing w:after="0"/>
            </w:pPr>
            <w:r/>
            <w:r>
              <w:rPr>
                <w:b/>
                <w:sz w:val="17"/>
              </w:rPr>
              <w:t>Scope</w:t>
            </w:r>
          </w:p>
        </w:tc>
        <w:tc>
          <w:tcPr>
            <w:tcW w:type="dxa" w:w="3456"/>
            <w:shd w:fill="D9EAF7"/>
          </w:tcPr>
          <w:p>
            <w:pPr>
              <w:spacing w:after="0"/>
            </w:pPr>
            <w:r/>
            <w:r>
              <w:rPr>
                <w:b/>
                <w:sz w:val="17"/>
              </w:rPr>
              <w:t>Document</w:t>
            </w:r>
          </w:p>
        </w:tc>
      </w:tr>
      <w:tr>
        <w:tc>
          <w:tcPr>
            <w:tcW w:type="dxa" w:w="3456"/>
          </w:tcPr>
          <w:p>
            <w:pPr>
              <w:spacing w:after="0"/>
            </w:pPr>
            <w:r/>
            <w:r>
              <w:rPr>
                <w:b w:val="0"/>
                <w:sz w:val="17"/>
              </w:rPr>
              <w:t>صرف</w:t>
            </w:r>
          </w:p>
        </w:tc>
        <w:tc>
          <w:tcPr>
            <w:tcW w:type="dxa" w:w="3456"/>
          </w:tcPr>
          <w:p>
            <w:pPr>
              <w:spacing w:after="0"/>
            </w:pPr>
            <w:r/>
            <w:r>
              <w:rPr>
                <w:b w:val="0"/>
                <w:sz w:val="17"/>
              </w:rPr>
              <w:t>Morphology: root, form, pattern, inflection, derivation, verb frames, masdar force</w:t>
            </w:r>
          </w:p>
        </w:tc>
        <w:tc>
          <w:tcPr>
            <w:tcW w:type="dxa" w:w="3456"/>
          </w:tcPr>
          <w:p>
            <w:pPr>
              <w:spacing w:after="0"/>
            </w:pPr>
            <w:r/>
            <w:r>
              <w:rPr>
                <w:b w:val="0"/>
                <w:sz w:val="17"/>
              </w:rPr>
              <w:t>Separate Sarf document</w:t>
            </w:r>
          </w:p>
        </w:tc>
      </w:tr>
      <w:tr>
        <w:tc>
          <w:tcPr>
            <w:tcW w:type="dxa" w:w="3456"/>
          </w:tcPr>
          <w:p>
            <w:pPr>
              <w:spacing w:after="0"/>
            </w:pPr>
            <w:r/>
            <w:r>
              <w:rPr>
                <w:b w:val="0"/>
                <w:sz w:val="17"/>
              </w:rPr>
              <w:t>إعراب</w:t>
            </w:r>
          </w:p>
        </w:tc>
        <w:tc>
          <w:tcPr>
            <w:tcW w:type="dxa" w:w="3456"/>
          </w:tcPr>
          <w:p>
            <w:pPr>
              <w:spacing w:after="0"/>
            </w:pPr>
            <w:r/>
            <w:r>
              <w:rPr>
                <w:b w:val="0"/>
                <w:sz w:val="17"/>
              </w:rPr>
              <w:t>Syntax: roles, case function, governor relations, clause trees, hidden elements, attachments</w:t>
            </w:r>
          </w:p>
        </w:tc>
        <w:tc>
          <w:tcPr>
            <w:tcW w:type="dxa" w:w="3456"/>
          </w:tcPr>
          <w:p>
            <w:pPr>
              <w:spacing w:after="0"/>
            </w:pPr>
            <w:r/>
            <w:r>
              <w:rPr>
                <w:b w:val="0"/>
                <w:sz w:val="17"/>
              </w:rPr>
              <w:t>This document</w:t>
            </w:r>
          </w:p>
        </w:tc>
      </w:tr>
      <w:tr>
        <w:tc>
          <w:tcPr>
            <w:tcW w:type="dxa" w:w="3456"/>
          </w:tcPr>
          <w:p>
            <w:pPr>
              <w:spacing w:after="0"/>
            </w:pPr>
            <w:r/>
            <w:r>
              <w:rPr>
                <w:b w:val="0"/>
                <w:sz w:val="17"/>
              </w:rPr>
              <w:t>بلاغة</w:t>
            </w:r>
          </w:p>
        </w:tc>
        <w:tc>
          <w:tcPr>
            <w:tcW w:type="dxa" w:w="3456"/>
          </w:tcPr>
          <w:p>
            <w:pPr>
              <w:spacing w:after="0"/>
            </w:pPr>
            <w:r/>
            <w:r>
              <w:rPr>
                <w:b w:val="0"/>
                <w:sz w:val="17"/>
              </w:rPr>
              <w:t>Rhetoric: devices, word order effect, ellipsis effect, emphasis, imagery, discourse force</w:t>
            </w:r>
          </w:p>
        </w:tc>
        <w:tc>
          <w:tcPr>
            <w:tcW w:type="dxa" w:w="3456"/>
          </w:tcPr>
          <w:p>
            <w:pPr>
              <w:spacing w:after="0"/>
            </w:pPr>
            <w:r/>
            <w:r>
              <w:rPr>
                <w:b w:val="0"/>
                <w:sz w:val="17"/>
              </w:rPr>
              <w:t>Separate Balāgha document</w:t>
            </w:r>
          </w:p>
        </w:tc>
      </w:tr>
    </w:tbl>
    <w:p/>
    <w:p>
      <w:r>
        <w:t>End of K-Maps إعراب Master Technical Document. D1 is canonical truth. Qdrant is retrieval only. All promoted rows require source-backed Arabic quotes, exact locators, confidence, and review status.</w:t>
      </w:r>
    </w:p>
    <w:p>
      <w:r>
        <w:br w:type="page"/>
      </w:r>
    </w:p>
    <w:p>
      <w:pPr>
        <w:pStyle w:val="Heading1"/>
      </w:pPr>
      <w:r>
        <w:t>15. Existing Schema Integration</w:t>
      </w:r>
    </w:p>
    <w:p>
      <w:r>
        <w:t>The uploaded schema already contains important infrastructure for إعراب. The new tables should extend these rather than duplicate them. Use links to current qr_ss_* and ar_ling_* tables wherever possible.</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Existing Table</w:t>
            </w:r>
          </w:p>
        </w:tc>
        <w:tc>
          <w:tcPr>
            <w:tcW w:type="dxa" w:w="5184"/>
          </w:tcPr>
          <w:p>
            <w:r>
              <w:rPr>
                <w:b/>
                <w:sz w:val="16"/>
              </w:rPr>
              <w:t>How Iʿrāb Uses It</w:t>
            </w:r>
          </w:p>
        </w:tc>
      </w:tr>
      <w:tr>
        <w:tc>
          <w:tcPr>
            <w:tcW w:type="dxa" w:w="5184"/>
          </w:tcPr>
          <w:p>
            <w:r>
              <w:rPr>
                <w:b w:val="0"/>
                <w:sz w:val="16"/>
              </w:rPr>
              <w:t>ar_ling_nahw_concepts</w:t>
            </w:r>
          </w:p>
        </w:tc>
        <w:tc>
          <w:tcPr>
            <w:tcW w:type="dxa" w:w="5184"/>
          </w:tcPr>
          <w:p>
            <w:r>
              <w:rPr>
                <w:b w:val="0"/>
                <w:sz w:val="16"/>
              </w:rPr>
              <w:t>Grammar concepts/rules: mubtada, khabar, fāʿil, mafʿūl, ḥāl, tamyīz, badal, etc.</w:t>
            </w:r>
          </w:p>
        </w:tc>
      </w:tr>
      <w:tr>
        <w:tc>
          <w:tcPr>
            <w:tcW w:type="dxa" w:w="5184"/>
          </w:tcPr>
          <w:p>
            <w:r>
              <w:rPr>
                <w:b w:val="0"/>
                <w:sz w:val="16"/>
              </w:rPr>
              <w:t>ar_ling_nahw_relations</w:t>
            </w:r>
          </w:p>
        </w:tc>
        <w:tc>
          <w:tcPr>
            <w:tcW w:type="dxa" w:w="5184"/>
          </w:tcPr>
          <w:p>
            <w:r>
              <w:rPr>
                <w:b w:val="0"/>
                <w:sz w:val="16"/>
              </w:rPr>
              <w:t>Relations between grammar concepts: prerequisite, subtype, contrast, often_confused_with.</w:t>
            </w:r>
          </w:p>
        </w:tc>
      </w:tr>
      <w:tr>
        <w:tc>
          <w:tcPr>
            <w:tcW w:type="dxa" w:w="5184"/>
          </w:tcPr>
          <w:p>
            <w:r>
              <w:rPr>
                <w:b w:val="0"/>
                <w:sz w:val="16"/>
              </w:rPr>
              <w:t>ar_ling_clause_types / phrase_types / sentence_types</w:t>
            </w:r>
          </w:p>
        </w:tc>
        <w:tc>
          <w:tcPr>
            <w:tcW w:type="dxa" w:w="5184"/>
          </w:tcPr>
          <w:p>
            <w:r>
              <w:rPr>
                <w:b w:val="0"/>
                <w:sz w:val="16"/>
              </w:rPr>
              <w:t>Reusable taxonomy for phrase, clause, and sentence scopes.</w:t>
            </w:r>
          </w:p>
        </w:tc>
      </w:tr>
      <w:tr>
        <w:tc>
          <w:tcPr>
            <w:tcW w:type="dxa" w:w="5184"/>
          </w:tcPr>
          <w:p>
            <w:r>
              <w:rPr>
                <w:b w:val="0"/>
                <w:sz w:val="16"/>
              </w:rPr>
              <w:t>qr_ss_occ_sentence / clause / phrase / segment</w:t>
            </w:r>
          </w:p>
        </w:tc>
        <w:tc>
          <w:tcPr>
            <w:tcW w:type="dxa" w:w="5184"/>
          </w:tcPr>
          <w:p>
            <w:r>
              <w:rPr>
                <w:b w:val="0"/>
                <w:sz w:val="16"/>
              </w:rPr>
              <w:t>Canonical Quran sentence-structure occurrence layer.</w:t>
            </w:r>
          </w:p>
        </w:tc>
      </w:tr>
      <w:tr>
        <w:tc>
          <w:tcPr>
            <w:tcW w:type="dxa" w:w="5184"/>
          </w:tcPr>
          <w:p>
            <w:r>
              <w:rPr>
                <w:b w:val="0"/>
                <w:sz w:val="16"/>
              </w:rPr>
              <w:t>qr_ss_syntax_relations</w:t>
            </w:r>
          </w:p>
        </w:tc>
        <w:tc>
          <w:tcPr>
            <w:tcW w:type="dxa" w:w="5184"/>
          </w:tcPr>
          <w:p>
            <w:r>
              <w:rPr>
                <w:b w:val="0"/>
                <w:sz w:val="16"/>
              </w:rPr>
              <w:t>Head-dependent syntactic links between word occurrences.</w:t>
            </w:r>
          </w:p>
        </w:tc>
      </w:tr>
      <w:tr>
        <w:tc>
          <w:tcPr>
            <w:tcW w:type="dxa" w:w="5184"/>
          </w:tcPr>
          <w:p>
            <w:r>
              <w:rPr>
                <w:b w:val="0"/>
                <w:sz w:val="16"/>
              </w:rPr>
              <w:t>qr_ss_tree / tree_node / tree_edge</w:t>
            </w:r>
          </w:p>
        </w:tc>
        <w:tc>
          <w:tcPr>
            <w:tcW w:type="dxa" w:w="5184"/>
          </w:tcPr>
          <w:p>
            <w:r>
              <w:rPr>
                <w:b w:val="0"/>
                <w:sz w:val="16"/>
              </w:rPr>
              <w:t>Constituency or dependency tree visual layer.</w:t>
            </w:r>
          </w:p>
        </w:tc>
      </w:tr>
      <w:tr>
        <w:tc>
          <w:tcPr>
            <w:tcW w:type="dxa" w:w="5184"/>
          </w:tcPr>
          <w:p>
            <w:r>
              <w:rPr>
                <w:b w:val="0"/>
                <w:sz w:val="16"/>
              </w:rPr>
              <w:t>qr_ss_scope_grammar_link</w:t>
            </w:r>
          </w:p>
        </w:tc>
        <w:tc>
          <w:tcPr>
            <w:tcW w:type="dxa" w:w="5184"/>
          </w:tcPr>
          <w:p>
            <w:r>
              <w:rPr>
                <w:b w:val="0"/>
                <w:sz w:val="16"/>
              </w:rPr>
              <w:t>Link grammar concept to word/phrase/clause/sentence scope.</w:t>
            </w:r>
          </w:p>
        </w:tc>
      </w:tr>
      <w:tr>
        <w:tc>
          <w:tcPr>
            <w:tcW w:type="dxa" w:w="5184"/>
          </w:tcPr>
          <w:p>
            <w:r>
              <w:rPr>
                <w:b w:val="0"/>
                <w:sz w:val="16"/>
              </w:rPr>
              <w:t>qr_ss_ellipsis_event</w:t>
            </w:r>
          </w:p>
        </w:tc>
        <w:tc>
          <w:tcPr>
            <w:tcW w:type="dxa" w:w="5184"/>
          </w:tcPr>
          <w:p>
            <w:r>
              <w:rPr>
                <w:b w:val="0"/>
                <w:sz w:val="16"/>
              </w:rPr>
              <w:t>Hidden/omitted element with optional rhetorical effect.</w:t>
            </w:r>
          </w:p>
        </w:tc>
      </w:tr>
    </w:tbl>
    <w:p/>
    <w:p>
      <w:pPr>
        <w:pStyle w:val="Heading1"/>
      </w:pPr>
      <w:r>
        <w:t>16. Source Status Model</w:t>
      </w:r>
    </w:p>
    <w:p>
      <w:pPr>
        <w:pStyle w:val="CodeBlock"/>
      </w:pPr>
      <w:r>
        <w:t>source_status = {</w:t>
      </w:r>
    </w:p>
    <w:p>
      <w:pPr>
        <w:pStyle w:val="CodeBlock"/>
      </w:pPr>
      <w:r>
        <w:t xml:space="preserve">  'registered': 'source in registry with URL/metadata',</w:t>
      </w:r>
    </w:p>
    <w:p>
      <w:pPr>
        <w:pStyle w:val="CodeBlock"/>
      </w:pPr>
      <w:r>
        <w:t xml:space="preserve">  'downloaded': 'file stored locally and hashed where allowed',</w:t>
      </w:r>
    </w:p>
    <w:p>
      <w:pPr>
        <w:pStyle w:val="CodeBlock"/>
      </w:pPr>
      <w:r>
        <w:t xml:space="preserve">  'chunked':    'scope-linked chunks in ar_ling_source_chunks',</w:t>
      </w:r>
    </w:p>
    <w:p>
      <w:pPr>
        <w:pStyle w:val="CodeBlock"/>
      </w:pPr>
      <w:r>
        <w:t xml:space="preserve">  'embedded':   'chunk_id in Qdrant with matching hash',</w:t>
      </w:r>
    </w:p>
    <w:p>
      <w:pPr>
        <w:pStyle w:val="CodeBlock"/>
      </w:pPr>
      <w:r>
        <w:t xml:space="preserve">  'extracted':  'LLM candidate irab claims exist',</w:t>
      </w:r>
    </w:p>
    <w:p>
      <w:pPr>
        <w:pStyle w:val="CodeBlock"/>
      </w:pPr>
      <w:r>
        <w:t xml:space="preserve">  'validated':  'claim passed schema and Quran mapping checks',</w:t>
      </w:r>
    </w:p>
    <w:p>
      <w:pPr>
        <w:pStyle w:val="CodeBlock"/>
      </w:pPr>
      <w:r>
        <w:t xml:space="preserve">  'reviewed':   'human/trusted review accepted/rejected/disputed',</w:t>
      </w:r>
    </w:p>
    <w:p>
      <w:pPr>
        <w:pStyle w:val="CodeBlock"/>
      </w:pPr>
      <w:r>
        <w:t xml:space="preserve">  'promoted':   'canonical D1 rows created idempotently'</w:t>
      </w:r>
    </w:p>
    <w:p>
      <w:pPr>
        <w:pStyle w:val="CodeBlock"/>
      </w:pPr>
      <w:r>
        <w:t>}</w:t>
      </w:r>
    </w:p>
    <w:p>
      <w:pPr>
        <w:pStyle w:val="Heading1"/>
      </w:pPr>
      <w:r>
        <w:t>17. Canonical Label Taxonomy</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Label Family</w:t>
            </w:r>
          </w:p>
        </w:tc>
        <w:tc>
          <w:tcPr>
            <w:tcW w:type="dxa" w:w="5184"/>
          </w:tcPr>
          <w:p>
            <w:r>
              <w:rPr>
                <w:b/>
                <w:sz w:val="16"/>
              </w:rPr>
              <w:t>Initial Controlled Vocabulary</w:t>
            </w:r>
          </w:p>
        </w:tc>
      </w:tr>
      <w:tr>
        <w:tc>
          <w:tcPr>
            <w:tcW w:type="dxa" w:w="5184"/>
          </w:tcPr>
          <w:p>
            <w:r>
              <w:rPr>
                <w:b w:val="0"/>
                <w:sz w:val="16"/>
              </w:rPr>
              <w:t>role labels</w:t>
            </w:r>
          </w:p>
        </w:tc>
        <w:tc>
          <w:tcPr>
            <w:tcW w:type="dxa" w:w="5184"/>
          </w:tcPr>
          <w:p>
            <w:r>
              <w:rPr>
                <w:b w:val="0"/>
                <w:sz w:val="16"/>
              </w:rPr>
              <w:t>مبتدأ، خبر، فاعل، نائب فاعل، مفعول به، مفعول مطلق، مفعول لأجله، مفعول فيه، حال، تمييز، نعت، بدل، عطف، توكيد</w:t>
            </w:r>
          </w:p>
        </w:tc>
      </w:tr>
      <w:tr>
        <w:tc>
          <w:tcPr>
            <w:tcW w:type="dxa" w:w="5184"/>
          </w:tcPr>
          <w:p>
            <w:r>
              <w:rPr>
                <w:b w:val="0"/>
                <w:sz w:val="16"/>
              </w:rPr>
              <w:t>clause labels</w:t>
            </w:r>
          </w:p>
        </w:tc>
        <w:tc>
          <w:tcPr>
            <w:tcW w:type="dxa" w:w="5184"/>
          </w:tcPr>
          <w:p>
            <w:r>
              <w:rPr>
                <w:b w:val="0"/>
                <w:sz w:val="16"/>
              </w:rPr>
              <w:t>جملة اسمية، جملة فعلية، شرطية، قسمية، استفهامية، صلة، مقول القول، جواب الشرط، جواب القسم</w:t>
            </w:r>
          </w:p>
        </w:tc>
      </w:tr>
      <w:tr>
        <w:tc>
          <w:tcPr>
            <w:tcW w:type="dxa" w:w="5184"/>
          </w:tcPr>
          <w:p>
            <w:r>
              <w:rPr>
                <w:b w:val="0"/>
                <w:sz w:val="16"/>
              </w:rPr>
              <w:t>attachment labels</w:t>
            </w:r>
          </w:p>
        </w:tc>
        <w:tc>
          <w:tcPr>
            <w:tcW w:type="dxa" w:w="5184"/>
          </w:tcPr>
          <w:p>
            <w:r>
              <w:rPr>
                <w:b w:val="0"/>
                <w:sz w:val="16"/>
              </w:rPr>
              <w:t>متعلق بمحذوف خبر، متعلق بالفعل، متعلق بالصفة، متعلق بالمصدر، متعلق باسم الفاعل، متعلق بحال</w:t>
            </w:r>
          </w:p>
        </w:tc>
      </w:tr>
      <w:tr>
        <w:tc>
          <w:tcPr>
            <w:tcW w:type="dxa" w:w="5184"/>
          </w:tcPr>
          <w:p>
            <w:r>
              <w:rPr>
                <w:b w:val="0"/>
                <w:sz w:val="16"/>
              </w:rPr>
              <w:t>ellipsis labels</w:t>
            </w:r>
          </w:p>
        </w:tc>
        <w:tc>
          <w:tcPr>
            <w:tcW w:type="dxa" w:w="5184"/>
          </w:tcPr>
          <w:p>
            <w:r>
              <w:rPr>
                <w:b w:val="0"/>
                <w:sz w:val="16"/>
              </w:rPr>
              <w:t>خبر محذوف، فعل محذوف، مبتدأ محذوف، جواب محذوف، ضمير مستتر، عامل مقدر</w:t>
            </w:r>
          </w:p>
        </w:tc>
      </w:tr>
      <w:tr>
        <w:tc>
          <w:tcPr>
            <w:tcW w:type="dxa" w:w="5184"/>
          </w:tcPr>
          <w:p>
            <w:r>
              <w:rPr>
                <w:b w:val="0"/>
                <w:sz w:val="16"/>
              </w:rPr>
              <w:t>dispute labels</w:t>
            </w:r>
          </w:p>
        </w:tc>
        <w:tc>
          <w:tcPr>
            <w:tcW w:type="dxa" w:w="5184"/>
          </w:tcPr>
          <w:p>
            <w:r>
              <w:rPr>
                <w:b w:val="0"/>
                <w:sz w:val="16"/>
              </w:rPr>
              <w:t>وجه أول، وجه ثان، جائز، مرجوح، راجح، قراءة مؤثرة في الإعراب</w:t>
            </w:r>
          </w:p>
        </w:tc>
      </w:tr>
    </w:tbl>
    <w:p/>
    <w:p>
      <w:pPr>
        <w:pStyle w:val="Heading1"/>
      </w:pPr>
      <w:r>
        <w:t>18. Layer-Specific Source Bundle Order</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Level</w:t>
            </w:r>
          </w:p>
        </w:tc>
        <w:tc>
          <w:tcPr>
            <w:tcW w:type="dxa" w:w="3456"/>
          </w:tcPr>
          <w:p>
            <w:r>
              <w:rPr>
                <w:b/>
                <w:sz w:val="16"/>
              </w:rPr>
              <w:t>Source Bundle</w:t>
            </w:r>
          </w:p>
        </w:tc>
        <w:tc>
          <w:tcPr>
            <w:tcW w:type="dxa" w:w="3456"/>
          </w:tcPr>
          <w:p>
            <w:r>
              <w:rPr>
                <w:b/>
                <w:sz w:val="16"/>
              </w:rPr>
              <w:t>Why It Comes Here</w:t>
            </w:r>
          </w:p>
        </w:tc>
      </w:tr>
      <w:tr>
        <w:tc>
          <w:tcPr>
            <w:tcW w:type="dxa" w:w="3456"/>
          </w:tcPr>
          <w:p>
            <w:r>
              <w:rPr>
                <w:b w:val="0"/>
                <w:sz w:val="16"/>
              </w:rPr>
              <w:t>Level 1</w:t>
            </w:r>
          </w:p>
        </w:tc>
        <w:tc>
          <w:tcPr>
            <w:tcW w:type="dxa" w:w="3456"/>
          </w:tcPr>
          <w:p>
            <w:r>
              <w:rPr>
                <w:b w:val="0"/>
                <w:sz w:val="16"/>
              </w:rPr>
              <w:t>Safi/Jadwal</w:t>
            </w:r>
          </w:p>
        </w:tc>
        <w:tc>
          <w:tcPr>
            <w:tcW w:type="dxa" w:w="3456"/>
          </w:tcPr>
          <w:p>
            <w:r>
              <w:rPr>
                <w:b w:val="0"/>
                <w:sz w:val="16"/>
              </w:rPr>
              <w:t>Fast ayah-by-ayah spine; good for first-pass segmentation and role labels.</w:t>
            </w:r>
          </w:p>
        </w:tc>
      </w:tr>
      <w:tr>
        <w:tc>
          <w:tcPr>
            <w:tcW w:type="dxa" w:w="3456"/>
          </w:tcPr>
          <w:p>
            <w:r>
              <w:rPr>
                <w:b w:val="0"/>
                <w:sz w:val="16"/>
              </w:rPr>
              <w:t>Level 2</w:t>
            </w:r>
          </w:p>
        </w:tc>
        <w:tc>
          <w:tcPr>
            <w:tcW w:type="dxa" w:w="3456"/>
          </w:tcPr>
          <w:p>
            <w:r>
              <w:rPr>
                <w:b w:val="0"/>
                <w:sz w:val="16"/>
              </w:rPr>
              <w:t>Darwish</w:t>
            </w:r>
          </w:p>
        </w:tc>
        <w:tc>
          <w:tcPr>
            <w:tcW w:type="dxa" w:w="3456"/>
          </w:tcPr>
          <w:p>
            <w:r>
              <w:rPr>
                <w:b w:val="0"/>
                <w:sz w:val="16"/>
              </w:rPr>
              <w:t>Verification and clearer bayan/syntax explanation.</w:t>
            </w:r>
          </w:p>
        </w:tc>
      </w:tr>
      <w:tr>
        <w:tc>
          <w:tcPr>
            <w:tcW w:type="dxa" w:w="3456"/>
          </w:tcPr>
          <w:p>
            <w:r>
              <w:rPr>
                <w:b w:val="0"/>
                <w:sz w:val="16"/>
              </w:rPr>
              <w:t>Level 3</w:t>
            </w:r>
          </w:p>
        </w:tc>
        <w:tc>
          <w:tcPr>
            <w:tcW w:type="dxa" w:w="3456"/>
          </w:tcPr>
          <w:p>
            <w:r>
              <w:rPr>
                <w:b w:val="0"/>
                <w:sz w:val="16"/>
              </w:rPr>
              <w:t>Ukbari/Tibyan</w:t>
            </w:r>
          </w:p>
        </w:tc>
        <w:tc>
          <w:tcPr>
            <w:tcW w:type="dxa" w:w="3456"/>
          </w:tcPr>
          <w:p>
            <w:r>
              <w:rPr>
                <w:b w:val="0"/>
                <w:sz w:val="16"/>
              </w:rPr>
              <w:t>Classical concise grammar authority.</w:t>
            </w:r>
          </w:p>
        </w:tc>
      </w:tr>
      <w:tr>
        <w:tc>
          <w:tcPr>
            <w:tcW w:type="dxa" w:w="3456"/>
          </w:tcPr>
          <w:p>
            <w:r>
              <w:rPr>
                <w:b w:val="0"/>
                <w:sz w:val="16"/>
              </w:rPr>
              <w:t>Level 4</w:t>
            </w:r>
          </w:p>
        </w:tc>
        <w:tc>
          <w:tcPr>
            <w:tcW w:type="dxa" w:w="3456"/>
          </w:tcPr>
          <w:p>
            <w:r>
              <w:rPr>
                <w:b w:val="0"/>
                <w:sz w:val="16"/>
              </w:rPr>
              <w:t>Durr/Baḥr</w:t>
            </w:r>
          </w:p>
        </w:tc>
        <w:tc>
          <w:tcPr>
            <w:tcW w:type="dxa" w:w="3456"/>
          </w:tcPr>
          <w:p>
            <w:r>
              <w:rPr>
                <w:b w:val="0"/>
                <w:sz w:val="16"/>
              </w:rPr>
              <w:t>Dispute/qirāʾāt/advanced grammatical alternatives.</w:t>
            </w:r>
          </w:p>
        </w:tc>
      </w:tr>
      <w:tr>
        <w:tc>
          <w:tcPr>
            <w:tcW w:type="dxa" w:w="3456"/>
          </w:tcPr>
          <w:p>
            <w:r>
              <w:rPr>
                <w:b w:val="0"/>
                <w:sz w:val="16"/>
              </w:rPr>
              <w:t>Level 5</w:t>
            </w:r>
          </w:p>
        </w:tc>
        <w:tc>
          <w:tcPr>
            <w:tcW w:type="dxa" w:w="3456"/>
          </w:tcPr>
          <w:p>
            <w:r>
              <w:rPr>
                <w:b w:val="0"/>
                <w:sz w:val="16"/>
              </w:rPr>
              <w:t>Ibn ʿĀshūr/Kashshāf/Rāzī/Alūsī</w:t>
            </w:r>
          </w:p>
        </w:tc>
        <w:tc>
          <w:tcPr>
            <w:tcW w:type="dxa" w:w="3456"/>
          </w:tcPr>
          <w:p>
            <w:r>
              <w:rPr>
                <w:b w:val="0"/>
                <w:sz w:val="16"/>
              </w:rPr>
              <w:t>Tafsir-linked grammar effect and scope.</w:t>
            </w:r>
          </w:p>
        </w:tc>
      </w:tr>
    </w:tbl>
    <w:p/>
    <w:p>
      <w:pPr>
        <w:pStyle w:val="Heading1"/>
      </w:pPr>
      <w:r>
        <w:t>19. Review Packet JSON</w:t>
      </w:r>
    </w:p>
    <w:p>
      <w:pPr>
        <w:pStyle w:val="CodeBlock"/>
      </w:pPr>
      <w:r>
        <w:t>{</w:t>
      </w:r>
    </w:p>
    <w:p>
      <w:pPr>
        <w:pStyle w:val="CodeBlock"/>
      </w:pPr>
      <w:r>
        <w:t xml:space="preserve">  "packet_id": "RP:IRAB:S12:1-7:001",</w:t>
      </w:r>
    </w:p>
    <w:p>
      <w:pPr>
        <w:pStyle w:val="CodeBlock"/>
      </w:pPr>
      <w:r>
        <w:t xml:space="preserve">  "scope": {"surah": 12, "ayah_from": 1, "ayah_to": 7},</w:t>
      </w:r>
    </w:p>
    <w:p>
      <w:pPr>
        <w:pStyle w:val="CodeBlock"/>
      </w:pPr>
      <w:r>
        <w:t xml:space="preserve">  "candidate_claims": ["CLM:IRAB:S12:A3:001"],</w:t>
      </w:r>
    </w:p>
    <w:p>
      <w:pPr>
        <w:pStyle w:val="CodeBlock"/>
      </w:pPr>
      <w:r>
        <w:t xml:space="preserve">  "source_quotes": [{"source_id": "SRC:SAFI:JADWAL", "quote_ar": "...", "locator": "..."}],</w:t>
      </w:r>
    </w:p>
    <w:p>
      <w:pPr>
        <w:pStyle w:val="CodeBlock"/>
      </w:pPr>
      <w:r>
        <w:t xml:space="preserve">  "tree_preview": {"sentences": [], "clauses": [], "phrases": [], "relations": []},</w:t>
      </w:r>
    </w:p>
    <w:p>
      <w:pPr>
        <w:pStyle w:val="CodeBlock"/>
      </w:pPr>
      <w:r>
        <w:t xml:space="preserve">  "route_out": {"sarf": ["..."], "balagha": ["..."]},</w:t>
      </w:r>
    </w:p>
    <w:p>
      <w:pPr>
        <w:pStyle w:val="CodeBlock"/>
      </w:pPr>
      <w:r>
        <w:t xml:space="preserve">  "validator_report": {"schema": "pass", "quran_scope": "pass", "quote": "pass"},</w:t>
      </w:r>
    </w:p>
    <w:p>
      <w:pPr>
        <w:pStyle w:val="CodeBlock"/>
      </w:pPr>
      <w:r>
        <w:t xml:space="preserve">  "review_decision": "pending",</w:t>
      </w:r>
    </w:p>
    <w:p>
      <w:pPr>
        <w:pStyle w:val="CodeBlock"/>
      </w:pPr>
      <w:r>
        <w:t xml:space="preserve">  "review_notes_md": ""</w:t>
      </w:r>
    </w:p>
    <w:p>
      <w:pPr>
        <w:pStyle w:val="CodeBlock"/>
      </w:pPr>
      <w:r>
        <w:t>}</w:t>
      </w:r>
    </w:p>
    <w:p>
      <w:pPr>
        <w:pStyle w:val="Heading1"/>
      </w:pPr>
      <w:r>
        <w:t>20. Review Questions</w:t>
      </w:r>
    </w:p>
    <w:p>
      <w:pPr>
        <w:pStyle w:val="ListNumber"/>
      </w:pPr>
      <w:r>
        <w:t>What is the smallest Quran scope being claimed: word, phrase, clause, sentence, ayah, or passage?</w:t>
      </w:r>
    </w:p>
    <w:p>
      <w:pPr>
        <w:pStyle w:val="ListNumber"/>
      </w:pPr>
      <w:r>
        <w:t>What exact Arabic quote supports the claim?</w:t>
      </w:r>
    </w:p>
    <w:p>
      <w:pPr>
        <w:pStyle w:val="ListNumber"/>
      </w:pPr>
      <w:r>
        <w:t>Is this a final grammar row or only a cross-layer hint?</w:t>
      </w:r>
    </w:p>
    <w:p>
      <w:pPr>
        <w:pStyle w:val="ListNumber"/>
      </w:pPr>
      <w:r>
        <w:t>Does the claim alter meaning, attachment, hidden element, or simply label an ending?</w:t>
      </w:r>
    </w:p>
    <w:p>
      <w:pPr>
        <w:pStyle w:val="ListNumber"/>
      </w:pPr>
      <w:r>
        <w:t>Is there a known alternative analysis from another source?</w:t>
      </w:r>
    </w:p>
    <w:p>
      <w:pPr>
        <w:pStyle w:val="ListNumber"/>
      </w:pPr>
      <w:r>
        <w:t>Does a qirāʾah affect the role/case/structure?</w:t>
      </w:r>
    </w:p>
    <w:p>
      <w:pPr>
        <w:pStyle w:val="ListNumber"/>
      </w:pPr>
      <w:r>
        <w:t>Can a learner see the simple role while a reviewer sees the full dispute chain?</w:t>
      </w:r>
    </w:p>
    <w:p>
      <w:pPr>
        <w:pStyle w:val="Heading1"/>
      </w:pPr>
      <w:r>
        <w:t>21. Common False Positives</w:t>
      </w:r>
    </w:p>
    <w:p>
      <w:pPr>
        <w:pStyle w:val="ListNumber"/>
      </w:pPr>
      <w:r>
        <w:t>Treating every case ending as a complete iʿrāb explanation without role.</w:t>
      </w:r>
    </w:p>
    <w:p>
      <w:pPr>
        <w:pStyle w:val="ListNumber"/>
      </w:pPr>
      <w:r>
        <w:t>Promoting a tafsir meaning note that does not mention or depend on syntax.</w:t>
      </w:r>
    </w:p>
    <w:p>
      <w:pPr>
        <w:pStyle w:val="ListNumber"/>
      </w:pPr>
      <w:r>
        <w:t>Creating rhetorical effect rows inside Iʿrāb instead of route_out.</w:t>
      </w:r>
    </w:p>
    <w:p>
      <w:pPr>
        <w:pStyle w:val="ListNumber"/>
      </w:pPr>
      <w:r>
        <w:t>Mixing Sarf masdar force with final syntactic role without separation.</w:t>
      </w:r>
    </w:p>
    <w:p>
      <w:pPr>
        <w:pStyle w:val="ListNumber"/>
      </w:pPr>
      <w:r>
        <w:t>Accepting parser output as canonical without source and human/trusted review.</w:t>
      </w:r>
    </w:p>
    <w:p>
      <w:pPr>
        <w:pStyle w:val="Heading1"/>
      </w:pPr>
      <w:r>
        <w:t>22. End-to-End Terminal Runbook</w:t>
      </w:r>
    </w:p>
    <w:p>
      <w:pPr>
        <w:pStyle w:val="CodeBlock"/>
      </w:pPr>
      <w:r>
        <w:t># 1. Register and hash sources</w:t>
      </w:r>
    </w:p>
    <w:p>
      <w:pPr>
        <w:pStyle w:val="CodeBlock"/>
      </w:pPr>
      <w:r>
        <w:t>python scripts/01_download/register_sources.py --layer irab</w:t>
      </w:r>
    </w:p>
    <w:p>
      <w:pPr>
        <w:pStyle w:val="CodeBlock"/>
      </w:pPr>
      <w:r>
        <w:t>python scripts/01_download/download_qul_tafsir.py --sources ibn_ashur,ibn_kathir</w:t>
      </w:r>
    </w:p>
    <w:p>
      <w:pPr>
        <w:pStyle w:val="CodeBlock"/>
      </w:pPr>
      <w:r/>
    </w:p>
    <w:p>
      <w:pPr>
        <w:pStyle w:val="CodeBlock"/>
      </w:pPr>
      <w:r>
        <w:t># 2. Build Quran scope driver</w:t>
      </w:r>
    </w:p>
    <w:p>
      <w:pPr>
        <w:pStyle w:val="CodeBlock"/>
      </w:pPr>
      <w:r>
        <w:t>python scripts/02_import_spine/build_scope_driver.py --scope S1</w:t>
      </w:r>
    </w:p>
    <w:p>
      <w:pPr>
        <w:pStyle w:val="CodeBlock"/>
      </w:pPr>
      <w:r>
        <w:t>python scripts/02_import_spine/build_scope_driver.py --scope S12:1-7</w:t>
      </w:r>
    </w:p>
    <w:p>
      <w:pPr>
        <w:pStyle w:val="CodeBlock"/>
      </w:pPr>
      <w:r/>
    </w:p>
    <w:p>
      <w:pPr>
        <w:pStyle w:val="CodeBlock"/>
      </w:pPr>
      <w:r>
        <w:t># 3. Chunk layer sources and tafsir support</w:t>
      </w:r>
    </w:p>
    <w:p>
      <w:pPr>
        <w:pStyle w:val="CodeBlock"/>
      </w:pPr>
      <w:r>
        <w:t>python scripts/03_chunk_sources/chunk_shamela_irab.py --scope S1</w:t>
      </w:r>
    </w:p>
    <w:p>
      <w:pPr>
        <w:pStyle w:val="CodeBlock"/>
      </w:pPr>
      <w:r>
        <w:t>python scripts/03_chunk_sources/chunk_shamela_tafsir.py --scope S1 --layer irab</w:t>
      </w:r>
    </w:p>
    <w:p>
      <w:pPr>
        <w:pStyle w:val="CodeBlock"/>
      </w:pPr>
      <w:r/>
    </w:p>
    <w:p>
      <w:pPr>
        <w:pStyle w:val="CodeBlock"/>
      </w:pPr>
      <w:r>
        <w:t># 4. Embed source chunks</w:t>
      </w:r>
    </w:p>
    <w:p>
      <w:pPr>
        <w:pStyle w:val="CodeBlock"/>
      </w:pPr>
      <w:r>
        <w:t>python scripts/05_embed_qdrant/embed_chunks.py --collection kmaps_irab_source_chunks --scope S1</w:t>
      </w:r>
    </w:p>
    <w:p>
      <w:pPr>
        <w:pStyle w:val="CodeBlock"/>
      </w:pPr>
      <w:r/>
    </w:p>
    <w:p>
      <w:pPr>
        <w:pStyle w:val="CodeBlock"/>
      </w:pPr>
      <w:r>
        <w:t># 5. Retrieve and extract</w:t>
      </w:r>
    </w:p>
    <w:p>
      <w:pPr>
        <w:pStyle w:val="CodeBlock"/>
      </w:pPr>
      <w:r>
        <w:t>python scripts/06_retrieve_context/retrieve_for_scope.py --scope S1 --layer irab</w:t>
      </w:r>
    </w:p>
    <w:p>
      <w:pPr>
        <w:pStyle w:val="CodeBlock"/>
      </w:pPr>
      <w:r>
        <w:t>python scripts/07_llm_extract_claims/extract_irab_claims.py --scope S1</w:t>
      </w:r>
    </w:p>
    <w:p>
      <w:pPr>
        <w:pStyle w:val="CodeBlock"/>
      </w:pPr>
      <w:r>
        <w:t>python scripts/07_llm_extract_claims/extract_tafsir_irab_claims.py --scope S1</w:t>
      </w:r>
    </w:p>
    <w:p>
      <w:pPr>
        <w:pStyle w:val="CodeBlock"/>
      </w:pPr>
      <w:r/>
    </w:p>
    <w:p>
      <w:pPr>
        <w:pStyle w:val="CodeBlock"/>
      </w:pPr>
      <w:r>
        <w:t># 6. Validate, review, promote, and build UI cache</w:t>
      </w:r>
    </w:p>
    <w:p>
      <w:pPr>
        <w:pStyle w:val="CodeBlock"/>
      </w:pPr>
      <w:r>
        <w:t>python scripts/08_validate_claims/validate_irab.py --scope S1</w:t>
      </w:r>
    </w:p>
    <w:p>
      <w:pPr>
        <w:pStyle w:val="CodeBlock"/>
      </w:pPr>
      <w:r>
        <w:t>python scripts/08_validate_claims/validate_tafsir_irab.py --scope S1</w:t>
      </w:r>
    </w:p>
    <w:p>
      <w:pPr>
        <w:pStyle w:val="CodeBlock"/>
      </w:pPr>
      <w:r>
        <w:t>python scripts/09_promote_to_d1/promote_approved_irab.py --scope S1</w:t>
      </w:r>
    </w:p>
    <w:p>
      <w:pPr>
        <w:pStyle w:val="CodeBlock"/>
      </w:pPr>
      <w:r>
        <w:t>python scripts/10_build_ui_cache/build_irab_cards.py --scope S1</w:t>
      </w:r>
    </w:p>
    <w:p>
      <w:pPr>
        <w:pStyle w:val="Heading1"/>
      </w:pPr>
      <w:r>
        <w:t>23. First Surah 1 Review Grid</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Reference</w:t>
            </w:r>
          </w:p>
        </w:tc>
        <w:tc>
          <w:tcPr>
            <w:tcW w:type="dxa" w:w="3456"/>
          </w:tcPr>
          <w:p>
            <w:r>
              <w:rPr>
                <w:b/>
                <w:sz w:val="16"/>
              </w:rPr>
              <w:t>Scope</w:t>
            </w:r>
          </w:p>
        </w:tc>
        <w:tc>
          <w:tcPr>
            <w:tcW w:type="dxa" w:w="3456"/>
          </w:tcPr>
          <w:p>
            <w:r>
              <w:rPr>
                <w:b/>
                <w:sz w:val="16"/>
              </w:rPr>
              <w:t>Iʿrāb Focus</w:t>
            </w:r>
          </w:p>
        </w:tc>
      </w:tr>
      <w:tr>
        <w:tc>
          <w:tcPr>
            <w:tcW w:type="dxa" w:w="3456"/>
          </w:tcPr>
          <w:p>
            <w:r>
              <w:rPr>
                <w:b w:val="0"/>
                <w:sz w:val="16"/>
              </w:rPr>
              <w:t>1:1</w:t>
            </w:r>
          </w:p>
        </w:tc>
        <w:tc>
          <w:tcPr>
            <w:tcW w:type="dxa" w:w="3456"/>
          </w:tcPr>
          <w:p>
            <w:r>
              <w:rPr>
                <w:b w:val="0"/>
                <w:sz w:val="16"/>
              </w:rPr>
              <w:t>بسم الله الرحمن الرحيم</w:t>
            </w:r>
          </w:p>
        </w:tc>
        <w:tc>
          <w:tcPr>
            <w:tcW w:type="dxa" w:w="3456"/>
          </w:tcPr>
          <w:p>
            <w:r>
              <w:rPr>
                <w:b w:val="0"/>
                <w:sz w:val="16"/>
              </w:rPr>
              <w:t>jar-majrūr attachment, omitted verb/noun possibilities, ṣifah/badal of divine names</w:t>
            </w:r>
          </w:p>
        </w:tc>
      </w:tr>
      <w:tr>
        <w:tc>
          <w:tcPr>
            <w:tcW w:type="dxa" w:w="3456"/>
          </w:tcPr>
          <w:p>
            <w:r>
              <w:rPr>
                <w:b w:val="0"/>
                <w:sz w:val="16"/>
              </w:rPr>
              <w:t>1:2</w:t>
            </w:r>
          </w:p>
        </w:tc>
        <w:tc>
          <w:tcPr>
            <w:tcW w:type="dxa" w:w="3456"/>
          </w:tcPr>
          <w:p>
            <w:r>
              <w:rPr>
                <w:b w:val="0"/>
                <w:sz w:val="16"/>
              </w:rPr>
              <w:t>الحمد لله رب العالمين</w:t>
            </w:r>
          </w:p>
        </w:tc>
        <w:tc>
          <w:tcPr>
            <w:tcW w:type="dxa" w:w="3456"/>
          </w:tcPr>
          <w:p>
            <w:r>
              <w:rPr>
                <w:b w:val="0"/>
                <w:sz w:val="16"/>
              </w:rPr>
              <w:t>mubtada/khabar, attachment of لله, apposition/ṣifah chain</w:t>
            </w:r>
          </w:p>
        </w:tc>
      </w:tr>
      <w:tr>
        <w:tc>
          <w:tcPr>
            <w:tcW w:type="dxa" w:w="3456"/>
          </w:tcPr>
          <w:p>
            <w:r>
              <w:rPr>
                <w:b w:val="0"/>
                <w:sz w:val="16"/>
              </w:rPr>
              <w:t>1:5</w:t>
            </w:r>
          </w:p>
        </w:tc>
        <w:tc>
          <w:tcPr>
            <w:tcW w:type="dxa" w:w="3456"/>
          </w:tcPr>
          <w:p>
            <w:r>
              <w:rPr>
                <w:b w:val="0"/>
                <w:sz w:val="16"/>
              </w:rPr>
              <w:t>إياك نعبد وإياك نستعين</w:t>
            </w:r>
          </w:p>
        </w:tc>
        <w:tc>
          <w:tcPr>
            <w:tcW w:type="dxa" w:w="3456"/>
          </w:tcPr>
          <w:p>
            <w:r>
              <w:rPr>
                <w:b w:val="0"/>
                <w:sz w:val="16"/>
              </w:rPr>
              <w:t>object fronting, verbal sentence, repeated object, attachment if discussed</w:t>
            </w:r>
          </w:p>
        </w:tc>
      </w:tr>
      <w:tr>
        <w:tc>
          <w:tcPr>
            <w:tcW w:type="dxa" w:w="3456"/>
          </w:tcPr>
          <w:p>
            <w:r>
              <w:rPr>
                <w:b w:val="0"/>
                <w:sz w:val="16"/>
              </w:rPr>
              <w:t>1:6-7</w:t>
            </w:r>
          </w:p>
        </w:tc>
        <w:tc>
          <w:tcPr>
            <w:tcW w:type="dxa" w:w="3456"/>
          </w:tcPr>
          <w:p>
            <w:r>
              <w:rPr>
                <w:b w:val="0"/>
                <w:sz w:val="16"/>
              </w:rPr>
              <w:t>اهدنا الصراط المستقيم...</w:t>
            </w:r>
          </w:p>
        </w:tc>
        <w:tc>
          <w:tcPr>
            <w:tcW w:type="dxa" w:w="3456"/>
          </w:tcPr>
          <w:p>
            <w:r>
              <w:rPr>
                <w:b w:val="0"/>
                <w:sz w:val="16"/>
              </w:rPr>
              <w:t>object structure, ṣifah, badal, relative phrase, passive participle roles</w:t>
            </w:r>
          </w:p>
        </w:tc>
      </w:tr>
    </w:tbl>
    <w:p/>
    <w:p>
      <w:pPr>
        <w:pStyle w:val="Heading1"/>
      </w:pPr>
      <w:r>
        <w:t>24. Acceptance Criteria</w:t>
      </w:r>
    </w:p>
    <w:p>
      <w:pPr>
        <w:pStyle w:val="ListNumber"/>
      </w:pPr>
      <w:r>
        <w:t>Each public إعراب card has exact Arabic source quote and locator.</w:t>
      </w:r>
    </w:p>
    <w:p>
      <w:pPr>
        <w:pStyle w:val="ListNumber"/>
      </w:pPr>
      <w:r>
        <w:t>Every claim has scope_ref and maps to an existing Quran scope.</w:t>
      </w:r>
    </w:p>
    <w:p>
      <w:pPr>
        <w:pStyle w:val="ListNumber"/>
      </w:pPr>
      <w:r>
        <w:t>Every route_out hint is stored as hint only, not promoted into wrong layer.</w:t>
      </w:r>
    </w:p>
    <w:p>
      <w:pPr>
        <w:pStyle w:val="ListNumber"/>
      </w:pPr>
      <w:r>
        <w:t>Every dispute is preserved with source positions.</w:t>
      </w:r>
    </w:p>
    <w:p>
      <w:pPr>
        <w:pStyle w:val="ListNumber"/>
      </w:pPr>
      <w:r>
        <w:t>Every UI cache item is reproducible from approved D1 rows.</w:t>
      </w:r>
    </w:p>
    <w:p>
      <w:pPr>
        <w:pStyle w:val="ListNumber"/>
      </w:pPr>
      <w:r>
        <w:t>Every source chunk is hashable and deduplicated.</w:t>
      </w:r>
    </w:p>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إعراب Only — D1 canonical — Qdrant retrieval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K-Maps Iʿrāb Layer — Master Technical Document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26497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73491C"/>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A5A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649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before="0"/>
      <w:ind w:left="216" w:right="72"/>
    </w:pPr>
    <w:rPr>
      <w:rFonts w:ascii="Courier New" w:hAnsi="Courier New" w:eastAsia="Courier New"/>
      <w:sz w:val="14"/>
    </w:rPr>
  </w:style>
  <w:style w:type="paragraph" w:customStyle="1" w:styleId="SmallNote">
    <w:name w:val="SmallNote"/>
    <w:pPr>
      <w:spacing w:after="40"/>
    </w:pPr>
    <w:rPr>
      <w:rFonts w:ascii="Arial" w:hAnsi="Arial" w:eastAsia="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