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eastAsia="Arial" w:cs="Arial"/>
          <w:b/>
          <w:color w:val="64748B"/>
          <w:sz w:val="22"/>
        </w:rPr>
        <w:t>K-MAPS</w:t>
      </w:r>
    </w:p>
    <w:p>
      <w:pPr>
        <w:jc w:val="center"/>
      </w:pPr>
      <w:r>
        <w:rPr>
          <w:rFonts w:ascii="Arial" w:hAnsi="Arial" w:eastAsia="Arial" w:cs="Arial"/>
          <w:b/>
          <w:color w:val="17365D"/>
          <w:sz w:val="52"/>
        </w:rPr>
        <w:t>KM-Quran Surah 78</w:t>
        <w:br/>
        <w:t>Passage-Only Sprint Strategy</w:t>
      </w:r>
    </w:p>
    <w:p>
      <w:pPr>
        <w:jc w:val="center"/>
      </w:pPr>
      <w:r>
        <w:rPr>
          <w:rFonts w:ascii="Arial" w:hAnsi="Arial" w:eastAsia="Arial" w:cs="Arial"/>
          <w:color w:val="4B5563"/>
          <w:sz w:val="22"/>
        </w:rPr>
        <w:t>Staged ingestion, source-bundle API, AI cowork flow, review gates, and one-passage focus cycle</w:t>
      </w:r>
    </w:p>
    <w:p/>
    <w:tbl>
      <w:tblPr>
        <w:tblW w:type="auto" w:w="0"/>
        <w:jc w:val="center"/>
        <w:tblLayout w:type="autofit"/>
        <w:tblLook w:firstColumn="1" w:firstRow="1" w:lastColumn="0" w:lastRow="0" w:noHBand="0" w:noVBand="1" w:val="04A0"/>
      </w:tblPr>
      <w:tblGrid>
        <w:gridCol w:w="10065"/>
      </w:tblGrid>
      <w:tr>
        <w:tc>
          <w:tcPr>
            <w:tcW w:type="dxa" w:w="10065"/>
            <w:shd w:fill="FFF4E5"/>
            <w:tcMar>
              <w:top w:w="120" w:type="dxa"/>
              <w:start w:w="140" w:type="dxa"/>
              <w:bottom w:w="120" w:type="dxa"/>
              <w:end w:w="140" w:type="dxa"/>
            </w:tcMar>
          </w:tcPr>
          <w:p>
            <w:pPr>
              <w:spacing w:after="40"/>
            </w:pPr>
            <w:r>
              <w:rPr>
                <w:rFonts w:ascii="Arial" w:hAnsi="Arial" w:eastAsia="Arial" w:cs="Arial"/>
                <w:b/>
                <w:color w:val="17365D"/>
                <w:sz w:val="21"/>
              </w:rPr>
              <w:t>Core operating rule</w:t>
            </w:r>
            <w:r>
              <w:br/>
            </w:r>
            <w:r>
              <w:rPr>
                <w:rFonts w:ascii="Arial" w:hAnsi="Arial" w:eastAsia="Arial" w:cs="Arial"/>
                <w:color w:val="1F2937"/>
                <w:sz w:val="18"/>
              </w:rPr>
              <w:t>AI assistants generate candidate rows only. Canonical km_quran analysis rows are created only after review and promotion. The passage is the working unit for Sūrah 78; build one passage completely before scaling.</w:t>
            </w:r>
          </w:p>
        </w:tc>
      </w:tr>
    </w:tbl>
    <w:p/>
    <w:tbl>
      <w:tblPr>
        <w:tblStyle w:val="TableGrid"/>
        <w:tblW w:type="auto" w:w="0"/>
        <w:jc w:val="center"/>
        <w:tblLayout w:type="autofit"/>
        <w:tblLook w:firstColumn="1" w:firstRow="1" w:lastColumn="0" w:lastRow="0" w:noHBand="0" w:noVBand="1" w:val="04A0"/>
      </w:tblPr>
      <w:tblGrid>
        <w:gridCol w:w="5032"/>
        <w:gridCol w:w="5032"/>
      </w:tblGrid>
      <w:tr>
        <w:trPr>
          <w:tblHeader w:val="true"/>
        </w:trPr>
        <w:tc>
          <w:tcPr>
            <w:tcW w:type="dxa" w:w="2304"/>
            <w:shd w:fill="1F4E79"/>
            <w:tcMar>
              <w:top w:w="90" w:type="dxa"/>
              <w:start w:w="80" w:type="dxa"/>
              <w:bottom w:w="90" w:type="dxa"/>
              <w:end w:w="80" w:type="dxa"/>
            </w:tcMar>
            <w:vAlign w:val="center"/>
          </w:tcPr>
          <w:p>
            <w:pPr>
              <w:spacing w:after="0"/>
              <w:jc w:val="center"/>
            </w:pPr>
            <w:r>
              <w:rPr>
                <w:rFonts w:ascii="Arial" w:hAnsi="Arial" w:eastAsia="Arial" w:cs="Arial"/>
                <w:b/>
                <w:color w:val="FFFFFF"/>
                <w:sz w:val="17"/>
              </w:rPr>
              <w:t>Field</w:t>
            </w:r>
          </w:p>
        </w:tc>
        <w:tc>
          <w:tcPr>
            <w:tcW w:type="dxa" w:w="7632"/>
            <w:shd w:fill="1F4E79"/>
            <w:tcMar>
              <w:top w:w="90" w:type="dxa"/>
              <w:start w:w="80" w:type="dxa"/>
              <w:bottom w:w="90" w:type="dxa"/>
              <w:end w:w="80" w:type="dxa"/>
            </w:tcMar>
            <w:vAlign w:val="center"/>
          </w:tcPr>
          <w:p>
            <w:pPr>
              <w:spacing w:after="0"/>
              <w:jc w:val="center"/>
            </w:pPr>
            <w:r>
              <w:rPr>
                <w:rFonts w:ascii="Arial" w:hAnsi="Arial" w:eastAsia="Arial" w:cs="Arial"/>
                <w:b/>
                <w:color w:val="FFFFFF"/>
                <w:sz w:val="17"/>
              </w:rPr>
              <w:t>Value</w:t>
            </w:r>
          </w:p>
        </w:tc>
      </w:tr>
      <w:tr>
        <w:tc>
          <w:tcPr>
            <w:tcW w:type="dxa" w:w="2304"/>
            <w:tcMar>
              <w:top w:w="70" w:type="dxa"/>
              <w:start w:w="80" w:type="dxa"/>
              <w:bottom w:w="70" w:type="dxa"/>
              <w:end w:w="80" w:type="dxa"/>
            </w:tcMar>
            <w:vAlign w:val="top"/>
          </w:tcPr>
          <w:p>
            <w:pPr>
              <w:spacing w:after="0"/>
            </w:pPr>
            <w:r>
              <w:rPr>
                <w:rFonts w:ascii="Arial" w:hAnsi="Arial" w:eastAsia="Arial" w:cs="Arial"/>
                <w:b/>
                <w:color w:val="1F2937"/>
                <w:sz w:val="17"/>
              </w:rPr>
              <w:t>Prepared for</w:t>
            </w:r>
          </w:p>
        </w:tc>
        <w:tc>
          <w:tcPr>
            <w:tcW w:type="dxa" w:w="7632"/>
            <w:tcMar>
              <w:top w:w="70" w:type="dxa"/>
              <w:start w:w="80" w:type="dxa"/>
              <w:bottom w:w="70" w:type="dxa"/>
              <w:end w:w="80" w:type="dxa"/>
            </w:tcMar>
            <w:vAlign w:val="top"/>
          </w:tcPr>
          <w:p>
            <w:pPr>
              <w:spacing w:after="0"/>
            </w:pPr>
            <w:r>
              <w:rPr>
                <w:rFonts w:ascii="Arial" w:hAnsi="Arial" w:eastAsia="Arial" w:cs="Arial"/>
                <w:color w:val="1F2937"/>
                <w:sz w:val="17"/>
              </w:rPr>
              <w:t>K-Maps / km_quran pilot build</w:t>
            </w:r>
          </w:p>
        </w:tc>
      </w:tr>
      <w:tr>
        <w:tc>
          <w:tcPr>
            <w:tcW w:type="dxa" w:w="2304"/>
            <w:tcMar>
              <w:top w:w="70" w:type="dxa"/>
              <w:start w:w="80" w:type="dxa"/>
              <w:bottom w:w="70" w:type="dxa"/>
              <w:end w:w="80" w:type="dxa"/>
            </w:tcMar>
            <w:vAlign w:val="top"/>
          </w:tcPr>
          <w:p>
            <w:pPr>
              <w:spacing w:after="0"/>
            </w:pPr>
            <w:r>
              <w:rPr>
                <w:rFonts w:ascii="Arial" w:hAnsi="Arial" w:eastAsia="Arial" w:cs="Arial"/>
                <w:b/>
                <w:color w:val="1F2937"/>
                <w:sz w:val="17"/>
              </w:rPr>
              <w:t>Scope</w:t>
            </w:r>
          </w:p>
        </w:tc>
        <w:tc>
          <w:tcPr>
            <w:tcW w:type="dxa" w:w="7632"/>
            <w:tcMar>
              <w:top w:w="70" w:type="dxa"/>
              <w:start w:w="80" w:type="dxa"/>
              <w:bottom w:w="70" w:type="dxa"/>
              <w:end w:w="80" w:type="dxa"/>
            </w:tcMar>
            <w:vAlign w:val="top"/>
          </w:tcPr>
          <w:p>
            <w:pPr>
              <w:spacing w:after="0"/>
            </w:pPr>
            <w:r>
              <w:rPr>
                <w:rFonts w:ascii="Arial" w:hAnsi="Arial" w:eastAsia="Arial" w:cs="Arial"/>
                <w:color w:val="1F2937"/>
                <w:sz w:val="17"/>
              </w:rPr>
              <w:t>Surah al-Naba, Surah 78, passage-by-passage staged ingestion</w:t>
            </w:r>
          </w:p>
        </w:tc>
      </w:tr>
      <w:tr>
        <w:tc>
          <w:tcPr>
            <w:tcW w:type="dxa" w:w="2304"/>
            <w:tcMar>
              <w:top w:w="70" w:type="dxa"/>
              <w:start w:w="80" w:type="dxa"/>
              <w:bottom w:w="70" w:type="dxa"/>
              <w:end w:w="80" w:type="dxa"/>
            </w:tcMar>
            <w:vAlign w:val="top"/>
          </w:tcPr>
          <w:p>
            <w:pPr>
              <w:spacing w:after="0"/>
            </w:pPr>
            <w:r>
              <w:rPr>
                <w:rFonts w:ascii="Arial" w:hAnsi="Arial" w:eastAsia="Arial" w:cs="Arial"/>
                <w:b/>
                <w:color w:val="1F2937"/>
                <w:sz w:val="17"/>
              </w:rPr>
              <w:t>Model</w:t>
            </w:r>
          </w:p>
        </w:tc>
        <w:tc>
          <w:tcPr>
            <w:tcW w:type="dxa" w:w="7632"/>
            <w:tcMar>
              <w:top w:w="70" w:type="dxa"/>
              <w:start w:w="80" w:type="dxa"/>
              <w:bottom w:w="70" w:type="dxa"/>
              <w:end w:w="80" w:type="dxa"/>
            </w:tcMar>
            <w:vAlign w:val="top"/>
          </w:tcPr>
          <w:p>
            <w:pPr>
              <w:spacing w:after="0"/>
            </w:pPr>
            <w:r>
              <w:rPr>
                <w:rFonts w:ascii="Arial" w:hAnsi="Arial" w:eastAsia="Arial" w:cs="Arial"/>
                <w:color w:val="1F2937"/>
                <w:sz w:val="17"/>
              </w:rPr>
              <w:t>Passage-only study model with no parent reading-unit dependency</w:t>
            </w:r>
          </w:p>
        </w:tc>
      </w:tr>
      <w:tr>
        <w:tc>
          <w:tcPr>
            <w:tcW w:type="dxa" w:w="2304"/>
            <w:tcMar>
              <w:top w:w="70" w:type="dxa"/>
              <w:start w:w="80" w:type="dxa"/>
              <w:bottom w:w="70" w:type="dxa"/>
              <w:end w:w="80" w:type="dxa"/>
            </w:tcMar>
            <w:vAlign w:val="top"/>
          </w:tcPr>
          <w:p>
            <w:pPr>
              <w:spacing w:after="0"/>
            </w:pPr>
            <w:r>
              <w:rPr>
                <w:rFonts w:ascii="Arial" w:hAnsi="Arial" w:eastAsia="Arial" w:cs="Arial"/>
                <w:b/>
                <w:color w:val="1F2937"/>
                <w:sz w:val="17"/>
              </w:rPr>
              <w:t>Date</w:t>
            </w:r>
          </w:p>
        </w:tc>
        <w:tc>
          <w:tcPr>
            <w:tcW w:type="dxa" w:w="7632"/>
            <w:tcMar>
              <w:top w:w="70" w:type="dxa"/>
              <w:start w:w="80" w:type="dxa"/>
              <w:bottom w:w="70" w:type="dxa"/>
              <w:end w:w="80" w:type="dxa"/>
            </w:tcMar>
            <w:vAlign w:val="top"/>
          </w:tcPr>
          <w:p>
            <w:pPr>
              <w:spacing w:after="0"/>
            </w:pPr>
            <w:r>
              <w:rPr>
                <w:rFonts w:ascii="Arial" w:hAnsi="Arial" w:eastAsia="Arial" w:cs="Arial"/>
                <w:color w:val="1F2937"/>
                <w:sz w:val="17"/>
              </w:rPr>
              <w:t>4 May 2026</w:t>
            </w:r>
          </w:p>
        </w:tc>
      </w:tr>
      <w:tr>
        <w:tc>
          <w:tcPr>
            <w:tcW w:type="dxa" w:w="2304"/>
            <w:tcMar>
              <w:top w:w="70" w:type="dxa"/>
              <w:start w:w="80" w:type="dxa"/>
              <w:bottom w:w="70" w:type="dxa"/>
              <w:end w:w="80" w:type="dxa"/>
            </w:tcMar>
            <w:vAlign w:val="top"/>
          </w:tcPr>
          <w:p>
            <w:pPr>
              <w:spacing w:after="0"/>
            </w:pPr>
            <w:r>
              <w:rPr>
                <w:rFonts w:ascii="Arial" w:hAnsi="Arial" w:eastAsia="Arial" w:cs="Arial"/>
                <w:b/>
                <w:color w:val="1F2937"/>
                <w:sz w:val="17"/>
              </w:rPr>
              <w:t>Outcome</w:t>
            </w:r>
          </w:p>
        </w:tc>
        <w:tc>
          <w:tcPr>
            <w:tcW w:type="dxa" w:w="7632"/>
            <w:tcMar>
              <w:top w:w="70" w:type="dxa"/>
              <w:start w:w="80" w:type="dxa"/>
              <w:bottom w:w="70" w:type="dxa"/>
              <w:end w:w="80" w:type="dxa"/>
            </w:tcMar>
            <w:vAlign w:val="top"/>
          </w:tcPr>
          <w:p>
            <w:pPr>
              <w:spacing w:after="0"/>
            </w:pPr>
            <w:r>
              <w:rPr>
                <w:rFonts w:ascii="Arial" w:hAnsi="Arial" w:eastAsia="Arial" w:cs="Arial"/>
                <w:color w:val="1F2937"/>
                <w:sz w:val="17"/>
              </w:rPr>
              <w:t>A repeatable sprint cycle for P1 through P5, ending in approved canonical rows and study-ready cache output</w:t>
            </w:r>
          </w:p>
        </w:tc>
      </w:tr>
    </w:tbl>
    <w:p>
      <w:pPr>
        <w:spacing w:after="20"/>
      </w:pPr>
    </w:p>
    <w:p>
      <w:r>
        <w:br w:type="page"/>
      </w:r>
    </w:p>
    <w:p>
      <w:pPr>
        <w:pStyle w:val="Heading1"/>
      </w:pPr>
      <w:r>
        <w:t>Document map</w:t>
      </w:r>
    </w:p>
    <w:tbl>
      <w:tblPr>
        <w:tblStyle w:val="TableGrid"/>
        <w:tblW w:type="auto" w:w="0"/>
        <w:jc w:val="center"/>
        <w:tblLayout w:type="autofit"/>
        <w:tblLook w:firstColumn="1" w:firstRow="1" w:lastColumn="0" w:lastRow="0" w:noHBand="0" w:noVBand="1" w:val="04A0"/>
      </w:tblPr>
      <w:tblGrid>
        <w:gridCol w:w="5032"/>
        <w:gridCol w:w="5032"/>
      </w:tblGrid>
      <w:tr>
        <w:trPr>
          <w:tblHeader w:val="true"/>
        </w:trPr>
        <w:tc>
          <w:tcPr>
            <w:tcW w:type="dxa" w:w="3168"/>
            <w:shd w:fill="1F4E79"/>
            <w:tcMar>
              <w:top w:w="90" w:type="dxa"/>
              <w:start w:w="80" w:type="dxa"/>
              <w:bottom w:w="90" w:type="dxa"/>
              <w:end w:w="80" w:type="dxa"/>
            </w:tcMar>
            <w:vAlign w:val="center"/>
          </w:tcPr>
          <w:p>
            <w:pPr>
              <w:spacing w:after="0"/>
              <w:jc w:val="center"/>
            </w:pPr>
            <w:r>
              <w:rPr>
                <w:rFonts w:ascii="Arial" w:hAnsi="Arial" w:eastAsia="Arial" w:cs="Arial"/>
                <w:b/>
                <w:color w:val="FFFFFF"/>
                <w:sz w:val="16"/>
              </w:rPr>
              <w:t>Section</w:t>
            </w:r>
          </w:p>
        </w:tc>
        <w:tc>
          <w:tcPr>
            <w:tcW w:type="dxa" w:w="6768"/>
            <w:shd w:fill="1F4E79"/>
            <w:tcMar>
              <w:top w:w="90" w:type="dxa"/>
              <w:start w:w="80" w:type="dxa"/>
              <w:bottom w:w="90" w:type="dxa"/>
              <w:end w:w="80" w:type="dxa"/>
            </w:tcMar>
            <w:vAlign w:val="center"/>
          </w:tcPr>
          <w:p>
            <w:pPr>
              <w:spacing w:after="0"/>
              <w:jc w:val="center"/>
            </w:pPr>
            <w:r>
              <w:rPr>
                <w:rFonts w:ascii="Arial" w:hAnsi="Arial" w:eastAsia="Arial" w:cs="Arial"/>
                <w:b/>
                <w:color w:val="FFFFFF"/>
                <w:sz w:val="16"/>
              </w:rPr>
              <w:t>Purpose</w:t>
            </w:r>
          </w:p>
        </w:tc>
      </w:tr>
      <w:tr>
        <w:tc>
          <w:tcPr>
            <w:tcW w:type="dxa" w:w="3168"/>
            <w:tcMar>
              <w:top w:w="70" w:type="dxa"/>
              <w:start w:w="80" w:type="dxa"/>
              <w:bottom w:w="70" w:type="dxa"/>
              <w:end w:w="80" w:type="dxa"/>
            </w:tcMar>
            <w:vAlign w:val="top"/>
          </w:tcPr>
          <w:p>
            <w:pPr>
              <w:spacing w:after="0"/>
            </w:pPr>
            <w:r>
              <w:rPr>
                <w:rFonts w:ascii="Arial" w:hAnsi="Arial" w:eastAsia="Arial" w:cs="Arial"/>
                <w:b/>
                <w:color w:val="1F2937"/>
                <w:sz w:val="16"/>
              </w:rPr>
              <w:t>1. Executive build target</w:t>
            </w:r>
          </w:p>
        </w:tc>
        <w:tc>
          <w:tcPr>
            <w:tcW w:type="dxa" w:w="6768"/>
            <w:tcMar>
              <w:top w:w="70" w:type="dxa"/>
              <w:start w:w="80" w:type="dxa"/>
              <w:bottom w:w="70" w:type="dxa"/>
              <w:end w:w="80" w:type="dxa"/>
            </w:tcMar>
            <w:vAlign w:val="top"/>
          </w:tcPr>
          <w:p>
            <w:pPr>
              <w:spacing w:after="0"/>
            </w:pPr>
            <w:r>
              <w:rPr>
                <w:rFonts w:ascii="Arial" w:hAnsi="Arial" w:eastAsia="Arial" w:cs="Arial"/>
                <w:color w:val="1F2937"/>
                <w:sz w:val="16"/>
              </w:rPr>
              <w:t>Defines the pilot outcome and the final “done” condition.</w:t>
            </w:r>
          </w:p>
        </w:tc>
      </w:tr>
      <w:tr>
        <w:tc>
          <w:tcPr>
            <w:tcW w:type="dxa" w:w="3168"/>
            <w:tcMar>
              <w:top w:w="70" w:type="dxa"/>
              <w:start w:w="80" w:type="dxa"/>
              <w:bottom w:w="70" w:type="dxa"/>
              <w:end w:w="80" w:type="dxa"/>
            </w:tcMar>
            <w:vAlign w:val="top"/>
          </w:tcPr>
          <w:p>
            <w:pPr>
              <w:spacing w:after="0"/>
            </w:pPr>
            <w:r>
              <w:rPr>
                <w:rFonts w:ascii="Arial" w:hAnsi="Arial" w:eastAsia="Arial" w:cs="Arial"/>
                <w:b/>
                <w:color w:val="1F2937"/>
                <w:sz w:val="16"/>
              </w:rPr>
              <w:t>2. Passage-only model for Surah 78</w:t>
            </w:r>
          </w:p>
        </w:tc>
        <w:tc>
          <w:tcPr>
            <w:tcW w:type="dxa" w:w="6768"/>
            <w:tcMar>
              <w:top w:w="70" w:type="dxa"/>
              <w:start w:w="80" w:type="dxa"/>
              <w:bottom w:w="70" w:type="dxa"/>
              <w:end w:w="80" w:type="dxa"/>
            </w:tcMar>
            <w:vAlign w:val="top"/>
          </w:tcPr>
          <w:p>
            <w:pPr>
              <w:spacing w:after="0"/>
            </w:pPr>
            <w:r>
              <w:rPr>
                <w:rFonts w:ascii="Arial" w:hAnsi="Arial" w:eastAsia="Arial" w:cs="Arial"/>
                <w:color w:val="1F2937"/>
                <w:sz w:val="16"/>
              </w:rPr>
              <w:t>Freezes the five working passages and removes parent reading-unit dependency.</w:t>
            </w:r>
          </w:p>
        </w:tc>
      </w:tr>
      <w:tr>
        <w:tc>
          <w:tcPr>
            <w:tcW w:type="dxa" w:w="3168"/>
            <w:tcMar>
              <w:top w:w="70" w:type="dxa"/>
              <w:start w:w="80" w:type="dxa"/>
              <w:bottom w:w="70" w:type="dxa"/>
              <w:end w:w="80" w:type="dxa"/>
            </w:tcMar>
            <w:vAlign w:val="top"/>
          </w:tcPr>
          <w:p>
            <w:pPr>
              <w:spacing w:after="0"/>
            </w:pPr>
            <w:r>
              <w:rPr>
                <w:rFonts w:ascii="Arial" w:hAnsi="Arial" w:eastAsia="Arial" w:cs="Arial"/>
                <w:b/>
                <w:color w:val="1F2937"/>
                <w:sz w:val="16"/>
              </w:rPr>
              <w:t>3. System data lifecycle</w:t>
            </w:r>
          </w:p>
        </w:tc>
        <w:tc>
          <w:tcPr>
            <w:tcW w:type="dxa" w:w="6768"/>
            <w:tcMar>
              <w:top w:w="70" w:type="dxa"/>
              <w:start w:w="80" w:type="dxa"/>
              <w:bottom w:w="70" w:type="dxa"/>
              <w:end w:w="80" w:type="dxa"/>
            </w:tcMar>
            <w:vAlign w:val="top"/>
          </w:tcPr>
          <w:p>
            <w:pPr>
              <w:spacing w:after="0"/>
            </w:pPr>
            <w:r>
              <w:rPr>
                <w:rFonts w:ascii="Arial" w:hAnsi="Arial" w:eastAsia="Arial" w:cs="Arial"/>
                <w:color w:val="1F2937"/>
                <w:sz w:val="16"/>
              </w:rPr>
              <w:t>Separates canonical base, source chunks, staging, canonical analysis, and cache/output.</w:t>
            </w:r>
          </w:p>
        </w:tc>
      </w:tr>
      <w:tr>
        <w:tc>
          <w:tcPr>
            <w:tcW w:type="dxa" w:w="3168"/>
            <w:tcMar>
              <w:top w:w="70" w:type="dxa"/>
              <w:start w:w="80" w:type="dxa"/>
              <w:bottom w:w="70" w:type="dxa"/>
              <w:end w:w="80" w:type="dxa"/>
            </w:tcMar>
            <w:vAlign w:val="top"/>
          </w:tcPr>
          <w:p>
            <w:pPr>
              <w:spacing w:after="0"/>
            </w:pPr>
            <w:r>
              <w:rPr>
                <w:rFonts w:ascii="Arial" w:hAnsi="Arial" w:eastAsia="Arial" w:cs="Arial"/>
                <w:b/>
                <w:color w:val="1F2937"/>
                <w:sz w:val="16"/>
              </w:rPr>
              <w:t>4. One-passage sprint cycle</w:t>
            </w:r>
          </w:p>
        </w:tc>
        <w:tc>
          <w:tcPr>
            <w:tcW w:type="dxa" w:w="6768"/>
            <w:tcMar>
              <w:top w:w="70" w:type="dxa"/>
              <w:start w:w="80" w:type="dxa"/>
              <w:bottom w:w="70" w:type="dxa"/>
              <w:end w:w="80" w:type="dxa"/>
            </w:tcMar>
            <w:vAlign w:val="top"/>
          </w:tcPr>
          <w:p>
            <w:pPr>
              <w:spacing w:after="0"/>
            </w:pPr>
            <w:r>
              <w:rPr>
                <w:rFonts w:ascii="Arial" w:hAnsi="Arial" w:eastAsia="Arial" w:cs="Arial"/>
                <w:color w:val="1F2937"/>
                <w:sz w:val="16"/>
              </w:rPr>
              <w:t>Shows the repeatable passage loop from source bundle to study view.</w:t>
            </w:r>
          </w:p>
        </w:tc>
      </w:tr>
      <w:tr>
        <w:tc>
          <w:tcPr>
            <w:tcW w:type="dxa" w:w="3168"/>
            <w:tcMar>
              <w:top w:w="70" w:type="dxa"/>
              <w:start w:w="80" w:type="dxa"/>
              <w:bottom w:w="70" w:type="dxa"/>
              <w:end w:w="80" w:type="dxa"/>
            </w:tcMar>
            <w:vAlign w:val="top"/>
          </w:tcPr>
          <w:p>
            <w:pPr>
              <w:spacing w:after="0"/>
            </w:pPr>
            <w:r>
              <w:rPr>
                <w:rFonts w:ascii="Arial" w:hAnsi="Arial" w:eastAsia="Arial" w:cs="Arial"/>
                <w:b/>
                <w:color w:val="1F2937"/>
                <w:sz w:val="16"/>
              </w:rPr>
              <w:t>5. Stage-by-stage build strategy</w:t>
            </w:r>
          </w:p>
        </w:tc>
        <w:tc>
          <w:tcPr>
            <w:tcW w:type="dxa" w:w="6768"/>
            <w:tcMar>
              <w:top w:w="70" w:type="dxa"/>
              <w:start w:w="80" w:type="dxa"/>
              <w:bottom w:w="70" w:type="dxa"/>
              <w:end w:w="80" w:type="dxa"/>
            </w:tcMar>
            <w:vAlign w:val="top"/>
          </w:tcPr>
          <w:p>
            <w:pPr>
              <w:spacing w:after="0"/>
            </w:pPr>
            <w:r>
              <w:rPr>
                <w:rFonts w:ascii="Arial" w:hAnsi="Arial" w:eastAsia="Arial" w:cs="Arial"/>
                <w:color w:val="1F2937"/>
                <w:sz w:val="16"/>
              </w:rPr>
              <w:t>Stepwise pipeline for validation, generation, review, promotion, and cache.</w:t>
            </w:r>
          </w:p>
        </w:tc>
      </w:tr>
      <w:tr>
        <w:tc>
          <w:tcPr>
            <w:tcW w:type="dxa" w:w="3168"/>
            <w:tcMar>
              <w:top w:w="70" w:type="dxa"/>
              <w:start w:w="80" w:type="dxa"/>
              <w:bottom w:w="70" w:type="dxa"/>
              <w:end w:w="80" w:type="dxa"/>
            </w:tcMar>
            <w:vAlign w:val="top"/>
          </w:tcPr>
          <w:p>
            <w:pPr>
              <w:spacing w:after="0"/>
            </w:pPr>
            <w:r>
              <w:rPr>
                <w:rFonts w:ascii="Arial" w:hAnsi="Arial" w:eastAsia="Arial" w:cs="Arial"/>
                <w:b/>
                <w:color w:val="1F2937"/>
                <w:sz w:val="16"/>
              </w:rPr>
              <w:t>6. Source bundle API</w:t>
            </w:r>
          </w:p>
        </w:tc>
        <w:tc>
          <w:tcPr>
            <w:tcW w:type="dxa" w:w="6768"/>
            <w:tcMar>
              <w:top w:w="70" w:type="dxa"/>
              <w:start w:w="80" w:type="dxa"/>
              <w:bottom w:w="70" w:type="dxa"/>
              <w:end w:w="80" w:type="dxa"/>
            </w:tcMar>
            <w:vAlign w:val="top"/>
          </w:tcPr>
          <w:p>
            <w:pPr>
              <w:spacing w:after="0"/>
            </w:pPr>
            <w:r>
              <w:rPr>
                <w:rFonts w:ascii="Arial" w:hAnsi="Arial" w:eastAsia="Arial" w:cs="Arial"/>
                <w:color w:val="1F2937"/>
                <w:sz w:val="16"/>
              </w:rPr>
              <w:t>Defines the exact API payload that Claude/Codex consume.</w:t>
            </w:r>
          </w:p>
        </w:tc>
      </w:tr>
      <w:tr>
        <w:tc>
          <w:tcPr>
            <w:tcW w:type="dxa" w:w="3168"/>
            <w:tcMar>
              <w:top w:w="70" w:type="dxa"/>
              <w:start w:w="80" w:type="dxa"/>
              <w:bottom w:w="70" w:type="dxa"/>
              <w:end w:w="80" w:type="dxa"/>
            </w:tcMar>
            <w:vAlign w:val="top"/>
          </w:tcPr>
          <w:p>
            <w:pPr>
              <w:spacing w:after="0"/>
            </w:pPr>
            <w:r>
              <w:rPr>
                <w:rFonts w:ascii="Arial" w:hAnsi="Arial" w:eastAsia="Arial" w:cs="Arial"/>
                <w:b/>
                <w:color w:val="1F2937"/>
                <w:sz w:val="16"/>
              </w:rPr>
              <w:t>7. Staging and review model</w:t>
            </w:r>
          </w:p>
        </w:tc>
        <w:tc>
          <w:tcPr>
            <w:tcW w:type="dxa" w:w="6768"/>
            <w:tcMar>
              <w:top w:w="70" w:type="dxa"/>
              <w:start w:w="80" w:type="dxa"/>
              <w:bottom w:w="70" w:type="dxa"/>
              <w:end w:w="80" w:type="dxa"/>
            </w:tcMar>
            <w:vAlign w:val="top"/>
          </w:tcPr>
          <w:p>
            <w:pPr>
              <w:spacing w:after="0"/>
            </w:pPr>
            <w:r>
              <w:rPr>
                <w:rFonts w:ascii="Arial" w:hAnsi="Arial" w:eastAsia="Arial" w:cs="Arial"/>
                <w:color w:val="1F2937"/>
                <w:sz w:val="16"/>
              </w:rPr>
              <w:t>Generic stage tables, statuses, source links, and review decisions.</w:t>
            </w:r>
          </w:p>
        </w:tc>
      </w:tr>
      <w:tr>
        <w:tc>
          <w:tcPr>
            <w:tcW w:type="dxa" w:w="3168"/>
            <w:tcMar>
              <w:top w:w="70" w:type="dxa"/>
              <w:start w:w="80" w:type="dxa"/>
              <w:bottom w:w="70" w:type="dxa"/>
              <w:end w:w="80" w:type="dxa"/>
            </w:tcMar>
            <w:vAlign w:val="top"/>
          </w:tcPr>
          <w:p>
            <w:pPr>
              <w:spacing w:after="0"/>
            </w:pPr>
            <w:r>
              <w:rPr>
                <w:rFonts w:ascii="Arial" w:hAnsi="Arial" w:eastAsia="Arial" w:cs="Arial"/>
                <w:b/>
                <w:color w:val="1F2937"/>
                <w:sz w:val="16"/>
              </w:rPr>
              <w:t>8. Canonical promotion map</w:t>
            </w:r>
          </w:p>
        </w:tc>
        <w:tc>
          <w:tcPr>
            <w:tcW w:type="dxa" w:w="6768"/>
            <w:tcMar>
              <w:top w:w="70" w:type="dxa"/>
              <w:start w:w="80" w:type="dxa"/>
              <w:bottom w:w="70" w:type="dxa"/>
              <w:end w:w="80" w:type="dxa"/>
            </w:tcMar>
            <w:vAlign w:val="top"/>
          </w:tcPr>
          <w:p>
            <w:pPr>
              <w:spacing w:after="0"/>
            </w:pPr>
            <w:r>
              <w:rPr>
                <w:rFonts w:ascii="Arial" w:hAnsi="Arial" w:eastAsia="Arial" w:cs="Arial"/>
                <w:color w:val="1F2937"/>
                <w:sz w:val="16"/>
              </w:rPr>
              <w:t>Maps approved candidates to QR target families.</w:t>
            </w:r>
          </w:p>
        </w:tc>
      </w:tr>
      <w:tr>
        <w:tc>
          <w:tcPr>
            <w:tcW w:type="dxa" w:w="3168"/>
            <w:tcMar>
              <w:top w:w="70" w:type="dxa"/>
              <w:start w:w="80" w:type="dxa"/>
              <w:bottom w:w="70" w:type="dxa"/>
              <w:end w:w="80" w:type="dxa"/>
            </w:tcMar>
            <w:vAlign w:val="top"/>
          </w:tcPr>
          <w:p>
            <w:pPr>
              <w:spacing w:after="0"/>
            </w:pPr>
            <w:r>
              <w:rPr>
                <w:rFonts w:ascii="Arial" w:hAnsi="Arial" w:eastAsia="Arial" w:cs="Arial"/>
                <w:b/>
                <w:color w:val="1F2937"/>
                <w:sz w:val="16"/>
              </w:rPr>
              <w:t>9. Surah 78 sprint plan</w:t>
            </w:r>
          </w:p>
        </w:tc>
        <w:tc>
          <w:tcPr>
            <w:tcW w:type="dxa" w:w="6768"/>
            <w:tcMar>
              <w:top w:w="70" w:type="dxa"/>
              <w:start w:w="80" w:type="dxa"/>
              <w:bottom w:w="70" w:type="dxa"/>
              <w:end w:w="80" w:type="dxa"/>
            </w:tcMar>
            <w:vAlign w:val="top"/>
          </w:tcPr>
          <w:p>
            <w:pPr>
              <w:spacing w:after="0"/>
            </w:pPr>
            <w:r>
              <w:rPr>
                <w:rFonts w:ascii="Arial" w:hAnsi="Arial" w:eastAsia="Arial" w:cs="Arial"/>
                <w:color w:val="1F2937"/>
                <w:sz w:val="16"/>
              </w:rPr>
              <w:t>Cycle 0 setup, P1 deep pilot, repeat P2-P5, then surah rollup.</w:t>
            </w:r>
          </w:p>
        </w:tc>
      </w:tr>
      <w:tr>
        <w:tc>
          <w:tcPr>
            <w:tcW w:type="dxa" w:w="3168"/>
            <w:tcMar>
              <w:top w:w="70" w:type="dxa"/>
              <w:start w:w="80" w:type="dxa"/>
              <w:bottom w:w="70" w:type="dxa"/>
              <w:end w:w="80" w:type="dxa"/>
            </w:tcMar>
            <w:vAlign w:val="top"/>
          </w:tcPr>
          <w:p>
            <w:pPr>
              <w:spacing w:after="0"/>
            </w:pPr>
            <w:r>
              <w:rPr>
                <w:rFonts w:ascii="Arial" w:hAnsi="Arial" w:eastAsia="Arial" w:cs="Arial"/>
                <w:b/>
                <w:color w:val="1F2937"/>
                <w:sz w:val="16"/>
              </w:rPr>
              <w:t>10. Codex engineering task pack</w:t>
            </w:r>
          </w:p>
        </w:tc>
        <w:tc>
          <w:tcPr>
            <w:tcW w:type="dxa" w:w="6768"/>
            <w:tcMar>
              <w:top w:w="70" w:type="dxa"/>
              <w:start w:w="80" w:type="dxa"/>
              <w:bottom w:w="70" w:type="dxa"/>
              <w:end w:w="80" w:type="dxa"/>
            </w:tcMar>
            <w:vAlign w:val="top"/>
          </w:tcPr>
          <w:p>
            <w:pPr>
              <w:spacing w:after="0"/>
            </w:pPr>
            <w:r>
              <w:rPr>
                <w:rFonts w:ascii="Arial" w:hAnsi="Arial" w:eastAsia="Arial" w:cs="Arial"/>
                <w:color w:val="1F2937"/>
                <w:sz w:val="16"/>
              </w:rPr>
              <w:t>Concrete backend, database, API, and UI tasks.</w:t>
            </w:r>
          </w:p>
        </w:tc>
      </w:tr>
      <w:tr>
        <w:tc>
          <w:tcPr>
            <w:tcW w:type="dxa" w:w="3168"/>
            <w:tcMar>
              <w:top w:w="70" w:type="dxa"/>
              <w:start w:w="80" w:type="dxa"/>
              <w:bottom w:w="70" w:type="dxa"/>
              <w:end w:w="80" w:type="dxa"/>
            </w:tcMar>
            <w:vAlign w:val="top"/>
          </w:tcPr>
          <w:p>
            <w:pPr>
              <w:spacing w:after="0"/>
            </w:pPr>
            <w:r>
              <w:rPr>
                <w:rFonts w:ascii="Arial" w:hAnsi="Arial" w:eastAsia="Arial" w:cs="Arial"/>
                <w:b/>
                <w:color w:val="1F2937"/>
                <w:sz w:val="16"/>
              </w:rPr>
              <w:t>11. Claude cowork task pack</w:t>
            </w:r>
          </w:p>
        </w:tc>
        <w:tc>
          <w:tcPr>
            <w:tcW w:type="dxa" w:w="6768"/>
            <w:tcMar>
              <w:top w:w="70" w:type="dxa"/>
              <w:start w:w="80" w:type="dxa"/>
              <w:bottom w:w="70" w:type="dxa"/>
              <w:end w:w="80" w:type="dxa"/>
            </w:tcMar>
            <w:vAlign w:val="top"/>
          </w:tcPr>
          <w:p>
            <w:pPr>
              <w:spacing w:after="0"/>
            </w:pPr>
            <w:r>
              <w:rPr>
                <w:rFonts w:ascii="Arial" w:hAnsi="Arial" w:eastAsia="Arial" w:cs="Arial"/>
                <w:color w:val="1F2937"/>
                <w:sz w:val="16"/>
              </w:rPr>
              <w:t>Strict Arabic analysis tasks and JSON output contract.</w:t>
            </w:r>
          </w:p>
        </w:tc>
      </w:tr>
      <w:tr>
        <w:tc>
          <w:tcPr>
            <w:tcW w:type="dxa" w:w="3168"/>
            <w:tcMar>
              <w:top w:w="70" w:type="dxa"/>
              <w:start w:w="80" w:type="dxa"/>
              <w:bottom w:w="70" w:type="dxa"/>
              <w:end w:w="80" w:type="dxa"/>
            </w:tcMar>
            <w:vAlign w:val="top"/>
          </w:tcPr>
          <w:p>
            <w:pPr>
              <w:spacing w:after="0"/>
            </w:pPr>
            <w:r>
              <w:rPr>
                <w:rFonts w:ascii="Arial" w:hAnsi="Arial" w:eastAsia="Arial" w:cs="Arial"/>
                <w:b/>
                <w:color w:val="1F2937"/>
                <w:sz w:val="16"/>
              </w:rPr>
              <w:t>12. Review UI and acceptance gates</w:t>
            </w:r>
          </w:p>
        </w:tc>
        <w:tc>
          <w:tcPr>
            <w:tcW w:type="dxa" w:w="6768"/>
            <w:tcMar>
              <w:top w:w="70" w:type="dxa"/>
              <w:start w:w="80" w:type="dxa"/>
              <w:bottom w:w="70" w:type="dxa"/>
              <w:end w:w="80" w:type="dxa"/>
            </w:tcMar>
            <w:vAlign w:val="top"/>
          </w:tcPr>
          <w:p>
            <w:pPr>
              <w:spacing w:after="0"/>
            </w:pPr>
            <w:r>
              <w:rPr>
                <w:rFonts w:ascii="Arial" w:hAnsi="Arial" w:eastAsia="Arial" w:cs="Arial"/>
                <w:color w:val="1F2937"/>
                <w:sz w:val="16"/>
              </w:rPr>
              <w:t>Screens, rules, checklists, and quality gates.</w:t>
            </w:r>
          </w:p>
        </w:tc>
      </w:tr>
      <w:tr>
        <w:tc>
          <w:tcPr>
            <w:tcW w:type="dxa" w:w="3168"/>
            <w:tcMar>
              <w:top w:w="70" w:type="dxa"/>
              <w:start w:w="80" w:type="dxa"/>
              <w:bottom w:w="70" w:type="dxa"/>
              <w:end w:w="80" w:type="dxa"/>
            </w:tcMar>
            <w:vAlign w:val="top"/>
          </w:tcPr>
          <w:p>
            <w:pPr>
              <w:spacing w:after="0"/>
            </w:pPr>
            <w:r>
              <w:rPr>
                <w:rFonts w:ascii="Arial" w:hAnsi="Arial" w:eastAsia="Arial" w:cs="Arial"/>
                <w:b/>
                <w:color w:val="1F2937"/>
                <w:sz w:val="16"/>
              </w:rPr>
              <w:t>13. Appendices</w:t>
            </w:r>
          </w:p>
        </w:tc>
        <w:tc>
          <w:tcPr>
            <w:tcW w:type="dxa" w:w="6768"/>
            <w:tcMar>
              <w:top w:w="70" w:type="dxa"/>
              <w:start w:w="80" w:type="dxa"/>
              <w:bottom w:w="70" w:type="dxa"/>
              <w:end w:w="80" w:type="dxa"/>
            </w:tcMar>
            <w:vAlign w:val="top"/>
          </w:tcPr>
          <w:p>
            <w:pPr>
              <w:spacing w:after="0"/>
            </w:pPr>
            <w:r>
              <w:rPr>
                <w:rFonts w:ascii="Arial" w:hAnsi="Arial" w:eastAsia="Arial" w:cs="Arial"/>
                <w:color w:val="1F2937"/>
                <w:sz w:val="16"/>
              </w:rPr>
              <w:t>Seed JSON, SQL skeletons, endpoint list, prompt templates.</w:t>
            </w:r>
          </w:p>
        </w:tc>
      </w:tr>
    </w:tbl>
    <w:p>
      <w:pPr>
        <w:spacing w:after="20"/>
      </w:pPr>
    </w:p>
    <w:p>
      <w:pPr>
        <w:pStyle w:val="Heading1"/>
      </w:pPr>
      <w:r>
        <w:t>1. Executive build target</w:t>
      </w:r>
    </w:p>
    <w:p>
      <w:pPr>
        <w:spacing w:after="120"/>
      </w:pPr>
      <w:r>
        <w:rPr>
          <w:rFonts w:ascii="Arial" w:hAnsi="Arial" w:eastAsia="Arial" w:cs="Arial"/>
        </w:rPr>
        <w:t>Goal: Use Surah 78 as the first complete km_quran staged ingestion pilot. The pilot proves that you can select one passage, fetch all trusted source data, generate AI candidates, review them, promote approved rows to canonical QR tables, and produce a study-ready passage cache.</w:t>
      </w:r>
    </w:p>
    <w:tbl>
      <w:tblPr>
        <w:tblW w:type="auto" w:w="0"/>
        <w:jc w:val="center"/>
        <w:tblLayout w:type="autofit"/>
        <w:tblLook w:firstColumn="1" w:firstRow="1" w:lastColumn="0" w:lastRow="0" w:noHBand="0" w:noVBand="1" w:val="04A0"/>
      </w:tblPr>
      <w:tblGrid>
        <w:gridCol w:w="10065"/>
      </w:tblGrid>
      <w:tr>
        <w:tc>
          <w:tcPr>
            <w:tcW w:type="dxa" w:w="10065"/>
            <w:shd w:fill="EAF7EA"/>
            <w:tcMar>
              <w:top w:w="120" w:type="dxa"/>
              <w:start w:w="140" w:type="dxa"/>
              <w:bottom w:w="120" w:type="dxa"/>
              <w:end w:w="140" w:type="dxa"/>
            </w:tcMar>
          </w:tcPr>
          <w:p>
            <w:pPr>
              <w:spacing w:after="40"/>
            </w:pPr>
            <w:r>
              <w:rPr>
                <w:rFonts w:ascii="Arial" w:hAnsi="Arial" w:eastAsia="Arial" w:cs="Arial"/>
                <w:b/>
                <w:color w:val="17365D"/>
                <w:sz w:val="21"/>
              </w:rPr>
              <w:t>Definition of done</w:t>
            </w:r>
            <w:r>
              <w:br/>
            </w:r>
            <w:r>
              <w:rPr>
                <w:rFonts w:ascii="Arial" w:hAnsi="Arial" w:eastAsia="Arial" w:cs="Arial"/>
                <w:color w:val="1F2937"/>
                <w:sz w:val="18"/>
              </w:rPr>
              <w:t>The first milestone is not “all Surah 78 data exists.” The first milestone is: QR:78:P1 opens in the workbench, shows corpus/morphology/source chunks, receives AI candidate rows, lets you approve/edit/reject them, promotes approved rows into canonical tables, and generates a clean study draft.</w:t>
            </w:r>
          </w:p>
        </w:tc>
      </w:tr>
    </w:tbl>
    <w:tbl>
      <w:tblPr>
        <w:tblStyle w:val="TableGrid"/>
        <w:tblW w:type="auto" w:w="0"/>
        <w:jc w:val="center"/>
        <w:tblLayout w:type="autofit"/>
        <w:tblLook w:firstColumn="1" w:firstRow="1" w:lastColumn="0" w:lastRow="0" w:noHBand="0" w:noVBand="1" w:val="04A0"/>
      </w:tblPr>
      <w:tblGrid>
        <w:gridCol w:w="3355"/>
        <w:gridCol w:w="3355"/>
        <w:gridCol w:w="3355"/>
      </w:tblGrid>
      <w:tr>
        <w:trPr>
          <w:tblHeader w:val="true"/>
        </w:trPr>
        <w:tc>
          <w:tcPr>
            <w:tcW w:type="dxa" w:w="2448"/>
            <w:shd w:fill="1F4E79"/>
            <w:tcMar>
              <w:top w:w="90" w:type="dxa"/>
              <w:start w:w="80" w:type="dxa"/>
              <w:bottom w:w="90" w:type="dxa"/>
              <w:end w:w="80" w:type="dxa"/>
            </w:tcMar>
            <w:vAlign w:val="center"/>
          </w:tcPr>
          <w:p>
            <w:pPr>
              <w:spacing w:after="0"/>
              <w:jc w:val="center"/>
            </w:pPr>
            <w:r>
              <w:rPr>
                <w:rFonts w:ascii="Arial" w:hAnsi="Arial" w:eastAsia="Arial" w:cs="Arial"/>
                <w:b/>
                <w:color w:val="FFFFFF"/>
                <w:sz w:val="16"/>
              </w:rPr>
              <w:t>Current data asset</w:t>
            </w:r>
          </w:p>
        </w:tc>
        <w:tc>
          <w:tcPr>
            <w:tcW w:type="dxa" w:w="2088"/>
            <w:shd w:fill="1F4E79"/>
            <w:tcMar>
              <w:top w:w="90" w:type="dxa"/>
              <w:start w:w="80" w:type="dxa"/>
              <w:bottom w:w="90" w:type="dxa"/>
              <w:end w:w="80" w:type="dxa"/>
            </w:tcMar>
            <w:vAlign w:val="center"/>
          </w:tcPr>
          <w:p>
            <w:pPr>
              <w:spacing w:after="0"/>
              <w:jc w:val="center"/>
            </w:pPr>
            <w:r>
              <w:rPr>
                <w:rFonts w:ascii="Arial" w:hAnsi="Arial" w:eastAsia="Arial" w:cs="Arial"/>
                <w:b/>
                <w:color w:val="FFFFFF"/>
                <w:sz w:val="16"/>
              </w:rPr>
              <w:t>Status</w:t>
            </w:r>
          </w:p>
        </w:tc>
        <w:tc>
          <w:tcPr>
            <w:tcW w:type="dxa" w:w="5400"/>
            <w:shd w:fill="1F4E79"/>
            <w:tcMar>
              <w:top w:w="90" w:type="dxa"/>
              <w:start w:w="80" w:type="dxa"/>
              <w:bottom w:w="90" w:type="dxa"/>
              <w:end w:w="80" w:type="dxa"/>
            </w:tcMar>
            <w:vAlign w:val="center"/>
          </w:tcPr>
          <w:p>
            <w:pPr>
              <w:spacing w:after="0"/>
              <w:jc w:val="center"/>
            </w:pPr>
            <w:r>
              <w:rPr>
                <w:rFonts w:ascii="Arial" w:hAnsi="Arial" w:eastAsia="Arial" w:cs="Arial"/>
                <w:b/>
                <w:color w:val="FFFFFF"/>
                <w:sz w:val="16"/>
              </w:rPr>
              <w:t>How it is used in this strategy</w:t>
            </w:r>
          </w:p>
        </w:tc>
      </w:tr>
      <w:tr>
        <w:tc>
          <w:tcPr>
            <w:tcW w:type="dxa" w:w="2448"/>
            <w:tcMar>
              <w:top w:w="70" w:type="dxa"/>
              <w:start w:w="80" w:type="dxa"/>
              <w:bottom w:w="70" w:type="dxa"/>
              <w:end w:w="80" w:type="dxa"/>
            </w:tcMar>
            <w:vAlign w:val="top"/>
          </w:tcPr>
          <w:p>
            <w:pPr>
              <w:spacing w:after="0"/>
            </w:pPr>
            <w:r>
              <w:rPr>
                <w:rFonts w:ascii="Arial" w:hAnsi="Arial" w:eastAsia="Arial" w:cs="Arial"/>
                <w:b/>
                <w:color w:val="1F2937"/>
                <w:sz w:val="16"/>
              </w:rPr>
              <w:t>Qur’an text, ayah, word occurrences</w:t>
            </w:r>
          </w:p>
        </w:tc>
        <w:tc>
          <w:tcPr>
            <w:tcW w:type="dxa" w:w="2088"/>
            <w:tcMar>
              <w:top w:w="70" w:type="dxa"/>
              <w:start w:w="80" w:type="dxa"/>
              <w:bottom w:w="70" w:type="dxa"/>
              <w:end w:w="80" w:type="dxa"/>
            </w:tcMar>
            <w:vAlign w:val="top"/>
          </w:tcPr>
          <w:p>
            <w:pPr>
              <w:spacing w:after="0"/>
            </w:pPr>
            <w:r>
              <w:rPr>
                <w:rFonts w:ascii="Arial" w:hAnsi="Arial" w:eastAsia="Arial" w:cs="Arial"/>
                <w:color w:val="1F2937"/>
                <w:sz w:val="16"/>
              </w:rPr>
              <w:t>Done from QUL/MASAQ</w:t>
            </w:r>
          </w:p>
        </w:tc>
        <w:tc>
          <w:tcPr>
            <w:tcW w:type="dxa" w:w="5400"/>
            <w:tcMar>
              <w:top w:w="70" w:type="dxa"/>
              <w:start w:w="80" w:type="dxa"/>
              <w:bottom w:w="70" w:type="dxa"/>
              <w:end w:w="80" w:type="dxa"/>
            </w:tcMar>
            <w:vAlign w:val="top"/>
          </w:tcPr>
          <w:p>
            <w:pPr>
              <w:spacing w:after="0"/>
            </w:pPr>
            <w:r>
              <w:rPr>
                <w:rFonts w:ascii="Arial" w:hAnsi="Arial" w:eastAsia="Arial" w:cs="Arial"/>
                <w:color w:val="1F2937"/>
                <w:sz w:val="16"/>
              </w:rPr>
              <w:t>Locked canonical base. AI references these IDs and never recreates them.</w:t>
            </w:r>
          </w:p>
        </w:tc>
      </w:tr>
      <w:tr>
        <w:tc>
          <w:tcPr>
            <w:tcW w:type="dxa" w:w="2448"/>
            <w:tcMar>
              <w:top w:w="70" w:type="dxa"/>
              <w:start w:w="80" w:type="dxa"/>
              <w:bottom w:w="70" w:type="dxa"/>
              <w:end w:w="80" w:type="dxa"/>
            </w:tcMar>
            <w:vAlign w:val="top"/>
          </w:tcPr>
          <w:p>
            <w:pPr>
              <w:spacing w:after="0"/>
            </w:pPr>
            <w:r>
              <w:rPr>
                <w:rFonts w:ascii="Arial" w:hAnsi="Arial" w:eastAsia="Arial" w:cs="Arial"/>
                <w:b/>
                <w:color w:val="1F2937"/>
                <w:sz w:val="16"/>
              </w:rPr>
              <w:t>Base morphology</w:t>
            </w:r>
          </w:p>
        </w:tc>
        <w:tc>
          <w:tcPr>
            <w:tcW w:type="dxa" w:w="2088"/>
            <w:tcMar>
              <w:top w:w="70" w:type="dxa"/>
              <w:start w:w="80" w:type="dxa"/>
              <w:bottom w:w="70" w:type="dxa"/>
              <w:end w:w="80" w:type="dxa"/>
            </w:tcMar>
            <w:vAlign w:val="top"/>
          </w:tcPr>
          <w:p>
            <w:pPr>
              <w:spacing w:after="0"/>
            </w:pPr>
            <w:r>
              <w:rPr>
                <w:rFonts w:ascii="Arial" w:hAnsi="Arial" w:eastAsia="Arial" w:cs="Arial"/>
                <w:color w:val="1F2937"/>
                <w:sz w:val="16"/>
              </w:rPr>
              <w:t>Done from QUL/MASAQ</w:t>
            </w:r>
          </w:p>
        </w:tc>
        <w:tc>
          <w:tcPr>
            <w:tcW w:type="dxa" w:w="5400"/>
            <w:tcMar>
              <w:top w:w="70" w:type="dxa"/>
              <w:start w:w="80" w:type="dxa"/>
              <w:bottom w:w="70" w:type="dxa"/>
              <w:end w:w="80" w:type="dxa"/>
            </w:tcMar>
            <w:vAlign w:val="top"/>
          </w:tcPr>
          <w:p>
            <w:pPr>
              <w:spacing w:after="0"/>
            </w:pPr>
            <w:r>
              <w:rPr>
                <w:rFonts w:ascii="Arial" w:hAnsi="Arial" w:eastAsia="Arial" w:cs="Arial"/>
                <w:color w:val="1F2937"/>
                <w:sz w:val="16"/>
              </w:rPr>
              <w:t>Trusted morphology facts. AI may add explanation/effect, not duplicate base morphology.</w:t>
            </w:r>
          </w:p>
        </w:tc>
      </w:tr>
      <w:tr>
        <w:tc>
          <w:tcPr>
            <w:tcW w:type="dxa" w:w="2448"/>
            <w:tcMar>
              <w:top w:w="70" w:type="dxa"/>
              <w:start w:w="80" w:type="dxa"/>
              <w:bottom w:w="70" w:type="dxa"/>
              <w:end w:w="80" w:type="dxa"/>
            </w:tcMar>
            <w:vAlign w:val="top"/>
          </w:tcPr>
          <w:p>
            <w:pPr>
              <w:spacing w:after="0"/>
            </w:pPr>
            <w:r>
              <w:rPr>
                <w:rFonts w:ascii="Arial" w:hAnsi="Arial" w:eastAsia="Arial" w:cs="Arial"/>
                <w:b/>
                <w:color w:val="1F2937"/>
                <w:sz w:val="16"/>
              </w:rPr>
              <w:t>Tafsir in D1</w:t>
            </w:r>
          </w:p>
        </w:tc>
        <w:tc>
          <w:tcPr>
            <w:tcW w:type="dxa" w:w="2088"/>
            <w:tcMar>
              <w:top w:w="70" w:type="dxa"/>
              <w:start w:w="80" w:type="dxa"/>
              <w:bottom w:w="70" w:type="dxa"/>
              <w:end w:w="80" w:type="dxa"/>
            </w:tcMar>
            <w:vAlign w:val="top"/>
          </w:tcPr>
          <w:p>
            <w:pPr>
              <w:spacing w:after="0"/>
            </w:pPr>
            <w:r>
              <w:rPr>
                <w:rFonts w:ascii="Arial" w:hAnsi="Arial" w:eastAsia="Arial" w:cs="Arial"/>
                <w:color w:val="1F2937"/>
                <w:sz w:val="16"/>
              </w:rPr>
              <w:t>Done</w:t>
            </w:r>
          </w:p>
        </w:tc>
        <w:tc>
          <w:tcPr>
            <w:tcW w:type="dxa" w:w="5400"/>
            <w:tcMar>
              <w:top w:w="70" w:type="dxa"/>
              <w:start w:w="80" w:type="dxa"/>
              <w:bottom w:w="70" w:type="dxa"/>
              <w:end w:w="80" w:type="dxa"/>
            </w:tcMar>
            <w:vAlign w:val="top"/>
          </w:tcPr>
          <w:p>
            <w:pPr>
              <w:spacing w:after="0"/>
            </w:pPr>
            <w:r>
              <w:rPr>
                <w:rFonts w:ascii="Arial" w:hAnsi="Arial" w:eastAsia="Arial" w:cs="Arial"/>
                <w:color w:val="1F2937"/>
                <w:sz w:val="16"/>
              </w:rPr>
              <w:t>Source chunks for tafsir entries, scholar positions, claims, and evidence.</w:t>
            </w:r>
          </w:p>
        </w:tc>
      </w:tr>
      <w:tr>
        <w:tc>
          <w:tcPr>
            <w:tcW w:type="dxa" w:w="2448"/>
            <w:tcMar>
              <w:top w:w="70" w:type="dxa"/>
              <w:start w:w="80" w:type="dxa"/>
              <w:bottom w:w="70" w:type="dxa"/>
              <w:end w:w="80" w:type="dxa"/>
            </w:tcMar>
            <w:vAlign w:val="top"/>
          </w:tcPr>
          <w:p>
            <w:pPr>
              <w:spacing w:after="0"/>
            </w:pPr>
            <w:r>
              <w:rPr>
                <w:rFonts w:ascii="Arial" w:hAnsi="Arial" w:eastAsia="Arial" w:cs="Arial"/>
                <w:b/>
                <w:color w:val="1F2937"/>
                <w:sz w:val="16"/>
              </w:rPr>
              <w:t>Lexicon D1 + root vectors</w:t>
            </w:r>
          </w:p>
        </w:tc>
        <w:tc>
          <w:tcPr>
            <w:tcW w:type="dxa" w:w="2088"/>
            <w:tcMar>
              <w:top w:w="70" w:type="dxa"/>
              <w:start w:w="80" w:type="dxa"/>
              <w:bottom w:w="70" w:type="dxa"/>
              <w:end w:w="80" w:type="dxa"/>
            </w:tcMar>
            <w:vAlign w:val="top"/>
          </w:tcPr>
          <w:p>
            <w:pPr>
              <w:spacing w:after="0"/>
            </w:pPr>
            <w:r>
              <w:rPr>
                <w:rFonts w:ascii="Arial" w:hAnsi="Arial" w:eastAsia="Arial" w:cs="Arial"/>
                <w:color w:val="1F2937"/>
                <w:sz w:val="16"/>
              </w:rPr>
              <w:t>Done</w:t>
            </w:r>
          </w:p>
        </w:tc>
        <w:tc>
          <w:tcPr>
            <w:tcW w:type="dxa" w:w="5400"/>
            <w:tcMar>
              <w:top w:w="70" w:type="dxa"/>
              <w:start w:w="80" w:type="dxa"/>
              <w:bottom w:w="70" w:type="dxa"/>
              <w:end w:w="80" w:type="dxa"/>
            </w:tcMar>
            <w:vAlign w:val="top"/>
          </w:tcPr>
          <w:p>
            <w:pPr>
              <w:spacing w:after="0"/>
            </w:pPr>
            <w:r>
              <w:rPr>
                <w:rFonts w:ascii="Arial" w:hAnsi="Arial" w:eastAsia="Arial" w:cs="Arial"/>
                <w:color w:val="1F2937"/>
                <w:sz w:val="16"/>
              </w:rPr>
              <w:t>Retrieval and root/lemma support. Qur’an occurrence effect still belongs in QR.</w:t>
            </w:r>
          </w:p>
        </w:tc>
      </w:tr>
      <w:tr>
        <w:tc>
          <w:tcPr>
            <w:tcW w:type="dxa" w:w="2448"/>
            <w:tcMar>
              <w:top w:w="70" w:type="dxa"/>
              <w:start w:w="80" w:type="dxa"/>
              <w:bottom w:w="70" w:type="dxa"/>
              <w:end w:w="80" w:type="dxa"/>
            </w:tcMar>
            <w:vAlign w:val="top"/>
          </w:tcPr>
          <w:p>
            <w:pPr>
              <w:spacing w:after="0"/>
            </w:pPr>
            <w:r>
              <w:rPr>
                <w:rFonts w:ascii="Arial" w:hAnsi="Arial" w:eastAsia="Arial" w:cs="Arial"/>
                <w:b/>
                <w:color w:val="1F2937"/>
                <w:sz w:val="16"/>
              </w:rPr>
              <w:t>Iʿrāb sources</w:t>
            </w:r>
          </w:p>
        </w:tc>
        <w:tc>
          <w:tcPr>
            <w:tcW w:type="dxa" w:w="2088"/>
            <w:tcMar>
              <w:top w:w="70" w:type="dxa"/>
              <w:start w:w="80" w:type="dxa"/>
              <w:bottom w:w="70" w:type="dxa"/>
              <w:end w:w="80" w:type="dxa"/>
            </w:tcMar>
            <w:vAlign w:val="top"/>
          </w:tcPr>
          <w:p>
            <w:pPr>
              <w:spacing w:after="0"/>
            </w:pPr>
            <w:r>
              <w:rPr>
                <w:rFonts w:ascii="Arial" w:hAnsi="Arial" w:eastAsia="Arial" w:cs="Arial"/>
                <w:color w:val="1F2937"/>
                <w:sz w:val="16"/>
              </w:rPr>
              <w:t>Loading / next</w:t>
            </w:r>
          </w:p>
        </w:tc>
        <w:tc>
          <w:tcPr>
            <w:tcW w:type="dxa" w:w="5400"/>
            <w:tcMar>
              <w:top w:w="70" w:type="dxa"/>
              <w:start w:w="80" w:type="dxa"/>
              <w:bottom w:w="70" w:type="dxa"/>
              <w:end w:w="80" w:type="dxa"/>
            </w:tcMar>
            <w:vAlign w:val="top"/>
          </w:tcPr>
          <w:p>
            <w:pPr>
              <w:spacing w:after="0"/>
            </w:pPr>
            <w:r>
              <w:rPr>
                <w:rFonts w:ascii="Arial" w:hAnsi="Arial" w:eastAsia="Arial" w:cs="Arial"/>
                <w:color w:val="1F2937"/>
                <w:sz w:val="16"/>
              </w:rPr>
              <w:t>Source chunks for grammar, sentence structure, iʿrāb, and evidence.</w:t>
            </w:r>
          </w:p>
        </w:tc>
      </w:tr>
      <w:tr>
        <w:tc>
          <w:tcPr>
            <w:tcW w:type="dxa" w:w="2448"/>
            <w:tcMar>
              <w:top w:w="70" w:type="dxa"/>
              <w:start w:w="80" w:type="dxa"/>
              <w:bottom w:w="70" w:type="dxa"/>
              <w:end w:w="80" w:type="dxa"/>
            </w:tcMar>
            <w:vAlign w:val="top"/>
          </w:tcPr>
          <w:p>
            <w:pPr>
              <w:spacing w:after="0"/>
            </w:pPr>
            <w:r>
              <w:rPr>
                <w:rFonts w:ascii="Arial" w:hAnsi="Arial" w:eastAsia="Arial" w:cs="Arial"/>
                <w:b/>
                <w:color w:val="1F2937"/>
                <w:sz w:val="16"/>
              </w:rPr>
              <w:t>AI coworkers</w:t>
            </w:r>
          </w:p>
        </w:tc>
        <w:tc>
          <w:tcPr>
            <w:tcW w:type="dxa" w:w="2088"/>
            <w:tcMar>
              <w:top w:w="70" w:type="dxa"/>
              <w:start w:w="80" w:type="dxa"/>
              <w:bottom w:w="70" w:type="dxa"/>
              <w:end w:w="80" w:type="dxa"/>
            </w:tcMar>
            <w:vAlign w:val="top"/>
          </w:tcPr>
          <w:p>
            <w:pPr>
              <w:spacing w:after="0"/>
            </w:pPr>
            <w:r>
              <w:rPr>
                <w:rFonts w:ascii="Arial" w:hAnsi="Arial" w:eastAsia="Arial" w:cs="Arial"/>
                <w:color w:val="1F2937"/>
                <w:sz w:val="16"/>
              </w:rPr>
              <w:t>Codex / Claude</w:t>
            </w:r>
          </w:p>
        </w:tc>
        <w:tc>
          <w:tcPr>
            <w:tcW w:type="dxa" w:w="5400"/>
            <w:tcMar>
              <w:top w:w="70" w:type="dxa"/>
              <w:start w:w="80" w:type="dxa"/>
              <w:bottom w:w="70" w:type="dxa"/>
              <w:end w:w="80" w:type="dxa"/>
            </w:tcMar>
            <w:vAlign w:val="top"/>
          </w:tcPr>
          <w:p>
            <w:pPr>
              <w:spacing w:after="0"/>
            </w:pPr>
            <w:r>
              <w:rPr>
                <w:rFonts w:ascii="Arial" w:hAnsi="Arial" w:eastAsia="Arial" w:cs="Arial"/>
                <w:color w:val="1F2937"/>
                <w:sz w:val="16"/>
              </w:rPr>
              <w:t>Codex builds infrastructure; Claude generates Arabic analysis candidates.</w:t>
            </w:r>
          </w:p>
        </w:tc>
      </w:tr>
    </w:tbl>
    <w:p>
      <w:pPr>
        <w:spacing w:after="20"/>
      </w:pPr>
    </w:p>
    <w:p>
      <w:pPr>
        <w:pStyle w:val="Heading1"/>
      </w:pPr>
      <w:r>
        <w:t>2. Passage-only model for Surah 78</w:t>
      </w:r>
    </w:p>
    <w:p>
      <w:pPr>
        <w:spacing w:after="120"/>
      </w:pPr>
      <w:r>
        <w:rPr>
          <w:rFonts w:ascii="Arial" w:hAnsi="Arial" w:eastAsia="Arial" w:cs="Arial"/>
        </w:rPr>
        <w:t>The passage is the working unit. There is no parent reading-unit layer in this build. The passage map is analytical and study-oriented, designed for source gathering, AI candidate generation, review, study, and later surah rollup.</w:t>
      </w:r>
    </w:p>
    <w:tbl>
      <w:tblPr>
        <w:tblW w:type="auto" w:w="0"/>
        <w:jc w:val="center"/>
        <w:tblLook w:firstColumn="1" w:firstRow="1" w:lastColumn="0" w:lastRow="0" w:noHBand="0" w:noVBand="1" w:val="04A0"/>
      </w:tblPr>
      <w:tblGrid>
        <w:gridCol w:w="10065"/>
      </w:tblGrid>
      <w:tr>
        <w:tc>
          <w:tcPr>
            <w:tcW w:type="dxa" w:w="10065"/>
            <w:shd w:fill="F3F4F6"/>
            <w:tcMar>
              <w:top w:w="90" w:type="dxa"/>
              <w:start w:w="100" w:type="dxa"/>
              <w:bottom w:w="90" w:type="dxa"/>
              <w:end w:w="100" w:type="dxa"/>
            </w:tcMar>
          </w:tcPr>
          <w:p>
            <w:pPr>
              <w:spacing w:after="0"/>
            </w:pPr>
            <w:r>
              <w:rPr>
                <w:rFonts w:ascii="Consolas" w:hAnsi="Consolas" w:eastAsia="Consolas" w:cs="Consolas"/>
                <w:color w:val="111827"/>
                <w:sz w:val="15"/>
              </w:rPr>
              <w:t>Surah 78 passage-only spine</w:t>
            </w:r>
            <w:r>
              <w:br/>
            </w:r>
            <w:r>
              <w:rPr>
                <w:rFonts w:ascii="Consolas" w:hAnsi="Consolas" w:eastAsia="Consolas" w:cs="Consolas"/>
                <w:color w:val="111827"/>
                <w:sz w:val="15"/>
              </w:rPr>
            </w:r>
            <w:r>
              <w:br/>
            </w:r>
            <w:r>
              <w:rPr>
                <w:rFonts w:ascii="Consolas" w:hAnsi="Consolas" w:eastAsia="Consolas" w:cs="Consolas"/>
                <w:color w:val="111827"/>
                <w:sz w:val="15"/>
              </w:rPr>
              <w:t>Surah 78</w:t>
            </w:r>
            <w:r>
              <w:br/>
            </w:r>
            <w:r>
              <w:rPr>
                <w:rFonts w:ascii="Consolas" w:hAnsi="Consolas" w:eastAsia="Consolas" w:cs="Consolas"/>
                <w:color w:val="111827"/>
                <w:sz w:val="15"/>
              </w:rPr>
              <w:t xml:space="preserve">  -&gt; QR:78:P1  78:1-5    Opening dispute over the Great News</w:t>
            </w:r>
            <w:r>
              <w:br/>
            </w:r>
            <w:r>
              <w:rPr>
                <w:rFonts w:ascii="Consolas" w:hAnsi="Consolas" w:eastAsia="Consolas" w:cs="Consolas"/>
                <w:color w:val="111827"/>
                <w:sz w:val="15"/>
              </w:rPr>
              <w:t xml:space="preserve">  -&gt; QR:78:P2  78:6-16   Signs of creation and provision</w:t>
            </w:r>
            <w:r>
              <w:br/>
            </w:r>
            <w:r>
              <w:rPr>
                <w:rFonts w:ascii="Consolas" w:hAnsi="Consolas" w:eastAsia="Consolas" w:cs="Consolas"/>
                <w:color w:val="111827"/>
                <w:sz w:val="15"/>
              </w:rPr>
              <w:t xml:space="preserve">  -&gt; QR:78:P3  78:17-30  Day of Decision and punishment</w:t>
            </w:r>
            <w:r>
              <w:br/>
            </w:r>
            <w:r>
              <w:rPr>
                <w:rFonts w:ascii="Consolas" w:hAnsi="Consolas" w:eastAsia="Consolas" w:cs="Consolas"/>
                <w:color w:val="111827"/>
                <w:sz w:val="15"/>
              </w:rPr>
              <w:t xml:space="preserve">  -&gt; QR:78:P4  78:31-36  Reward of the muttaqin</w:t>
            </w:r>
            <w:r>
              <w:br/>
            </w:r>
            <w:r>
              <w:rPr>
                <w:rFonts w:ascii="Consolas" w:hAnsi="Consolas" w:eastAsia="Consolas" w:cs="Consolas"/>
                <w:color w:val="111827"/>
                <w:sz w:val="15"/>
              </w:rPr>
              <w:t xml:space="preserve">  -&gt; QR:78:P5  78:37-40  Final lordship and warning</w:t>
            </w:r>
          </w:p>
        </w:tc>
      </w:tr>
    </w:tbl>
    <w:tbl>
      <w:tblPr>
        <w:tblStyle w:val="TableGrid"/>
        <w:tblW w:type="auto" w:w="0"/>
        <w:jc w:val="center"/>
        <w:tblLayout w:type="autofit"/>
        <w:tblLook w:firstColumn="1" w:firstRow="1" w:lastColumn="0" w:lastRow="0" w:noHBand="0" w:noVBand="1" w:val="04A0"/>
      </w:tblPr>
      <w:tblGrid>
        <w:gridCol w:w="2013"/>
        <w:gridCol w:w="2013"/>
        <w:gridCol w:w="2013"/>
        <w:gridCol w:w="2013"/>
        <w:gridCol w:w="2013"/>
      </w:tblGrid>
      <w:tr>
        <w:trPr>
          <w:tblHeader w:val="true"/>
        </w:trPr>
        <w:tc>
          <w:tcPr>
            <w:tcW w:type="dxa" w:w="1512"/>
            <w:shd w:fill="1F4E79"/>
            <w:tcMar>
              <w:top w:w="90" w:type="dxa"/>
              <w:start w:w="80" w:type="dxa"/>
              <w:bottom w:w="90" w:type="dxa"/>
              <w:end w:w="80" w:type="dxa"/>
            </w:tcMar>
            <w:vAlign w:val="center"/>
          </w:tcPr>
          <w:p>
            <w:pPr>
              <w:spacing w:after="0"/>
              <w:jc w:val="center"/>
            </w:pPr>
            <w:r>
              <w:rPr>
                <w:rFonts w:ascii="Arial" w:hAnsi="Arial" w:eastAsia="Arial" w:cs="Arial"/>
                <w:b/>
                <w:color w:val="FFFFFF"/>
                <w:sz w:val="15"/>
              </w:rPr>
              <w:t>Passage ID</w:t>
            </w:r>
          </w:p>
        </w:tc>
        <w:tc>
          <w:tcPr>
            <w:tcW w:type="dxa" w:w="1008"/>
            <w:shd w:fill="1F4E79"/>
            <w:tcMar>
              <w:top w:w="90" w:type="dxa"/>
              <w:start w:w="80" w:type="dxa"/>
              <w:bottom w:w="90" w:type="dxa"/>
              <w:end w:w="80" w:type="dxa"/>
            </w:tcMar>
            <w:vAlign w:val="center"/>
          </w:tcPr>
          <w:p>
            <w:pPr>
              <w:spacing w:after="0"/>
              <w:jc w:val="center"/>
            </w:pPr>
            <w:r>
              <w:rPr>
                <w:rFonts w:ascii="Arial" w:hAnsi="Arial" w:eastAsia="Arial" w:cs="Arial"/>
                <w:b/>
                <w:color w:val="FFFFFF"/>
                <w:sz w:val="15"/>
              </w:rPr>
              <w:t>Ayat</w:t>
            </w:r>
          </w:p>
        </w:tc>
        <w:tc>
          <w:tcPr>
            <w:tcW w:type="dxa" w:w="2448"/>
            <w:shd w:fill="1F4E79"/>
            <w:tcMar>
              <w:top w:w="90" w:type="dxa"/>
              <w:start w:w="80" w:type="dxa"/>
              <w:bottom w:w="90" w:type="dxa"/>
              <w:end w:w="80" w:type="dxa"/>
            </w:tcMar>
            <w:vAlign w:val="center"/>
          </w:tcPr>
          <w:p>
            <w:pPr>
              <w:spacing w:after="0"/>
              <w:jc w:val="center"/>
            </w:pPr>
            <w:r>
              <w:rPr>
                <w:rFonts w:ascii="Arial" w:hAnsi="Arial" w:eastAsia="Arial" w:cs="Arial"/>
                <w:b/>
                <w:color w:val="FFFFFF"/>
                <w:sz w:val="15"/>
              </w:rPr>
              <w:t>Title</w:t>
            </w:r>
          </w:p>
        </w:tc>
        <w:tc>
          <w:tcPr>
            <w:tcW w:type="dxa" w:w="2088"/>
            <w:shd w:fill="1F4E79"/>
            <w:tcMar>
              <w:top w:w="90" w:type="dxa"/>
              <w:start w:w="80" w:type="dxa"/>
              <w:bottom w:w="90" w:type="dxa"/>
              <w:end w:w="80" w:type="dxa"/>
            </w:tcMar>
            <w:vAlign w:val="center"/>
          </w:tcPr>
          <w:p>
            <w:pPr>
              <w:spacing w:after="0"/>
              <w:jc w:val="center"/>
            </w:pPr>
            <w:r>
              <w:rPr>
                <w:rFonts w:ascii="Arial" w:hAnsi="Arial" w:eastAsia="Arial" w:cs="Arial"/>
                <w:b/>
                <w:color w:val="FFFFFF"/>
                <w:sz w:val="15"/>
              </w:rPr>
              <w:t>Function key</w:t>
            </w:r>
          </w:p>
        </w:tc>
        <w:tc>
          <w:tcPr>
            <w:tcW w:type="dxa" w:w="2880"/>
            <w:shd w:fill="1F4E79"/>
            <w:tcMar>
              <w:top w:w="90" w:type="dxa"/>
              <w:start w:w="80" w:type="dxa"/>
              <w:bottom w:w="90" w:type="dxa"/>
              <w:end w:w="80" w:type="dxa"/>
            </w:tcMar>
            <w:vAlign w:val="center"/>
          </w:tcPr>
          <w:p>
            <w:pPr>
              <w:spacing w:after="0"/>
              <w:jc w:val="center"/>
            </w:pPr>
            <w:r>
              <w:rPr>
                <w:rFonts w:ascii="Arial" w:hAnsi="Arial" w:eastAsia="Arial" w:cs="Arial"/>
                <w:b/>
                <w:color w:val="FFFFFF"/>
                <w:sz w:val="15"/>
              </w:rPr>
              <w:t>Primary sprint objective</w:t>
            </w:r>
          </w:p>
        </w:tc>
      </w:tr>
      <w:tr>
        <w:tc>
          <w:tcPr>
            <w:tcW w:type="dxa" w:w="1512"/>
            <w:tcMar>
              <w:top w:w="70" w:type="dxa"/>
              <w:start w:w="80" w:type="dxa"/>
              <w:bottom w:w="70" w:type="dxa"/>
              <w:end w:w="80" w:type="dxa"/>
            </w:tcMar>
            <w:vAlign w:val="top"/>
          </w:tcPr>
          <w:p>
            <w:pPr>
              <w:spacing w:after="0"/>
            </w:pPr>
            <w:r>
              <w:rPr>
                <w:rFonts w:ascii="Arial" w:hAnsi="Arial" w:eastAsia="Arial" w:cs="Arial"/>
                <w:b/>
                <w:color w:val="1F2937"/>
                <w:sz w:val="15"/>
              </w:rPr>
              <w:t>QR:78:P1</w:t>
            </w:r>
          </w:p>
        </w:tc>
        <w:tc>
          <w:tcPr>
            <w:tcW w:type="dxa" w:w="1008"/>
            <w:tcMar>
              <w:top w:w="70" w:type="dxa"/>
              <w:start w:w="80" w:type="dxa"/>
              <w:bottom w:w="70" w:type="dxa"/>
              <w:end w:w="80" w:type="dxa"/>
            </w:tcMar>
            <w:vAlign w:val="top"/>
          </w:tcPr>
          <w:p>
            <w:pPr>
              <w:spacing w:after="0"/>
            </w:pPr>
            <w:r>
              <w:rPr>
                <w:rFonts w:ascii="Arial" w:hAnsi="Arial" w:eastAsia="Arial" w:cs="Arial"/>
                <w:color w:val="1F2937"/>
                <w:sz w:val="15"/>
              </w:rPr>
              <w:t>78:1-5</w:t>
            </w:r>
          </w:p>
        </w:tc>
        <w:tc>
          <w:tcPr>
            <w:tcW w:type="dxa" w:w="2448"/>
            <w:tcMar>
              <w:top w:w="70" w:type="dxa"/>
              <w:start w:w="80" w:type="dxa"/>
              <w:bottom w:w="70" w:type="dxa"/>
              <w:end w:w="80" w:type="dxa"/>
            </w:tcMar>
            <w:vAlign w:val="top"/>
          </w:tcPr>
          <w:p>
            <w:pPr>
              <w:spacing w:after="0"/>
            </w:pPr>
            <w:r>
              <w:rPr>
                <w:rFonts w:ascii="Arial" w:hAnsi="Arial" w:eastAsia="Arial" w:cs="Arial"/>
                <w:color w:val="1F2937"/>
                <w:sz w:val="15"/>
              </w:rPr>
              <w:t>Opening dispute over the Great News</w:t>
            </w:r>
          </w:p>
        </w:tc>
        <w:tc>
          <w:tcPr>
            <w:tcW w:type="dxa" w:w="2088"/>
            <w:tcMar>
              <w:top w:w="70" w:type="dxa"/>
              <w:start w:w="80" w:type="dxa"/>
              <w:bottom w:w="70" w:type="dxa"/>
              <w:end w:w="80" w:type="dxa"/>
            </w:tcMar>
            <w:vAlign w:val="top"/>
          </w:tcPr>
          <w:p>
            <w:pPr>
              <w:spacing w:after="0"/>
            </w:pPr>
            <w:r>
              <w:rPr>
                <w:rFonts w:ascii="Arial" w:hAnsi="Arial" w:eastAsia="Arial" w:cs="Arial"/>
                <w:color w:val="1F2937"/>
                <w:sz w:val="15"/>
              </w:rPr>
              <w:t>opening_dispute_warning</w:t>
            </w:r>
          </w:p>
        </w:tc>
        <w:tc>
          <w:tcPr>
            <w:tcW w:type="dxa" w:w="2880"/>
            <w:tcMar>
              <w:top w:w="70" w:type="dxa"/>
              <w:start w:w="80" w:type="dxa"/>
              <w:bottom w:w="70" w:type="dxa"/>
              <w:end w:w="80" w:type="dxa"/>
            </w:tcMar>
            <w:vAlign w:val="top"/>
          </w:tcPr>
          <w:p>
            <w:pPr>
              <w:spacing w:after="0"/>
            </w:pPr>
            <w:r>
              <w:rPr>
                <w:rFonts w:ascii="Arial" w:hAnsi="Arial" w:eastAsia="Arial" w:cs="Arial"/>
                <w:color w:val="1F2937"/>
                <w:sz w:val="15"/>
              </w:rPr>
              <w:t>Perfect the full staged pipeline on a small, rich passage.</w:t>
            </w:r>
          </w:p>
        </w:tc>
      </w:tr>
      <w:tr>
        <w:tc>
          <w:tcPr>
            <w:tcW w:type="dxa" w:w="1512"/>
            <w:tcMar>
              <w:top w:w="70" w:type="dxa"/>
              <w:start w:w="80" w:type="dxa"/>
              <w:bottom w:w="70" w:type="dxa"/>
              <w:end w:w="80" w:type="dxa"/>
            </w:tcMar>
            <w:vAlign w:val="top"/>
          </w:tcPr>
          <w:p>
            <w:pPr>
              <w:spacing w:after="0"/>
            </w:pPr>
            <w:r>
              <w:rPr>
                <w:rFonts w:ascii="Arial" w:hAnsi="Arial" w:eastAsia="Arial" w:cs="Arial"/>
                <w:b/>
                <w:color w:val="1F2937"/>
                <w:sz w:val="15"/>
              </w:rPr>
              <w:t>QR:78:P2</w:t>
            </w:r>
          </w:p>
        </w:tc>
        <w:tc>
          <w:tcPr>
            <w:tcW w:type="dxa" w:w="1008"/>
            <w:tcMar>
              <w:top w:w="70" w:type="dxa"/>
              <w:start w:w="80" w:type="dxa"/>
              <w:bottom w:w="70" w:type="dxa"/>
              <w:end w:w="80" w:type="dxa"/>
            </w:tcMar>
            <w:vAlign w:val="top"/>
          </w:tcPr>
          <w:p>
            <w:pPr>
              <w:spacing w:after="0"/>
            </w:pPr>
            <w:r>
              <w:rPr>
                <w:rFonts w:ascii="Arial" w:hAnsi="Arial" w:eastAsia="Arial" w:cs="Arial"/>
                <w:color w:val="1F2937"/>
                <w:sz w:val="15"/>
              </w:rPr>
              <w:t>78:6-16</w:t>
            </w:r>
          </w:p>
        </w:tc>
        <w:tc>
          <w:tcPr>
            <w:tcW w:type="dxa" w:w="2448"/>
            <w:tcMar>
              <w:top w:w="70" w:type="dxa"/>
              <w:start w:w="80" w:type="dxa"/>
              <w:bottom w:w="70" w:type="dxa"/>
              <w:end w:w="80" w:type="dxa"/>
            </w:tcMar>
            <w:vAlign w:val="top"/>
          </w:tcPr>
          <w:p>
            <w:pPr>
              <w:spacing w:after="0"/>
            </w:pPr>
            <w:r>
              <w:rPr>
                <w:rFonts w:ascii="Arial" w:hAnsi="Arial" w:eastAsia="Arial" w:cs="Arial"/>
                <w:color w:val="1F2937"/>
                <w:sz w:val="15"/>
              </w:rPr>
              <w:t>Signs of creation and provision</w:t>
            </w:r>
          </w:p>
        </w:tc>
        <w:tc>
          <w:tcPr>
            <w:tcW w:type="dxa" w:w="2088"/>
            <w:tcMar>
              <w:top w:w="70" w:type="dxa"/>
              <w:start w:w="80" w:type="dxa"/>
              <w:bottom w:w="70" w:type="dxa"/>
              <w:end w:w="80" w:type="dxa"/>
            </w:tcMar>
            <w:vAlign w:val="top"/>
          </w:tcPr>
          <w:p>
            <w:pPr>
              <w:spacing w:after="0"/>
            </w:pPr>
            <w:r>
              <w:rPr>
                <w:rFonts w:ascii="Arial" w:hAnsi="Arial" w:eastAsia="Arial" w:cs="Arial"/>
                <w:color w:val="1F2937"/>
                <w:sz w:val="15"/>
              </w:rPr>
              <w:t>cosmic_evidence</w:t>
            </w:r>
          </w:p>
        </w:tc>
        <w:tc>
          <w:tcPr>
            <w:tcW w:type="dxa" w:w="2880"/>
            <w:tcMar>
              <w:top w:w="70" w:type="dxa"/>
              <w:start w:w="80" w:type="dxa"/>
              <w:bottom w:w="70" w:type="dxa"/>
              <w:end w:w="80" w:type="dxa"/>
            </w:tcMar>
            <w:vAlign w:val="top"/>
          </w:tcPr>
          <w:p>
            <w:pPr>
              <w:spacing w:after="0"/>
            </w:pPr>
            <w:r>
              <w:rPr>
                <w:rFonts w:ascii="Arial" w:hAnsi="Arial" w:eastAsia="Arial" w:cs="Arial"/>
                <w:color w:val="1F2937"/>
                <w:sz w:val="15"/>
              </w:rPr>
              <w:t>Repeat the pipeline with creation signs, lexical texture, and evidence logic.</w:t>
            </w:r>
          </w:p>
        </w:tc>
      </w:tr>
      <w:tr>
        <w:tc>
          <w:tcPr>
            <w:tcW w:type="dxa" w:w="1512"/>
            <w:tcMar>
              <w:top w:w="70" w:type="dxa"/>
              <w:start w:w="80" w:type="dxa"/>
              <w:bottom w:w="70" w:type="dxa"/>
              <w:end w:w="80" w:type="dxa"/>
            </w:tcMar>
            <w:vAlign w:val="top"/>
          </w:tcPr>
          <w:p>
            <w:pPr>
              <w:spacing w:after="0"/>
            </w:pPr>
            <w:r>
              <w:rPr>
                <w:rFonts w:ascii="Arial" w:hAnsi="Arial" w:eastAsia="Arial" w:cs="Arial"/>
                <w:b/>
                <w:color w:val="1F2937"/>
                <w:sz w:val="15"/>
              </w:rPr>
              <w:t>QR:78:P3</w:t>
            </w:r>
          </w:p>
        </w:tc>
        <w:tc>
          <w:tcPr>
            <w:tcW w:type="dxa" w:w="1008"/>
            <w:tcMar>
              <w:top w:w="70" w:type="dxa"/>
              <w:start w:w="80" w:type="dxa"/>
              <w:bottom w:w="70" w:type="dxa"/>
              <w:end w:w="80" w:type="dxa"/>
            </w:tcMar>
            <w:vAlign w:val="top"/>
          </w:tcPr>
          <w:p>
            <w:pPr>
              <w:spacing w:after="0"/>
            </w:pPr>
            <w:r>
              <w:rPr>
                <w:rFonts w:ascii="Arial" w:hAnsi="Arial" w:eastAsia="Arial" w:cs="Arial"/>
                <w:color w:val="1F2937"/>
                <w:sz w:val="15"/>
              </w:rPr>
              <w:t>78:17-30</w:t>
            </w:r>
          </w:p>
        </w:tc>
        <w:tc>
          <w:tcPr>
            <w:tcW w:type="dxa" w:w="2448"/>
            <w:tcMar>
              <w:top w:w="70" w:type="dxa"/>
              <w:start w:w="80" w:type="dxa"/>
              <w:bottom w:w="70" w:type="dxa"/>
              <w:end w:w="80" w:type="dxa"/>
            </w:tcMar>
            <w:vAlign w:val="top"/>
          </w:tcPr>
          <w:p>
            <w:pPr>
              <w:spacing w:after="0"/>
            </w:pPr>
            <w:r>
              <w:rPr>
                <w:rFonts w:ascii="Arial" w:hAnsi="Arial" w:eastAsia="Arial" w:cs="Arial"/>
                <w:color w:val="1F2937"/>
                <w:sz w:val="15"/>
              </w:rPr>
              <w:t>Day of Decision and punishment</w:t>
            </w:r>
          </w:p>
        </w:tc>
        <w:tc>
          <w:tcPr>
            <w:tcW w:type="dxa" w:w="2088"/>
            <w:tcMar>
              <w:top w:w="70" w:type="dxa"/>
              <w:start w:w="80" w:type="dxa"/>
              <w:bottom w:w="70" w:type="dxa"/>
              <w:end w:w="80" w:type="dxa"/>
            </w:tcMar>
            <w:vAlign w:val="top"/>
          </w:tcPr>
          <w:p>
            <w:pPr>
              <w:spacing w:after="0"/>
            </w:pPr>
            <w:r>
              <w:rPr>
                <w:rFonts w:ascii="Arial" w:hAnsi="Arial" w:eastAsia="Arial" w:cs="Arial"/>
                <w:color w:val="1F2937"/>
                <w:sz w:val="15"/>
              </w:rPr>
              <w:t>judgement_warning</w:t>
            </w:r>
          </w:p>
        </w:tc>
        <w:tc>
          <w:tcPr>
            <w:tcW w:type="dxa" w:w="2880"/>
            <w:tcMar>
              <w:top w:w="70" w:type="dxa"/>
              <w:start w:w="80" w:type="dxa"/>
              <w:bottom w:w="70" w:type="dxa"/>
              <w:end w:w="80" w:type="dxa"/>
            </w:tcMar>
            <w:vAlign w:val="top"/>
          </w:tcPr>
          <w:p>
            <w:pPr>
              <w:spacing w:after="0"/>
            </w:pPr>
            <w:r>
              <w:rPr>
                <w:rFonts w:ascii="Arial" w:hAnsi="Arial" w:eastAsia="Arial" w:cs="Arial"/>
                <w:color w:val="1F2937"/>
                <w:sz w:val="15"/>
              </w:rPr>
              <w:t>Add judgment sequence, threat structure, and punishment imagery.</w:t>
            </w:r>
          </w:p>
        </w:tc>
      </w:tr>
      <w:tr>
        <w:tc>
          <w:tcPr>
            <w:tcW w:type="dxa" w:w="1512"/>
            <w:tcMar>
              <w:top w:w="70" w:type="dxa"/>
              <w:start w:w="80" w:type="dxa"/>
              <w:bottom w:w="70" w:type="dxa"/>
              <w:end w:w="80" w:type="dxa"/>
            </w:tcMar>
            <w:vAlign w:val="top"/>
          </w:tcPr>
          <w:p>
            <w:pPr>
              <w:spacing w:after="0"/>
            </w:pPr>
            <w:r>
              <w:rPr>
                <w:rFonts w:ascii="Arial" w:hAnsi="Arial" w:eastAsia="Arial" w:cs="Arial"/>
                <w:b/>
                <w:color w:val="1F2937"/>
                <w:sz w:val="15"/>
              </w:rPr>
              <w:t>QR:78:P4</w:t>
            </w:r>
          </w:p>
        </w:tc>
        <w:tc>
          <w:tcPr>
            <w:tcW w:type="dxa" w:w="1008"/>
            <w:tcMar>
              <w:top w:w="70" w:type="dxa"/>
              <w:start w:w="80" w:type="dxa"/>
              <w:bottom w:w="70" w:type="dxa"/>
              <w:end w:w="80" w:type="dxa"/>
            </w:tcMar>
            <w:vAlign w:val="top"/>
          </w:tcPr>
          <w:p>
            <w:pPr>
              <w:spacing w:after="0"/>
            </w:pPr>
            <w:r>
              <w:rPr>
                <w:rFonts w:ascii="Arial" w:hAnsi="Arial" w:eastAsia="Arial" w:cs="Arial"/>
                <w:color w:val="1F2937"/>
                <w:sz w:val="15"/>
              </w:rPr>
              <w:t>78:31-36</w:t>
            </w:r>
          </w:p>
        </w:tc>
        <w:tc>
          <w:tcPr>
            <w:tcW w:type="dxa" w:w="2448"/>
            <w:tcMar>
              <w:top w:w="70" w:type="dxa"/>
              <w:start w:w="80" w:type="dxa"/>
              <w:bottom w:w="70" w:type="dxa"/>
              <w:end w:w="80" w:type="dxa"/>
            </w:tcMar>
            <w:vAlign w:val="top"/>
          </w:tcPr>
          <w:p>
            <w:pPr>
              <w:spacing w:after="0"/>
            </w:pPr>
            <w:r>
              <w:rPr>
                <w:rFonts w:ascii="Arial" w:hAnsi="Arial" w:eastAsia="Arial" w:cs="Arial"/>
                <w:color w:val="1F2937"/>
                <w:sz w:val="15"/>
              </w:rPr>
              <w:t>Reward of the muttaqin</w:t>
            </w:r>
          </w:p>
        </w:tc>
        <w:tc>
          <w:tcPr>
            <w:tcW w:type="dxa" w:w="2088"/>
            <w:tcMar>
              <w:top w:w="70" w:type="dxa"/>
              <w:start w:w="80" w:type="dxa"/>
              <w:bottom w:w="70" w:type="dxa"/>
              <w:end w:w="80" w:type="dxa"/>
            </w:tcMar>
            <w:vAlign w:val="top"/>
          </w:tcPr>
          <w:p>
            <w:pPr>
              <w:spacing w:after="0"/>
            </w:pPr>
            <w:r>
              <w:rPr>
                <w:rFonts w:ascii="Arial" w:hAnsi="Arial" w:eastAsia="Arial" w:cs="Arial"/>
                <w:color w:val="1F2937"/>
                <w:sz w:val="15"/>
              </w:rPr>
              <w:t>reward_contrast</w:t>
            </w:r>
          </w:p>
        </w:tc>
        <w:tc>
          <w:tcPr>
            <w:tcW w:type="dxa" w:w="2880"/>
            <w:tcMar>
              <w:top w:w="70" w:type="dxa"/>
              <w:start w:w="80" w:type="dxa"/>
              <w:bottom w:w="70" w:type="dxa"/>
              <w:end w:w="80" w:type="dxa"/>
            </w:tcMar>
            <w:vAlign w:val="top"/>
          </w:tcPr>
          <w:p>
            <w:pPr>
              <w:spacing w:after="0"/>
            </w:pPr>
            <w:r>
              <w:rPr>
                <w:rFonts w:ascii="Arial" w:hAnsi="Arial" w:eastAsia="Arial" w:cs="Arial"/>
                <w:color w:val="1F2937"/>
                <w:sz w:val="15"/>
              </w:rPr>
              <w:t>Contrast with P3 and model reward vocabulary and rhetorical shift.</w:t>
            </w:r>
          </w:p>
        </w:tc>
      </w:tr>
      <w:tr>
        <w:tc>
          <w:tcPr>
            <w:tcW w:type="dxa" w:w="1512"/>
            <w:tcMar>
              <w:top w:w="70" w:type="dxa"/>
              <w:start w:w="80" w:type="dxa"/>
              <w:bottom w:w="70" w:type="dxa"/>
              <w:end w:w="80" w:type="dxa"/>
            </w:tcMar>
            <w:vAlign w:val="top"/>
          </w:tcPr>
          <w:p>
            <w:pPr>
              <w:spacing w:after="0"/>
            </w:pPr>
            <w:r>
              <w:rPr>
                <w:rFonts w:ascii="Arial" w:hAnsi="Arial" w:eastAsia="Arial" w:cs="Arial"/>
                <w:b/>
                <w:color w:val="1F2937"/>
                <w:sz w:val="15"/>
              </w:rPr>
              <w:t>QR:78:P5</w:t>
            </w:r>
          </w:p>
        </w:tc>
        <w:tc>
          <w:tcPr>
            <w:tcW w:type="dxa" w:w="1008"/>
            <w:tcMar>
              <w:top w:w="70" w:type="dxa"/>
              <w:start w:w="80" w:type="dxa"/>
              <w:bottom w:w="70" w:type="dxa"/>
              <w:end w:w="80" w:type="dxa"/>
            </w:tcMar>
            <w:vAlign w:val="top"/>
          </w:tcPr>
          <w:p>
            <w:pPr>
              <w:spacing w:after="0"/>
            </w:pPr>
            <w:r>
              <w:rPr>
                <w:rFonts w:ascii="Arial" w:hAnsi="Arial" w:eastAsia="Arial" w:cs="Arial"/>
                <w:color w:val="1F2937"/>
                <w:sz w:val="15"/>
              </w:rPr>
              <w:t>78:37-40</w:t>
            </w:r>
          </w:p>
        </w:tc>
        <w:tc>
          <w:tcPr>
            <w:tcW w:type="dxa" w:w="2448"/>
            <w:tcMar>
              <w:top w:w="70" w:type="dxa"/>
              <w:start w:w="80" w:type="dxa"/>
              <w:bottom w:w="70" w:type="dxa"/>
              <w:end w:w="80" w:type="dxa"/>
            </w:tcMar>
            <w:vAlign w:val="top"/>
          </w:tcPr>
          <w:p>
            <w:pPr>
              <w:spacing w:after="0"/>
            </w:pPr>
            <w:r>
              <w:rPr>
                <w:rFonts w:ascii="Arial" w:hAnsi="Arial" w:eastAsia="Arial" w:cs="Arial"/>
                <w:color w:val="1F2937"/>
                <w:sz w:val="15"/>
              </w:rPr>
              <w:t>Final lordship and warning</w:t>
            </w:r>
          </w:p>
        </w:tc>
        <w:tc>
          <w:tcPr>
            <w:tcW w:type="dxa" w:w="2088"/>
            <w:tcMar>
              <w:top w:w="70" w:type="dxa"/>
              <w:start w:w="80" w:type="dxa"/>
              <w:bottom w:w="70" w:type="dxa"/>
              <w:end w:w="80" w:type="dxa"/>
            </w:tcMar>
            <w:vAlign w:val="top"/>
          </w:tcPr>
          <w:p>
            <w:pPr>
              <w:spacing w:after="0"/>
            </w:pPr>
            <w:r>
              <w:rPr>
                <w:rFonts w:ascii="Arial" w:hAnsi="Arial" w:eastAsia="Arial" w:cs="Arial"/>
                <w:color w:val="1F2937"/>
                <w:sz w:val="15"/>
              </w:rPr>
              <w:t>final_warning</w:t>
            </w:r>
          </w:p>
        </w:tc>
        <w:tc>
          <w:tcPr>
            <w:tcW w:type="dxa" w:w="2880"/>
            <w:tcMar>
              <w:top w:w="70" w:type="dxa"/>
              <w:start w:w="80" w:type="dxa"/>
              <w:bottom w:w="70" w:type="dxa"/>
              <w:end w:w="80" w:type="dxa"/>
            </w:tcMar>
            <w:vAlign w:val="top"/>
          </w:tcPr>
          <w:p>
            <w:pPr>
              <w:spacing w:after="0"/>
            </w:pPr>
            <w:r>
              <w:rPr>
                <w:rFonts w:ascii="Arial" w:hAnsi="Arial" w:eastAsia="Arial" w:cs="Arial"/>
                <w:color w:val="1F2937"/>
                <w:sz w:val="15"/>
              </w:rPr>
              <w:t>Capture closure force, lordship, speech permission, and final regret.</w:t>
            </w:r>
          </w:p>
        </w:tc>
      </w:tr>
    </w:tbl>
    <w:p>
      <w:pPr>
        <w:spacing w:after="20"/>
      </w:pPr>
    </w:p>
    <w:tbl>
      <w:tblPr>
        <w:tblW w:type="auto" w:w="0"/>
        <w:jc w:val="center"/>
        <w:tblLayout w:type="autofit"/>
        <w:tblLook w:firstColumn="1" w:firstRow="1" w:lastColumn="0" w:lastRow="0" w:noHBand="0" w:noVBand="1" w:val="04A0"/>
      </w:tblPr>
      <w:tblGrid>
        <w:gridCol w:w="10065"/>
      </w:tblGrid>
      <w:tr>
        <w:tc>
          <w:tcPr>
            <w:tcW w:type="dxa" w:w="10065"/>
            <w:shd w:fill="EEF6FF"/>
            <w:tcMar>
              <w:top w:w="120" w:type="dxa"/>
              <w:start w:w="140" w:type="dxa"/>
              <w:bottom w:w="120" w:type="dxa"/>
              <w:end w:w="140" w:type="dxa"/>
            </w:tcMar>
          </w:tcPr>
          <w:p>
            <w:pPr>
              <w:spacing w:after="40"/>
            </w:pPr>
            <w:r>
              <w:rPr>
                <w:rFonts w:ascii="Arial" w:hAnsi="Arial" w:eastAsia="Arial" w:cs="Arial"/>
                <w:b/>
                <w:color w:val="17365D"/>
                <w:sz w:val="21"/>
              </w:rPr>
              <w:t>Canonical table target</w:t>
            </w:r>
            <w:r>
              <w:br/>
            </w:r>
            <w:r>
              <w:rPr>
                <w:rFonts w:ascii="Arial" w:hAnsi="Arial" w:eastAsia="Arial" w:cs="Arial"/>
                <w:color w:val="1F2937"/>
                <w:sz w:val="18"/>
              </w:rPr>
              <w:t>Store these five rows in qr_surah_passages with scheme = thematic_study_passage. Treat any smaller divisions as optional study substeps, not as the main passage spine.</w:t>
            </w:r>
          </w:p>
        </w:tc>
      </w:tr>
    </w:tbl>
    <w:p>
      <w:pPr>
        <w:pStyle w:val="Heading1"/>
      </w:pPr>
      <w:r>
        <w:t>3. System data lifecycle</w:t>
      </w:r>
    </w:p>
    <w:tbl>
      <w:tblPr>
        <w:tblW w:type="auto" w:w="0"/>
        <w:jc w:val="center"/>
        <w:tblLook w:firstColumn="1" w:firstRow="1" w:lastColumn="0" w:lastRow="0" w:noHBand="0" w:noVBand="1" w:val="04A0"/>
      </w:tblPr>
      <w:tblGrid>
        <w:gridCol w:w="10065"/>
      </w:tblGrid>
      <w:tr>
        <w:tc>
          <w:tcPr>
            <w:tcW w:type="dxa" w:w="10065"/>
            <w:shd w:fill="F3F4F6"/>
            <w:tcMar>
              <w:top w:w="90" w:type="dxa"/>
              <w:start w:w="100" w:type="dxa"/>
              <w:bottom w:w="90" w:type="dxa"/>
              <w:end w:w="100" w:type="dxa"/>
            </w:tcMar>
          </w:tcPr>
          <w:p>
            <w:pPr>
              <w:spacing w:after="0"/>
            </w:pPr>
            <w:r>
              <w:rPr>
                <w:rFonts w:ascii="Consolas" w:hAnsi="Consolas" w:eastAsia="Consolas" w:cs="Consolas"/>
                <w:color w:val="111827"/>
                <w:sz w:val="15"/>
              </w:rPr>
              <w:t>Trusted base data</w:t>
            </w:r>
            <w:r>
              <w:br/>
            </w:r>
            <w:r>
              <w:rPr>
                <w:rFonts w:ascii="Consolas" w:hAnsi="Consolas" w:eastAsia="Consolas" w:cs="Consolas"/>
                <w:color w:val="111827"/>
                <w:sz w:val="15"/>
              </w:rPr>
              <w:t xml:space="preserve">  -&gt; source bundle API</w:t>
            </w:r>
            <w:r>
              <w:br/>
            </w:r>
            <w:r>
              <w:rPr>
                <w:rFonts w:ascii="Consolas" w:hAnsi="Consolas" w:eastAsia="Consolas" w:cs="Consolas"/>
                <w:color w:val="111827"/>
                <w:sz w:val="15"/>
              </w:rPr>
              <w:t xml:space="preserve">  -&gt; AI candidate JSON</w:t>
            </w:r>
            <w:r>
              <w:br/>
            </w:r>
            <w:r>
              <w:rPr>
                <w:rFonts w:ascii="Consolas" w:hAnsi="Consolas" w:eastAsia="Consolas" w:cs="Consolas"/>
                <w:color w:val="111827"/>
                <w:sz w:val="15"/>
              </w:rPr>
              <w:t xml:space="preserve">  -&gt; qr_stage_* tables</w:t>
            </w:r>
            <w:r>
              <w:br/>
            </w:r>
            <w:r>
              <w:rPr>
                <w:rFonts w:ascii="Consolas" w:hAnsi="Consolas" w:eastAsia="Consolas" w:cs="Consolas"/>
                <w:color w:val="111827"/>
                <w:sz w:val="15"/>
              </w:rPr>
              <w:t xml:space="preserve">  -&gt; review UI</w:t>
            </w:r>
            <w:r>
              <w:br/>
            </w:r>
            <w:r>
              <w:rPr>
                <w:rFonts w:ascii="Consolas" w:hAnsi="Consolas" w:eastAsia="Consolas" w:cs="Consolas"/>
                <w:color w:val="111827"/>
                <w:sz w:val="15"/>
              </w:rPr>
              <w:t xml:space="preserve">  -&gt; promotion service</w:t>
            </w:r>
            <w:r>
              <w:br/>
            </w:r>
            <w:r>
              <w:rPr>
                <w:rFonts w:ascii="Consolas" w:hAnsi="Consolas" w:eastAsia="Consolas" w:cs="Consolas"/>
                <w:color w:val="111827"/>
                <w:sz w:val="15"/>
              </w:rPr>
              <w:t xml:space="preserve">  -&gt; canonical qr_* analysis tables</w:t>
            </w:r>
            <w:r>
              <w:br/>
            </w:r>
            <w:r>
              <w:rPr>
                <w:rFonts w:ascii="Consolas" w:hAnsi="Consolas" w:eastAsia="Consolas" w:cs="Consolas"/>
                <w:color w:val="111827"/>
                <w:sz w:val="15"/>
              </w:rPr>
              <w:t xml:space="preserve">  -&gt; generated cache/vector/UI</w:t>
            </w:r>
            <w:r>
              <w:br/>
            </w:r>
            <w:r>
              <w:rPr>
                <w:rFonts w:ascii="Consolas" w:hAnsi="Consolas" w:eastAsia="Consolas" w:cs="Consolas"/>
                <w:color w:val="111827"/>
                <w:sz w:val="15"/>
              </w:rPr>
              <w:t xml:space="preserve">  -&gt; study, notes, vlog, improvement</w:t>
            </w:r>
          </w:p>
        </w:tc>
      </w:tr>
    </w:tbl>
    <w:tbl>
      <w:tblPr>
        <w:tblStyle w:val="TableGrid"/>
        <w:tblW w:type="auto" w:w="0"/>
        <w:jc w:val="center"/>
        <w:tblLayout w:type="autofit"/>
        <w:tblLook w:firstColumn="1" w:firstRow="1" w:lastColumn="0" w:lastRow="0" w:noHBand="0" w:noVBand="1" w:val="04A0"/>
      </w:tblPr>
      <w:tblGrid>
        <w:gridCol w:w="3355"/>
        <w:gridCol w:w="3355"/>
        <w:gridCol w:w="3355"/>
      </w:tblGrid>
      <w:tr>
        <w:trPr>
          <w:tblHeader w:val="true"/>
        </w:trPr>
        <w:tc>
          <w:tcPr>
            <w:tcW w:type="dxa" w:w="2088"/>
            <w:shd w:fill="1F4E79"/>
            <w:tcMar>
              <w:top w:w="90" w:type="dxa"/>
              <w:start w:w="80" w:type="dxa"/>
              <w:bottom w:w="90" w:type="dxa"/>
              <w:end w:w="80" w:type="dxa"/>
            </w:tcMar>
            <w:vAlign w:val="center"/>
          </w:tcPr>
          <w:p>
            <w:pPr>
              <w:spacing w:after="0"/>
              <w:jc w:val="center"/>
            </w:pPr>
            <w:r>
              <w:rPr>
                <w:rFonts w:ascii="Arial" w:hAnsi="Arial" w:eastAsia="Arial" w:cs="Arial"/>
                <w:b/>
                <w:color w:val="FFFFFF"/>
                <w:sz w:val="16"/>
              </w:rPr>
              <w:t>Layer</w:t>
            </w:r>
          </w:p>
        </w:tc>
        <w:tc>
          <w:tcPr>
            <w:tcW w:type="dxa" w:w="4536"/>
            <w:shd w:fill="1F4E79"/>
            <w:tcMar>
              <w:top w:w="90" w:type="dxa"/>
              <w:start w:w="80" w:type="dxa"/>
              <w:bottom w:w="90" w:type="dxa"/>
              <w:end w:w="80" w:type="dxa"/>
            </w:tcMar>
            <w:vAlign w:val="center"/>
          </w:tcPr>
          <w:p>
            <w:pPr>
              <w:spacing w:after="0"/>
              <w:jc w:val="center"/>
            </w:pPr>
            <w:r>
              <w:rPr>
                <w:rFonts w:ascii="Arial" w:hAnsi="Arial" w:eastAsia="Arial" w:cs="Arial"/>
                <w:b/>
                <w:color w:val="FFFFFF"/>
                <w:sz w:val="16"/>
              </w:rPr>
              <w:t>Examples</w:t>
            </w:r>
          </w:p>
        </w:tc>
        <w:tc>
          <w:tcPr>
            <w:tcW w:type="dxa" w:w="3384"/>
            <w:shd w:fill="1F4E79"/>
            <w:tcMar>
              <w:top w:w="90" w:type="dxa"/>
              <w:start w:w="80" w:type="dxa"/>
              <w:bottom w:w="90" w:type="dxa"/>
              <w:end w:w="80" w:type="dxa"/>
            </w:tcMar>
            <w:vAlign w:val="center"/>
          </w:tcPr>
          <w:p>
            <w:pPr>
              <w:spacing w:after="0"/>
              <w:jc w:val="center"/>
            </w:pPr>
            <w:r>
              <w:rPr>
                <w:rFonts w:ascii="Arial" w:hAnsi="Arial" w:eastAsia="Arial" w:cs="Arial"/>
                <w:b/>
                <w:color w:val="FFFFFF"/>
                <w:sz w:val="16"/>
              </w:rPr>
              <w:t>Ownership rule</w:t>
            </w:r>
          </w:p>
        </w:tc>
      </w:tr>
      <w:tr>
        <w:tc>
          <w:tcPr>
            <w:tcW w:type="dxa" w:w="2088"/>
            <w:tcMar>
              <w:top w:w="70" w:type="dxa"/>
              <w:start w:w="80" w:type="dxa"/>
              <w:bottom w:w="70" w:type="dxa"/>
              <w:end w:w="80" w:type="dxa"/>
            </w:tcMar>
            <w:vAlign w:val="top"/>
          </w:tcPr>
          <w:p>
            <w:pPr>
              <w:spacing w:after="0"/>
            </w:pPr>
            <w:r>
              <w:rPr>
                <w:rFonts w:ascii="Arial" w:hAnsi="Arial" w:eastAsia="Arial" w:cs="Arial"/>
                <w:b/>
                <w:color w:val="1F2937"/>
                <w:sz w:val="16"/>
              </w:rPr>
              <w:t>Canonical base</w:t>
            </w:r>
          </w:p>
        </w:tc>
        <w:tc>
          <w:tcPr>
            <w:tcW w:type="dxa" w:w="4536"/>
            <w:tcMar>
              <w:top w:w="70" w:type="dxa"/>
              <w:start w:w="80" w:type="dxa"/>
              <w:bottom w:w="70" w:type="dxa"/>
              <w:end w:w="80" w:type="dxa"/>
            </w:tcMar>
            <w:vAlign w:val="top"/>
          </w:tcPr>
          <w:p>
            <w:pPr>
              <w:spacing w:after="0"/>
            </w:pPr>
            <w:r>
              <w:rPr>
                <w:rFonts w:ascii="Arial" w:hAnsi="Arial" w:eastAsia="Arial" w:cs="Arial"/>
                <w:color w:val="1F2937"/>
                <w:sz w:val="16"/>
              </w:rPr>
              <w:t>qr_surahs, qr_ayah, qr_word_occurrences, qr_lemmas, qr_lemma_occurrences</w:t>
            </w:r>
          </w:p>
        </w:tc>
        <w:tc>
          <w:tcPr>
            <w:tcW w:type="dxa" w:w="3384"/>
            <w:tcMar>
              <w:top w:w="70" w:type="dxa"/>
              <w:start w:w="80" w:type="dxa"/>
              <w:bottom w:w="70" w:type="dxa"/>
              <w:end w:w="80" w:type="dxa"/>
            </w:tcMar>
            <w:vAlign w:val="top"/>
          </w:tcPr>
          <w:p>
            <w:pPr>
              <w:spacing w:after="0"/>
            </w:pPr>
            <w:r>
              <w:rPr>
                <w:rFonts w:ascii="Arial" w:hAnsi="Arial" w:eastAsia="Arial" w:cs="Arial"/>
                <w:color w:val="1F2937"/>
                <w:sz w:val="16"/>
              </w:rPr>
              <w:t>Already trusted. Read-only for AI.</w:t>
            </w:r>
          </w:p>
        </w:tc>
      </w:tr>
      <w:tr>
        <w:tc>
          <w:tcPr>
            <w:tcW w:type="dxa" w:w="2088"/>
            <w:tcMar>
              <w:top w:w="70" w:type="dxa"/>
              <w:start w:w="80" w:type="dxa"/>
              <w:bottom w:w="70" w:type="dxa"/>
              <w:end w:w="80" w:type="dxa"/>
            </w:tcMar>
            <w:vAlign w:val="top"/>
          </w:tcPr>
          <w:p>
            <w:pPr>
              <w:spacing w:after="0"/>
            </w:pPr>
            <w:r>
              <w:rPr>
                <w:rFonts w:ascii="Arial" w:hAnsi="Arial" w:eastAsia="Arial" w:cs="Arial"/>
                <w:b/>
                <w:color w:val="1F2937"/>
                <w:sz w:val="16"/>
              </w:rPr>
              <w:t>Source layer</w:t>
            </w:r>
          </w:p>
        </w:tc>
        <w:tc>
          <w:tcPr>
            <w:tcW w:type="dxa" w:w="4536"/>
            <w:tcMar>
              <w:top w:w="70" w:type="dxa"/>
              <w:start w:w="80" w:type="dxa"/>
              <w:bottom w:w="70" w:type="dxa"/>
              <w:end w:w="80" w:type="dxa"/>
            </w:tcMar>
            <w:vAlign w:val="top"/>
          </w:tcPr>
          <w:p>
            <w:pPr>
              <w:spacing w:after="0"/>
            </w:pPr>
            <w:r>
              <w:rPr>
                <w:rFonts w:ascii="Arial" w:hAnsi="Arial" w:eastAsia="Arial" w:cs="Arial"/>
                <w:color w:val="1F2937"/>
                <w:sz w:val="16"/>
              </w:rPr>
              <w:t>tafsir chunks, iʿrāb chunks, lexicon chunks, grammar/balagha source chunks</w:t>
            </w:r>
          </w:p>
        </w:tc>
        <w:tc>
          <w:tcPr>
            <w:tcW w:type="dxa" w:w="3384"/>
            <w:tcMar>
              <w:top w:w="70" w:type="dxa"/>
              <w:start w:w="80" w:type="dxa"/>
              <w:bottom w:w="70" w:type="dxa"/>
              <w:end w:w="80" w:type="dxa"/>
            </w:tcMar>
            <w:vAlign w:val="top"/>
          </w:tcPr>
          <w:p>
            <w:pPr>
              <w:spacing w:after="0"/>
            </w:pPr>
            <w:r>
              <w:rPr>
                <w:rFonts w:ascii="Arial" w:hAnsi="Arial" w:eastAsia="Arial" w:cs="Arial"/>
                <w:color w:val="1F2937"/>
                <w:sz w:val="16"/>
              </w:rPr>
              <w:t>Evidence/raw material. AI can quote and extract from it.</w:t>
            </w:r>
          </w:p>
        </w:tc>
      </w:tr>
      <w:tr>
        <w:tc>
          <w:tcPr>
            <w:tcW w:type="dxa" w:w="2088"/>
            <w:tcMar>
              <w:top w:w="70" w:type="dxa"/>
              <w:start w:w="80" w:type="dxa"/>
              <w:bottom w:w="70" w:type="dxa"/>
              <w:end w:w="80" w:type="dxa"/>
            </w:tcMar>
            <w:vAlign w:val="top"/>
          </w:tcPr>
          <w:p>
            <w:pPr>
              <w:spacing w:after="0"/>
            </w:pPr>
            <w:r>
              <w:rPr>
                <w:rFonts w:ascii="Arial" w:hAnsi="Arial" w:eastAsia="Arial" w:cs="Arial"/>
                <w:b/>
                <w:color w:val="1F2937"/>
                <w:sz w:val="16"/>
              </w:rPr>
              <w:t>Staging layer</w:t>
            </w:r>
          </w:p>
        </w:tc>
        <w:tc>
          <w:tcPr>
            <w:tcW w:type="dxa" w:w="4536"/>
            <w:tcMar>
              <w:top w:w="70" w:type="dxa"/>
              <w:start w:w="80" w:type="dxa"/>
              <w:bottom w:w="70" w:type="dxa"/>
              <w:end w:w="80" w:type="dxa"/>
            </w:tcMar>
            <w:vAlign w:val="top"/>
          </w:tcPr>
          <w:p>
            <w:pPr>
              <w:spacing w:after="0"/>
            </w:pPr>
            <w:r>
              <w:rPr>
                <w:rFonts w:ascii="Arial" w:hAnsi="Arial" w:eastAsia="Arial" w:cs="Arial"/>
                <w:color w:val="1F2937"/>
                <w:sz w:val="16"/>
              </w:rPr>
              <w:t>qr_stage_runs, qr_stage_items, qr_stage_item_sources, qr_stage_reviews</w:t>
            </w:r>
          </w:p>
        </w:tc>
        <w:tc>
          <w:tcPr>
            <w:tcW w:type="dxa" w:w="3384"/>
            <w:tcMar>
              <w:top w:w="70" w:type="dxa"/>
              <w:start w:w="80" w:type="dxa"/>
              <w:bottom w:w="70" w:type="dxa"/>
              <w:end w:w="80" w:type="dxa"/>
            </w:tcMar>
            <w:vAlign w:val="top"/>
          </w:tcPr>
          <w:p>
            <w:pPr>
              <w:spacing w:after="0"/>
            </w:pPr>
            <w:r>
              <w:rPr>
                <w:rFonts w:ascii="Arial" w:hAnsi="Arial" w:eastAsia="Arial" w:cs="Arial"/>
                <w:color w:val="1F2937"/>
                <w:sz w:val="16"/>
              </w:rPr>
              <w:t>All AI output lands here first.</w:t>
            </w:r>
          </w:p>
        </w:tc>
      </w:tr>
      <w:tr>
        <w:tc>
          <w:tcPr>
            <w:tcW w:type="dxa" w:w="2088"/>
            <w:tcMar>
              <w:top w:w="70" w:type="dxa"/>
              <w:start w:w="80" w:type="dxa"/>
              <w:bottom w:w="70" w:type="dxa"/>
              <w:end w:w="80" w:type="dxa"/>
            </w:tcMar>
            <w:vAlign w:val="top"/>
          </w:tcPr>
          <w:p>
            <w:pPr>
              <w:spacing w:after="0"/>
            </w:pPr>
            <w:r>
              <w:rPr>
                <w:rFonts w:ascii="Arial" w:hAnsi="Arial" w:eastAsia="Arial" w:cs="Arial"/>
                <w:b/>
                <w:color w:val="1F2937"/>
                <w:sz w:val="16"/>
              </w:rPr>
              <w:t>Canonical analysis</w:t>
            </w:r>
          </w:p>
        </w:tc>
        <w:tc>
          <w:tcPr>
            <w:tcW w:type="dxa" w:w="4536"/>
            <w:tcMar>
              <w:top w:w="70" w:type="dxa"/>
              <w:start w:w="80" w:type="dxa"/>
              <w:bottom w:w="70" w:type="dxa"/>
              <w:end w:w="80" w:type="dxa"/>
            </w:tcMar>
            <w:vAlign w:val="top"/>
          </w:tcPr>
          <w:p>
            <w:pPr>
              <w:spacing w:after="0"/>
            </w:pPr>
            <w:r>
              <w:rPr>
                <w:rFonts w:ascii="Arial" w:hAnsi="Arial" w:eastAsia="Arial" w:cs="Arial"/>
                <w:color w:val="1F2937"/>
                <w:sz w:val="16"/>
              </w:rPr>
              <w:t>qr_surah_passages, qr_ss_*, qr_tafsir_entries, qr_scholar_positions, qr_analysis_claims, qr_evidence_items</w:t>
            </w:r>
          </w:p>
        </w:tc>
        <w:tc>
          <w:tcPr>
            <w:tcW w:type="dxa" w:w="3384"/>
            <w:tcMar>
              <w:top w:w="70" w:type="dxa"/>
              <w:start w:w="80" w:type="dxa"/>
              <w:bottom w:w="70" w:type="dxa"/>
              <w:end w:w="80" w:type="dxa"/>
            </w:tcMar>
            <w:vAlign w:val="top"/>
          </w:tcPr>
          <w:p>
            <w:pPr>
              <w:spacing w:after="0"/>
            </w:pPr>
            <w:r>
              <w:rPr>
                <w:rFonts w:ascii="Arial" w:hAnsi="Arial" w:eastAsia="Arial" w:cs="Arial"/>
                <w:color w:val="1F2937"/>
                <w:sz w:val="16"/>
              </w:rPr>
              <w:t>Only approved rows are promoted here.</w:t>
            </w:r>
          </w:p>
        </w:tc>
      </w:tr>
      <w:tr>
        <w:tc>
          <w:tcPr>
            <w:tcW w:type="dxa" w:w="2088"/>
            <w:tcMar>
              <w:top w:w="70" w:type="dxa"/>
              <w:start w:w="80" w:type="dxa"/>
              <w:bottom w:w="70" w:type="dxa"/>
              <w:end w:w="80" w:type="dxa"/>
            </w:tcMar>
            <w:vAlign w:val="top"/>
          </w:tcPr>
          <w:p>
            <w:pPr>
              <w:spacing w:after="0"/>
            </w:pPr>
            <w:r>
              <w:rPr>
                <w:rFonts w:ascii="Arial" w:hAnsi="Arial" w:eastAsia="Arial" w:cs="Arial"/>
                <w:b/>
                <w:color w:val="1F2937"/>
                <w:sz w:val="16"/>
              </w:rPr>
              <w:t>Output/cache</w:t>
            </w:r>
          </w:p>
        </w:tc>
        <w:tc>
          <w:tcPr>
            <w:tcW w:type="dxa" w:w="4536"/>
            <w:tcMar>
              <w:top w:w="70" w:type="dxa"/>
              <w:start w:w="80" w:type="dxa"/>
              <w:bottom w:w="70" w:type="dxa"/>
              <w:end w:w="80" w:type="dxa"/>
            </w:tcMar>
            <w:vAlign w:val="top"/>
          </w:tcPr>
          <w:p>
            <w:pPr>
              <w:spacing w:after="0"/>
            </w:pPr>
            <w:r>
              <w:rPr>
                <w:rFonts w:ascii="Arial" w:hAnsi="Arial" w:eastAsia="Arial" w:cs="Arial"/>
                <w:color w:val="1F2937"/>
                <w:sz w:val="16"/>
              </w:rPr>
              <w:t>qr_passage_analysis_cache, qr_surah_analysis_cache, vectors, diagrams</w:t>
            </w:r>
          </w:p>
        </w:tc>
        <w:tc>
          <w:tcPr>
            <w:tcW w:type="dxa" w:w="3384"/>
            <w:tcMar>
              <w:top w:w="70" w:type="dxa"/>
              <w:start w:w="80" w:type="dxa"/>
              <w:bottom w:w="70" w:type="dxa"/>
              <w:end w:w="80" w:type="dxa"/>
            </w:tcMar>
            <w:vAlign w:val="top"/>
          </w:tcPr>
          <w:p>
            <w:pPr>
              <w:spacing w:after="0"/>
            </w:pPr>
            <w:r>
              <w:rPr>
                <w:rFonts w:ascii="Arial" w:hAnsi="Arial" w:eastAsia="Arial" w:cs="Arial"/>
                <w:color w:val="1F2937"/>
                <w:sz w:val="16"/>
              </w:rPr>
              <w:t>Generated from canonical rows. Never the only durable truth.</w:t>
            </w:r>
          </w:p>
        </w:tc>
      </w:tr>
    </w:tbl>
    <w:p>
      <w:pPr>
        <w:spacing w:after="20"/>
      </w:pPr>
    </w:p>
    <w:tbl>
      <w:tblPr>
        <w:tblW w:type="auto" w:w="0"/>
        <w:jc w:val="center"/>
        <w:tblLayout w:type="autofit"/>
        <w:tblLook w:firstColumn="1" w:firstRow="1" w:lastColumn="0" w:lastRow="0" w:noHBand="0" w:noVBand="1" w:val="04A0"/>
      </w:tblPr>
      <w:tblGrid>
        <w:gridCol w:w="10065"/>
      </w:tblGrid>
      <w:tr>
        <w:tc>
          <w:tcPr>
            <w:tcW w:type="dxa" w:w="10065"/>
            <w:shd w:fill="FFF4E5"/>
            <w:tcMar>
              <w:top w:w="120" w:type="dxa"/>
              <w:start w:w="140" w:type="dxa"/>
              <w:bottom w:w="120" w:type="dxa"/>
              <w:end w:w="140" w:type="dxa"/>
            </w:tcMar>
          </w:tcPr>
          <w:p>
            <w:pPr>
              <w:spacing w:after="40"/>
            </w:pPr>
            <w:r>
              <w:rPr>
                <w:rFonts w:ascii="Arial" w:hAnsi="Arial" w:eastAsia="Arial" w:cs="Arial"/>
                <w:b/>
                <w:color w:val="17365D"/>
                <w:sz w:val="21"/>
              </w:rPr>
              <w:t>Boundary discipline</w:t>
            </w:r>
            <w:r>
              <w:br/>
            </w:r>
            <w:r>
              <w:rPr>
                <w:rFonts w:ascii="Arial" w:hAnsi="Arial" w:eastAsia="Arial" w:cs="Arial"/>
                <w:color w:val="1F2937"/>
                <w:sz w:val="18"/>
              </w:rPr>
              <w:t>Reusable Arabic truth stays in the Arabic linguistics / lexicon layer. Qur’anic occurrence meaning, passage-specific nuance, source-backed claims, scholar positions, and study output stay in km_quran.</w:t>
            </w:r>
          </w:p>
        </w:tc>
      </w:tr>
    </w:tbl>
    <w:p>
      <w:pPr>
        <w:pStyle w:val="Heading1"/>
      </w:pPr>
      <w:r>
        <w:t>4. One-passage sprint cycle</w:t>
      </w:r>
    </w:p>
    <w:tbl>
      <w:tblPr>
        <w:tblW w:type="auto" w:w="0"/>
        <w:jc w:val="center"/>
        <w:tblLayout w:type="autofit"/>
        <w:tblLook w:firstColumn="1" w:firstRow="1" w:lastColumn="0" w:lastRow="0" w:noHBand="0" w:noVBand="1" w:val="04A0"/>
      </w:tblPr>
      <w:tblGrid>
        <w:gridCol w:w="10065"/>
      </w:tblGrid>
      <w:tr>
        <w:tc>
          <w:tcPr>
            <w:tcW w:type="dxa" w:w="10065"/>
            <w:shd w:fill="EAF7EA"/>
            <w:tcMar>
              <w:top w:w="120" w:type="dxa"/>
              <w:start w:w="140" w:type="dxa"/>
              <w:bottom w:w="120" w:type="dxa"/>
              <w:end w:w="140" w:type="dxa"/>
            </w:tcMar>
          </w:tcPr>
          <w:p>
            <w:pPr>
              <w:spacing w:after="40"/>
            </w:pPr>
            <w:r>
              <w:rPr>
                <w:rFonts w:ascii="Arial" w:hAnsi="Arial" w:eastAsia="Arial" w:cs="Arial"/>
                <w:b/>
                <w:color w:val="17365D"/>
                <w:sz w:val="21"/>
              </w:rPr>
              <w:t>Operating principle</w:t>
            </w:r>
            <w:r>
              <w:br/>
            </w:r>
            <w:r>
              <w:rPr>
                <w:rFonts w:ascii="Arial" w:hAnsi="Arial" w:eastAsia="Arial" w:cs="Arial"/>
                <w:color w:val="1F2937"/>
                <w:sz w:val="18"/>
              </w:rPr>
              <w:t>Build one passage deeply, review it, promote it, study it, then repeat. Do not ask AI to complete all 40 ayat deeply in one run.</w:t>
            </w:r>
          </w:p>
        </w:tc>
      </w:tr>
    </w:tbl>
    <w:tbl>
      <w:tblPr>
        <w:tblStyle w:val="TableGrid"/>
        <w:tblW w:type="auto" w:w="0"/>
        <w:jc w:val="center"/>
        <w:tblLayout w:type="autofit"/>
        <w:tblLook w:firstColumn="1" w:firstRow="1" w:lastColumn="0" w:lastRow="0" w:noHBand="0" w:noVBand="1" w:val="04A0"/>
      </w:tblPr>
      <w:tblGrid>
        <w:gridCol w:w="2516"/>
        <w:gridCol w:w="2516"/>
        <w:gridCol w:w="2516"/>
        <w:gridCol w:w="2516"/>
      </w:tblGrid>
      <w:tr>
        <w:trPr>
          <w:tblHeader w:val="true"/>
        </w:trPr>
        <w:tc>
          <w:tcPr>
            <w:tcW w:type="dxa" w:w="1512"/>
            <w:shd w:fill="1F4E79"/>
            <w:tcMar>
              <w:top w:w="90" w:type="dxa"/>
              <w:start w:w="80" w:type="dxa"/>
              <w:bottom w:w="90" w:type="dxa"/>
              <w:end w:w="80" w:type="dxa"/>
            </w:tcMar>
            <w:vAlign w:val="center"/>
          </w:tcPr>
          <w:p>
            <w:pPr>
              <w:spacing w:after="0"/>
              <w:jc w:val="center"/>
            </w:pPr>
            <w:r>
              <w:rPr>
                <w:rFonts w:ascii="Arial" w:hAnsi="Arial" w:eastAsia="Arial" w:cs="Arial"/>
                <w:b/>
                <w:color w:val="FFFFFF"/>
                <w:sz w:val="15"/>
              </w:rPr>
              <w:t>Cycle step</w:t>
            </w:r>
          </w:p>
        </w:tc>
        <w:tc>
          <w:tcPr>
            <w:tcW w:type="dxa" w:w="1296"/>
            <w:shd w:fill="1F4E79"/>
            <w:tcMar>
              <w:top w:w="90" w:type="dxa"/>
              <w:start w:w="80" w:type="dxa"/>
              <w:bottom w:w="90" w:type="dxa"/>
              <w:end w:w="80" w:type="dxa"/>
            </w:tcMar>
            <w:vAlign w:val="center"/>
          </w:tcPr>
          <w:p>
            <w:pPr>
              <w:spacing w:after="0"/>
              <w:jc w:val="center"/>
            </w:pPr>
            <w:r>
              <w:rPr>
                <w:rFonts w:ascii="Arial" w:hAnsi="Arial" w:eastAsia="Arial" w:cs="Arial"/>
                <w:b/>
                <w:color w:val="FFFFFF"/>
                <w:sz w:val="15"/>
              </w:rPr>
              <w:t>Owner</w:t>
            </w:r>
          </w:p>
        </w:tc>
        <w:tc>
          <w:tcPr>
            <w:tcW w:type="dxa" w:w="4392"/>
            <w:shd w:fill="1F4E79"/>
            <w:tcMar>
              <w:top w:w="90" w:type="dxa"/>
              <w:start w:w="80" w:type="dxa"/>
              <w:bottom w:w="90" w:type="dxa"/>
              <w:end w:w="80" w:type="dxa"/>
            </w:tcMar>
            <w:vAlign w:val="center"/>
          </w:tcPr>
          <w:p>
            <w:pPr>
              <w:spacing w:after="0"/>
              <w:jc w:val="center"/>
            </w:pPr>
            <w:r>
              <w:rPr>
                <w:rFonts w:ascii="Arial" w:hAnsi="Arial" w:eastAsia="Arial" w:cs="Arial"/>
                <w:b/>
                <w:color w:val="FFFFFF"/>
                <w:sz w:val="15"/>
              </w:rPr>
              <w:t>Action</w:t>
            </w:r>
          </w:p>
        </w:tc>
        <w:tc>
          <w:tcPr>
            <w:tcW w:type="dxa" w:w="2736"/>
            <w:shd w:fill="1F4E79"/>
            <w:tcMar>
              <w:top w:w="90" w:type="dxa"/>
              <w:start w:w="80" w:type="dxa"/>
              <w:bottom w:w="90" w:type="dxa"/>
              <w:end w:w="80" w:type="dxa"/>
            </w:tcMar>
            <w:vAlign w:val="center"/>
          </w:tcPr>
          <w:p>
            <w:pPr>
              <w:spacing w:after="0"/>
              <w:jc w:val="center"/>
            </w:pPr>
            <w:r>
              <w:rPr>
                <w:rFonts w:ascii="Arial" w:hAnsi="Arial" w:eastAsia="Arial" w:cs="Arial"/>
                <w:b/>
                <w:color w:val="FFFFFF"/>
                <w:sz w:val="15"/>
              </w:rPr>
              <w:t>Output</w:t>
            </w:r>
          </w:p>
        </w:tc>
      </w:tr>
      <w:tr>
        <w:tc>
          <w:tcPr>
            <w:tcW w:type="dxa" w:w="1512"/>
            <w:tcMar>
              <w:top w:w="70" w:type="dxa"/>
              <w:start w:w="80" w:type="dxa"/>
              <w:bottom w:w="70" w:type="dxa"/>
              <w:end w:w="80" w:type="dxa"/>
            </w:tcMar>
            <w:vAlign w:val="top"/>
          </w:tcPr>
          <w:p>
            <w:pPr>
              <w:spacing w:after="0"/>
            </w:pPr>
            <w:r>
              <w:rPr>
                <w:rFonts w:ascii="Arial" w:hAnsi="Arial" w:eastAsia="Arial" w:cs="Arial"/>
                <w:b/>
                <w:color w:val="1F2937"/>
                <w:sz w:val="15"/>
              </w:rPr>
              <w:t>1. Select passage</w:t>
            </w:r>
          </w:p>
        </w:tc>
        <w:tc>
          <w:tcPr>
            <w:tcW w:type="dxa" w:w="1296"/>
            <w:tcMar>
              <w:top w:w="70" w:type="dxa"/>
              <w:start w:w="80" w:type="dxa"/>
              <w:bottom w:w="70" w:type="dxa"/>
              <w:end w:w="80" w:type="dxa"/>
            </w:tcMar>
            <w:vAlign w:val="top"/>
          </w:tcPr>
          <w:p>
            <w:pPr>
              <w:spacing w:after="0"/>
            </w:pPr>
            <w:r>
              <w:rPr>
                <w:rFonts w:ascii="Arial" w:hAnsi="Arial" w:eastAsia="Arial" w:cs="Arial"/>
                <w:color w:val="1F2937"/>
                <w:sz w:val="15"/>
              </w:rPr>
              <w:t>User/UI</w:t>
            </w:r>
          </w:p>
        </w:tc>
        <w:tc>
          <w:tcPr>
            <w:tcW w:type="dxa" w:w="4392"/>
            <w:tcMar>
              <w:top w:w="70" w:type="dxa"/>
              <w:start w:w="80" w:type="dxa"/>
              <w:bottom w:w="70" w:type="dxa"/>
              <w:end w:w="80" w:type="dxa"/>
            </w:tcMar>
            <w:vAlign w:val="top"/>
          </w:tcPr>
          <w:p>
            <w:pPr>
              <w:spacing w:after="0"/>
            </w:pPr>
            <w:r>
              <w:rPr>
                <w:rFonts w:ascii="Arial" w:hAnsi="Arial" w:eastAsia="Arial" w:cs="Arial"/>
                <w:color w:val="1F2937"/>
                <w:sz w:val="15"/>
              </w:rPr>
              <w:t>Choose QR:78:P1 or next active passage.</w:t>
            </w:r>
          </w:p>
        </w:tc>
        <w:tc>
          <w:tcPr>
            <w:tcW w:type="dxa" w:w="2736"/>
            <w:tcMar>
              <w:top w:w="70" w:type="dxa"/>
              <w:start w:w="80" w:type="dxa"/>
              <w:bottom w:w="70" w:type="dxa"/>
              <w:end w:w="80" w:type="dxa"/>
            </w:tcMar>
            <w:vAlign w:val="top"/>
          </w:tcPr>
          <w:p>
            <w:pPr>
              <w:spacing w:after="0"/>
            </w:pPr>
            <w:r>
              <w:rPr>
                <w:rFonts w:ascii="Arial" w:hAnsi="Arial" w:eastAsia="Arial" w:cs="Arial"/>
                <w:color w:val="1F2937"/>
                <w:sz w:val="15"/>
              </w:rPr>
              <w:t>Active passage context.</w:t>
            </w:r>
          </w:p>
        </w:tc>
      </w:tr>
      <w:tr>
        <w:tc>
          <w:tcPr>
            <w:tcW w:type="dxa" w:w="1512"/>
            <w:tcMar>
              <w:top w:w="70" w:type="dxa"/>
              <w:start w:w="80" w:type="dxa"/>
              <w:bottom w:w="70" w:type="dxa"/>
              <w:end w:w="80" w:type="dxa"/>
            </w:tcMar>
            <w:vAlign w:val="top"/>
          </w:tcPr>
          <w:p>
            <w:pPr>
              <w:spacing w:after="0"/>
            </w:pPr>
            <w:r>
              <w:rPr>
                <w:rFonts w:ascii="Arial" w:hAnsi="Arial" w:eastAsia="Arial" w:cs="Arial"/>
                <w:b/>
                <w:color w:val="1F2937"/>
                <w:sz w:val="15"/>
              </w:rPr>
              <w:t>2. Validate base</w:t>
            </w:r>
          </w:p>
        </w:tc>
        <w:tc>
          <w:tcPr>
            <w:tcW w:type="dxa" w:w="1296"/>
            <w:tcMar>
              <w:top w:w="70" w:type="dxa"/>
              <w:start w:w="80" w:type="dxa"/>
              <w:bottom w:w="70" w:type="dxa"/>
              <w:end w:w="80" w:type="dxa"/>
            </w:tcMar>
            <w:vAlign w:val="top"/>
          </w:tcPr>
          <w:p>
            <w:pPr>
              <w:spacing w:after="0"/>
            </w:pPr>
            <w:r>
              <w:rPr>
                <w:rFonts w:ascii="Arial" w:hAnsi="Arial" w:eastAsia="Arial" w:cs="Arial"/>
                <w:color w:val="1F2937"/>
                <w:sz w:val="15"/>
              </w:rPr>
              <w:t>Codex/API</w:t>
            </w:r>
          </w:p>
        </w:tc>
        <w:tc>
          <w:tcPr>
            <w:tcW w:type="dxa" w:w="4392"/>
            <w:tcMar>
              <w:top w:w="70" w:type="dxa"/>
              <w:start w:w="80" w:type="dxa"/>
              <w:bottom w:w="70" w:type="dxa"/>
              <w:end w:w="80" w:type="dxa"/>
            </w:tcMar>
            <w:vAlign w:val="top"/>
          </w:tcPr>
          <w:p>
            <w:pPr>
              <w:spacing w:after="0"/>
            </w:pPr>
            <w:r>
              <w:rPr>
                <w:rFonts w:ascii="Arial" w:hAnsi="Arial" w:eastAsia="Arial" w:cs="Arial"/>
                <w:color w:val="1F2937"/>
                <w:sz w:val="15"/>
              </w:rPr>
              <w:t>Verify ayat, word occurrences, and morphology links.</w:t>
            </w:r>
          </w:p>
        </w:tc>
        <w:tc>
          <w:tcPr>
            <w:tcW w:type="dxa" w:w="2736"/>
            <w:tcMar>
              <w:top w:w="70" w:type="dxa"/>
              <w:start w:w="80" w:type="dxa"/>
              <w:bottom w:w="70" w:type="dxa"/>
              <w:end w:w="80" w:type="dxa"/>
            </w:tcMar>
            <w:vAlign w:val="top"/>
          </w:tcPr>
          <w:p>
            <w:pPr>
              <w:spacing w:after="0"/>
            </w:pPr>
            <w:r>
              <w:rPr>
                <w:rFonts w:ascii="Arial" w:hAnsi="Arial" w:eastAsia="Arial" w:cs="Arial"/>
                <w:color w:val="1F2937"/>
                <w:sz w:val="15"/>
              </w:rPr>
              <w:t>base_locked result.</w:t>
            </w:r>
          </w:p>
        </w:tc>
      </w:tr>
      <w:tr>
        <w:tc>
          <w:tcPr>
            <w:tcW w:type="dxa" w:w="1512"/>
            <w:tcMar>
              <w:top w:w="70" w:type="dxa"/>
              <w:start w:w="80" w:type="dxa"/>
              <w:bottom w:w="70" w:type="dxa"/>
              <w:end w:w="80" w:type="dxa"/>
            </w:tcMar>
            <w:vAlign w:val="top"/>
          </w:tcPr>
          <w:p>
            <w:pPr>
              <w:spacing w:after="0"/>
            </w:pPr>
            <w:r>
              <w:rPr>
                <w:rFonts w:ascii="Arial" w:hAnsi="Arial" w:eastAsia="Arial" w:cs="Arial"/>
                <w:b/>
                <w:color w:val="1F2937"/>
                <w:sz w:val="15"/>
              </w:rPr>
              <w:t>3. Build source bundle</w:t>
            </w:r>
          </w:p>
        </w:tc>
        <w:tc>
          <w:tcPr>
            <w:tcW w:type="dxa" w:w="1296"/>
            <w:tcMar>
              <w:top w:w="70" w:type="dxa"/>
              <w:start w:w="80" w:type="dxa"/>
              <w:bottom w:w="70" w:type="dxa"/>
              <w:end w:w="80" w:type="dxa"/>
            </w:tcMar>
            <w:vAlign w:val="top"/>
          </w:tcPr>
          <w:p>
            <w:pPr>
              <w:spacing w:after="0"/>
            </w:pPr>
            <w:r>
              <w:rPr>
                <w:rFonts w:ascii="Arial" w:hAnsi="Arial" w:eastAsia="Arial" w:cs="Arial"/>
                <w:color w:val="1F2937"/>
                <w:sz w:val="15"/>
              </w:rPr>
              <w:t>Codex/API</w:t>
            </w:r>
          </w:p>
        </w:tc>
        <w:tc>
          <w:tcPr>
            <w:tcW w:type="dxa" w:w="4392"/>
            <w:tcMar>
              <w:top w:w="70" w:type="dxa"/>
              <w:start w:w="80" w:type="dxa"/>
              <w:bottom w:w="70" w:type="dxa"/>
              <w:end w:w="80" w:type="dxa"/>
            </w:tcMar>
            <w:vAlign w:val="top"/>
          </w:tcPr>
          <w:p>
            <w:pPr>
              <w:spacing w:after="0"/>
            </w:pPr>
            <w:r>
              <w:rPr>
                <w:rFonts w:ascii="Arial" w:hAnsi="Arial" w:eastAsia="Arial" w:cs="Arial"/>
                <w:color w:val="1F2937"/>
                <w:sz w:val="15"/>
              </w:rPr>
              <w:t>Fetch corpus, morphology, tafsir, iʿrāb, lexicon, existing QR rows.</w:t>
            </w:r>
          </w:p>
        </w:tc>
        <w:tc>
          <w:tcPr>
            <w:tcW w:type="dxa" w:w="2736"/>
            <w:tcMar>
              <w:top w:w="70" w:type="dxa"/>
              <w:start w:w="80" w:type="dxa"/>
              <w:bottom w:w="70" w:type="dxa"/>
              <w:end w:w="80" w:type="dxa"/>
            </w:tcMar>
            <w:vAlign w:val="top"/>
          </w:tcPr>
          <w:p>
            <w:pPr>
              <w:spacing w:after="0"/>
            </w:pPr>
            <w:r>
              <w:rPr>
                <w:rFonts w:ascii="Arial" w:hAnsi="Arial" w:eastAsia="Arial" w:cs="Arial"/>
                <w:color w:val="1F2937"/>
                <w:sz w:val="15"/>
              </w:rPr>
              <w:t>Single source-bundle JSON.</w:t>
            </w:r>
          </w:p>
        </w:tc>
      </w:tr>
      <w:tr>
        <w:tc>
          <w:tcPr>
            <w:tcW w:type="dxa" w:w="1512"/>
            <w:tcMar>
              <w:top w:w="70" w:type="dxa"/>
              <w:start w:w="80" w:type="dxa"/>
              <w:bottom w:w="70" w:type="dxa"/>
              <w:end w:w="80" w:type="dxa"/>
            </w:tcMar>
            <w:vAlign w:val="top"/>
          </w:tcPr>
          <w:p>
            <w:pPr>
              <w:spacing w:after="0"/>
            </w:pPr>
            <w:r>
              <w:rPr>
                <w:rFonts w:ascii="Arial" w:hAnsi="Arial" w:eastAsia="Arial" w:cs="Arial"/>
                <w:b/>
                <w:color w:val="1F2937"/>
                <w:sz w:val="15"/>
              </w:rPr>
              <w:t>4. Generate candidates</w:t>
            </w:r>
          </w:p>
        </w:tc>
        <w:tc>
          <w:tcPr>
            <w:tcW w:type="dxa" w:w="1296"/>
            <w:tcMar>
              <w:top w:w="70" w:type="dxa"/>
              <w:start w:w="80" w:type="dxa"/>
              <w:bottom w:w="70" w:type="dxa"/>
              <w:end w:w="80" w:type="dxa"/>
            </w:tcMar>
            <w:vAlign w:val="top"/>
          </w:tcPr>
          <w:p>
            <w:pPr>
              <w:spacing w:after="0"/>
            </w:pPr>
            <w:r>
              <w:rPr>
                <w:rFonts w:ascii="Arial" w:hAnsi="Arial" w:eastAsia="Arial" w:cs="Arial"/>
                <w:color w:val="1F2937"/>
                <w:sz w:val="15"/>
              </w:rPr>
              <w:t>Claude</w:t>
            </w:r>
          </w:p>
        </w:tc>
        <w:tc>
          <w:tcPr>
            <w:tcW w:type="dxa" w:w="4392"/>
            <w:tcMar>
              <w:top w:w="70" w:type="dxa"/>
              <w:start w:w="80" w:type="dxa"/>
              <w:bottom w:w="70" w:type="dxa"/>
              <w:end w:w="80" w:type="dxa"/>
            </w:tcMar>
            <w:vAlign w:val="top"/>
          </w:tcPr>
          <w:p>
            <w:pPr>
              <w:spacing w:after="0"/>
            </w:pPr>
            <w:r>
              <w:rPr>
                <w:rFonts w:ascii="Arial" w:hAnsi="Arial" w:eastAsia="Arial" w:cs="Arial"/>
                <w:color w:val="1F2937"/>
                <w:sz w:val="15"/>
              </w:rPr>
              <w:t>Generate one layer at a time as strict JSON.</w:t>
            </w:r>
          </w:p>
        </w:tc>
        <w:tc>
          <w:tcPr>
            <w:tcW w:type="dxa" w:w="2736"/>
            <w:tcMar>
              <w:top w:w="70" w:type="dxa"/>
              <w:start w:w="80" w:type="dxa"/>
              <w:bottom w:w="70" w:type="dxa"/>
              <w:end w:w="80" w:type="dxa"/>
            </w:tcMar>
            <w:vAlign w:val="top"/>
          </w:tcPr>
          <w:p>
            <w:pPr>
              <w:spacing w:after="0"/>
            </w:pPr>
            <w:r>
              <w:rPr>
                <w:rFonts w:ascii="Arial" w:hAnsi="Arial" w:eastAsia="Arial" w:cs="Arial"/>
                <w:color w:val="1F2937"/>
                <w:sz w:val="15"/>
              </w:rPr>
              <w:t>Stage items only.</w:t>
            </w:r>
          </w:p>
        </w:tc>
      </w:tr>
      <w:tr>
        <w:tc>
          <w:tcPr>
            <w:tcW w:type="dxa" w:w="1512"/>
            <w:tcMar>
              <w:top w:w="70" w:type="dxa"/>
              <w:start w:w="80" w:type="dxa"/>
              <w:bottom w:w="70" w:type="dxa"/>
              <w:end w:w="80" w:type="dxa"/>
            </w:tcMar>
            <w:vAlign w:val="top"/>
          </w:tcPr>
          <w:p>
            <w:pPr>
              <w:spacing w:after="0"/>
            </w:pPr>
            <w:r>
              <w:rPr>
                <w:rFonts w:ascii="Arial" w:hAnsi="Arial" w:eastAsia="Arial" w:cs="Arial"/>
                <w:b/>
                <w:color w:val="1F2937"/>
                <w:sz w:val="15"/>
              </w:rPr>
              <w:t>5. Review</w:t>
            </w:r>
          </w:p>
        </w:tc>
        <w:tc>
          <w:tcPr>
            <w:tcW w:type="dxa" w:w="1296"/>
            <w:tcMar>
              <w:top w:w="70" w:type="dxa"/>
              <w:start w:w="80" w:type="dxa"/>
              <w:bottom w:w="70" w:type="dxa"/>
              <w:end w:w="80" w:type="dxa"/>
            </w:tcMar>
            <w:vAlign w:val="top"/>
          </w:tcPr>
          <w:p>
            <w:pPr>
              <w:spacing w:after="0"/>
            </w:pPr>
            <w:r>
              <w:rPr>
                <w:rFonts w:ascii="Arial" w:hAnsi="Arial" w:eastAsia="Arial" w:cs="Arial"/>
                <w:color w:val="1F2937"/>
                <w:sz w:val="15"/>
              </w:rPr>
              <w:t>User/UI</w:t>
            </w:r>
          </w:p>
        </w:tc>
        <w:tc>
          <w:tcPr>
            <w:tcW w:type="dxa" w:w="4392"/>
            <w:tcMar>
              <w:top w:w="70" w:type="dxa"/>
              <w:start w:w="80" w:type="dxa"/>
              <w:bottom w:w="70" w:type="dxa"/>
              <w:end w:w="80" w:type="dxa"/>
            </w:tcMar>
            <w:vAlign w:val="top"/>
          </w:tcPr>
          <w:p>
            <w:pPr>
              <w:spacing w:after="0"/>
            </w:pPr>
            <w:r>
              <w:rPr>
                <w:rFonts w:ascii="Arial" w:hAnsi="Arial" w:eastAsia="Arial" w:cs="Arial"/>
                <w:color w:val="1F2937"/>
                <w:sz w:val="15"/>
              </w:rPr>
              <w:t>Approve, edit, reject, or mark as needs source.</w:t>
            </w:r>
          </w:p>
        </w:tc>
        <w:tc>
          <w:tcPr>
            <w:tcW w:type="dxa" w:w="2736"/>
            <w:tcMar>
              <w:top w:w="70" w:type="dxa"/>
              <w:start w:w="80" w:type="dxa"/>
              <w:bottom w:w="70" w:type="dxa"/>
              <w:end w:w="80" w:type="dxa"/>
            </w:tcMar>
            <w:vAlign w:val="top"/>
          </w:tcPr>
          <w:p>
            <w:pPr>
              <w:spacing w:after="0"/>
            </w:pPr>
            <w:r>
              <w:rPr>
                <w:rFonts w:ascii="Arial" w:hAnsi="Arial" w:eastAsia="Arial" w:cs="Arial"/>
                <w:color w:val="1F2937"/>
                <w:sz w:val="15"/>
              </w:rPr>
              <w:t>Reviewed stage items.</w:t>
            </w:r>
          </w:p>
        </w:tc>
      </w:tr>
      <w:tr>
        <w:tc>
          <w:tcPr>
            <w:tcW w:type="dxa" w:w="1512"/>
            <w:tcMar>
              <w:top w:w="70" w:type="dxa"/>
              <w:start w:w="80" w:type="dxa"/>
              <w:bottom w:w="70" w:type="dxa"/>
              <w:end w:w="80" w:type="dxa"/>
            </w:tcMar>
            <w:vAlign w:val="top"/>
          </w:tcPr>
          <w:p>
            <w:pPr>
              <w:spacing w:after="0"/>
            </w:pPr>
            <w:r>
              <w:rPr>
                <w:rFonts w:ascii="Arial" w:hAnsi="Arial" w:eastAsia="Arial" w:cs="Arial"/>
                <w:b/>
                <w:color w:val="1F2937"/>
                <w:sz w:val="15"/>
              </w:rPr>
              <w:t>6. Promote</w:t>
            </w:r>
          </w:p>
        </w:tc>
        <w:tc>
          <w:tcPr>
            <w:tcW w:type="dxa" w:w="1296"/>
            <w:tcMar>
              <w:top w:w="70" w:type="dxa"/>
              <w:start w:w="80" w:type="dxa"/>
              <w:bottom w:w="70" w:type="dxa"/>
              <w:end w:w="80" w:type="dxa"/>
            </w:tcMar>
            <w:vAlign w:val="top"/>
          </w:tcPr>
          <w:p>
            <w:pPr>
              <w:spacing w:after="0"/>
            </w:pPr>
            <w:r>
              <w:rPr>
                <w:rFonts w:ascii="Arial" w:hAnsi="Arial" w:eastAsia="Arial" w:cs="Arial"/>
                <w:color w:val="1F2937"/>
                <w:sz w:val="15"/>
              </w:rPr>
              <w:t>Codex/API</w:t>
            </w:r>
          </w:p>
        </w:tc>
        <w:tc>
          <w:tcPr>
            <w:tcW w:type="dxa" w:w="4392"/>
            <w:tcMar>
              <w:top w:w="70" w:type="dxa"/>
              <w:start w:w="80" w:type="dxa"/>
              <w:bottom w:w="70" w:type="dxa"/>
              <w:end w:w="80" w:type="dxa"/>
            </w:tcMar>
            <w:vAlign w:val="top"/>
          </w:tcPr>
          <w:p>
            <w:pPr>
              <w:spacing w:after="0"/>
            </w:pPr>
            <w:r>
              <w:rPr>
                <w:rFonts w:ascii="Arial" w:hAnsi="Arial" w:eastAsia="Arial" w:cs="Arial"/>
                <w:color w:val="1F2937"/>
                <w:sz w:val="15"/>
              </w:rPr>
              <w:t>Move approved items into canonical QR tables.</w:t>
            </w:r>
          </w:p>
        </w:tc>
        <w:tc>
          <w:tcPr>
            <w:tcW w:type="dxa" w:w="2736"/>
            <w:tcMar>
              <w:top w:w="70" w:type="dxa"/>
              <w:start w:w="80" w:type="dxa"/>
              <w:bottom w:w="70" w:type="dxa"/>
              <w:end w:w="80" w:type="dxa"/>
            </w:tcMar>
            <w:vAlign w:val="top"/>
          </w:tcPr>
          <w:p>
            <w:pPr>
              <w:spacing w:after="0"/>
            </w:pPr>
            <w:r>
              <w:rPr>
                <w:rFonts w:ascii="Arial" w:hAnsi="Arial" w:eastAsia="Arial" w:cs="Arial"/>
                <w:color w:val="1F2937"/>
                <w:sz w:val="15"/>
              </w:rPr>
              <w:t>Canonical sentence, tafsir, claim, evidence rows.</w:t>
            </w:r>
          </w:p>
        </w:tc>
      </w:tr>
      <w:tr>
        <w:tc>
          <w:tcPr>
            <w:tcW w:type="dxa" w:w="1512"/>
            <w:tcMar>
              <w:top w:w="70" w:type="dxa"/>
              <w:start w:w="80" w:type="dxa"/>
              <w:bottom w:w="70" w:type="dxa"/>
              <w:end w:w="80" w:type="dxa"/>
            </w:tcMar>
            <w:vAlign w:val="top"/>
          </w:tcPr>
          <w:p>
            <w:pPr>
              <w:spacing w:after="0"/>
            </w:pPr>
            <w:r>
              <w:rPr>
                <w:rFonts w:ascii="Arial" w:hAnsi="Arial" w:eastAsia="Arial" w:cs="Arial"/>
                <w:b/>
                <w:color w:val="1F2937"/>
                <w:sz w:val="15"/>
              </w:rPr>
              <w:t>7. Generate cache</w:t>
            </w:r>
          </w:p>
        </w:tc>
        <w:tc>
          <w:tcPr>
            <w:tcW w:type="dxa" w:w="1296"/>
            <w:tcMar>
              <w:top w:w="70" w:type="dxa"/>
              <w:start w:w="80" w:type="dxa"/>
              <w:bottom w:w="70" w:type="dxa"/>
              <w:end w:w="80" w:type="dxa"/>
            </w:tcMar>
            <w:vAlign w:val="top"/>
          </w:tcPr>
          <w:p>
            <w:pPr>
              <w:spacing w:after="0"/>
            </w:pPr>
            <w:r>
              <w:rPr>
                <w:rFonts w:ascii="Arial" w:hAnsi="Arial" w:eastAsia="Arial" w:cs="Arial"/>
                <w:color w:val="1F2937"/>
                <w:sz w:val="15"/>
              </w:rPr>
              <w:t>Codex/API</w:t>
            </w:r>
          </w:p>
        </w:tc>
        <w:tc>
          <w:tcPr>
            <w:tcW w:type="dxa" w:w="4392"/>
            <w:tcMar>
              <w:top w:w="70" w:type="dxa"/>
              <w:start w:w="80" w:type="dxa"/>
              <w:bottom w:w="70" w:type="dxa"/>
              <w:end w:w="80" w:type="dxa"/>
            </w:tcMar>
            <w:vAlign w:val="top"/>
          </w:tcPr>
          <w:p>
            <w:pPr>
              <w:spacing w:after="0"/>
            </w:pPr>
            <w:r>
              <w:rPr>
                <w:rFonts w:ascii="Arial" w:hAnsi="Arial" w:eastAsia="Arial" w:cs="Arial"/>
                <w:color w:val="1F2937"/>
                <w:sz w:val="15"/>
              </w:rPr>
              <w:t>Create passage study view from canonical rows.</w:t>
            </w:r>
          </w:p>
        </w:tc>
        <w:tc>
          <w:tcPr>
            <w:tcW w:type="dxa" w:w="2736"/>
            <w:tcMar>
              <w:top w:w="70" w:type="dxa"/>
              <w:start w:w="80" w:type="dxa"/>
              <w:bottom w:w="70" w:type="dxa"/>
              <w:end w:w="80" w:type="dxa"/>
            </w:tcMar>
            <w:vAlign w:val="top"/>
          </w:tcPr>
          <w:p>
            <w:pPr>
              <w:spacing w:after="0"/>
            </w:pPr>
            <w:r>
              <w:rPr>
                <w:rFonts w:ascii="Arial" w:hAnsi="Arial" w:eastAsia="Arial" w:cs="Arial"/>
                <w:color w:val="1F2937"/>
                <w:sz w:val="15"/>
              </w:rPr>
              <w:t>qr_passage_analysis_cache.</w:t>
            </w:r>
          </w:p>
        </w:tc>
      </w:tr>
      <w:tr>
        <w:tc>
          <w:tcPr>
            <w:tcW w:type="dxa" w:w="1512"/>
            <w:tcMar>
              <w:top w:w="70" w:type="dxa"/>
              <w:start w:w="80" w:type="dxa"/>
              <w:bottom w:w="70" w:type="dxa"/>
              <w:end w:w="80" w:type="dxa"/>
            </w:tcMar>
            <w:vAlign w:val="top"/>
          </w:tcPr>
          <w:p>
            <w:pPr>
              <w:spacing w:after="0"/>
            </w:pPr>
            <w:r>
              <w:rPr>
                <w:rFonts w:ascii="Arial" w:hAnsi="Arial" w:eastAsia="Arial" w:cs="Arial"/>
                <w:b/>
                <w:color w:val="1F2937"/>
                <w:sz w:val="15"/>
              </w:rPr>
              <w:t>8. Study and improve</w:t>
            </w:r>
          </w:p>
        </w:tc>
        <w:tc>
          <w:tcPr>
            <w:tcW w:type="dxa" w:w="1296"/>
            <w:tcMar>
              <w:top w:w="70" w:type="dxa"/>
              <w:start w:w="80" w:type="dxa"/>
              <w:bottom w:w="70" w:type="dxa"/>
              <w:end w:w="80" w:type="dxa"/>
            </w:tcMar>
            <w:vAlign w:val="top"/>
          </w:tcPr>
          <w:p>
            <w:pPr>
              <w:spacing w:after="0"/>
            </w:pPr>
            <w:r>
              <w:rPr>
                <w:rFonts w:ascii="Arial" w:hAnsi="Arial" w:eastAsia="Arial" w:cs="Arial"/>
                <w:color w:val="1F2937"/>
                <w:sz w:val="15"/>
              </w:rPr>
              <w:t>User + AI</w:t>
            </w:r>
          </w:p>
        </w:tc>
        <w:tc>
          <w:tcPr>
            <w:tcW w:type="dxa" w:w="4392"/>
            <w:tcMar>
              <w:top w:w="70" w:type="dxa"/>
              <w:start w:w="80" w:type="dxa"/>
              <w:bottom w:w="70" w:type="dxa"/>
              <w:end w:w="80" w:type="dxa"/>
            </w:tcMar>
            <w:vAlign w:val="top"/>
          </w:tcPr>
          <w:p>
            <w:pPr>
              <w:spacing w:after="0"/>
            </w:pPr>
            <w:r>
              <w:rPr>
                <w:rFonts w:ascii="Arial" w:hAnsi="Arial" w:eastAsia="Arial" w:cs="Arial"/>
                <w:color w:val="1F2937"/>
                <w:sz w:val="15"/>
              </w:rPr>
              <w:t>Read, explain, vlog, add notes, improve weak rows.</w:t>
            </w:r>
          </w:p>
        </w:tc>
        <w:tc>
          <w:tcPr>
            <w:tcW w:type="dxa" w:w="2736"/>
            <w:tcMar>
              <w:top w:w="70" w:type="dxa"/>
              <w:start w:w="80" w:type="dxa"/>
              <w:bottom w:w="70" w:type="dxa"/>
              <w:end w:w="80" w:type="dxa"/>
            </w:tcMar>
            <w:vAlign w:val="top"/>
          </w:tcPr>
          <w:p>
            <w:pPr>
              <w:spacing w:after="0"/>
            </w:pPr>
            <w:r>
              <w:rPr>
                <w:rFonts w:ascii="Arial" w:hAnsi="Arial" w:eastAsia="Arial" w:cs="Arial"/>
                <w:color w:val="1F2937"/>
                <w:sz w:val="15"/>
              </w:rPr>
              <w:t>Personal learning log and better canonical data.</w:t>
            </w:r>
          </w:p>
        </w:tc>
      </w:tr>
    </w:tbl>
    <w:p>
      <w:pPr>
        <w:spacing w:after="20"/>
      </w:pPr>
    </w:p>
    <w:p>
      <w:pPr>
        <w:pStyle w:val="Heading1"/>
      </w:pPr>
      <w:r>
        <w:t>5. Stage-by-stage build strategy</w:t>
      </w:r>
    </w:p>
    <w:p>
      <w:pPr>
        <w:pStyle w:val="Heading2"/>
      </w:pPr>
      <w:r>
        <w:t>Stage A - Lock the base</w:t>
      </w:r>
    </w:p>
    <w:p>
      <w:pPr>
        <w:pStyle w:val="ListBullet"/>
        <w:spacing w:after="40"/>
      </w:pPr>
      <w:r>
        <w:rPr>
          <w:rFonts w:ascii="Arial" w:hAnsi="Arial" w:eastAsia="Arial" w:cs="Arial"/>
          <w:sz w:val="18"/>
        </w:rPr>
        <w:t>Verify Surah 78 exists with all 40 ayat.</w:t>
      </w:r>
    </w:p>
    <w:p>
      <w:pPr>
        <w:pStyle w:val="ListBullet"/>
        <w:spacing w:after="40"/>
      </w:pPr>
      <w:r>
        <w:rPr>
          <w:rFonts w:ascii="Arial" w:hAnsi="Arial" w:eastAsia="Arial" w:cs="Arial"/>
          <w:sz w:val="18"/>
        </w:rPr>
        <w:t>Verify each ayah has the expected word occurrences and stable order.</w:t>
      </w:r>
    </w:p>
    <w:p>
      <w:pPr>
        <w:pStyle w:val="ListBullet"/>
        <w:spacing w:after="40"/>
      </w:pPr>
      <w:r>
        <w:rPr>
          <w:rFonts w:ascii="Arial" w:hAnsi="Arial" w:eastAsia="Arial" w:cs="Arial"/>
          <w:sz w:val="18"/>
        </w:rPr>
        <w:t>Verify each word links to the QUL/MASAQ morphology base where available.</w:t>
      </w:r>
    </w:p>
    <w:p>
      <w:pPr>
        <w:pStyle w:val="ListBullet"/>
        <w:spacing w:after="40"/>
      </w:pPr>
      <w:r>
        <w:rPr>
          <w:rFonts w:ascii="Arial" w:hAnsi="Arial" w:eastAsia="Arial" w:cs="Arial"/>
          <w:sz w:val="18"/>
        </w:rPr>
        <w:t>Mark the base as read-only for AI generation.</w:t>
      </w:r>
    </w:p>
    <w:tbl>
      <w:tblPr>
        <w:tblW w:type="auto" w:w="0"/>
        <w:jc w:val="center"/>
        <w:tblLook w:firstColumn="1" w:firstRow="1" w:lastColumn="0" w:lastRow="0" w:noHBand="0" w:noVBand="1" w:val="04A0"/>
      </w:tblPr>
      <w:tblGrid>
        <w:gridCol w:w="10065"/>
      </w:tblGrid>
      <w:tr>
        <w:tc>
          <w:tcPr>
            <w:tcW w:type="dxa" w:w="10065"/>
            <w:shd w:fill="F3F4F6"/>
            <w:tcMar>
              <w:top w:w="90" w:type="dxa"/>
              <w:start w:w="100" w:type="dxa"/>
              <w:bottom w:w="90" w:type="dxa"/>
              <w:end w:w="100" w:type="dxa"/>
            </w:tcMar>
          </w:tcPr>
          <w:p>
            <w:pPr>
              <w:spacing w:after="0"/>
            </w:pPr>
            <w:r>
              <w:rPr>
                <w:rFonts w:ascii="Consolas" w:hAnsi="Consolas" w:eastAsia="Consolas" w:cs="Consolas"/>
                <w:color w:val="111827"/>
                <w:sz w:val="14"/>
              </w:rPr>
              <w:t>GET /api/quran/surah/78/validate-base</w:t>
            </w:r>
            <w:r>
              <w:br/>
            </w:r>
            <w:r>
              <w:rPr>
                <w:rFonts w:ascii="Consolas" w:hAnsi="Consolas" w:eastAsia="Consolas" w:cs="Consolas"/>
                <w:color w:val="111827"/>
                <w:sz w:val="14"/>
              </w:rPr>
            </w:r>
            <w:r>
              <w:br/>
            </w:r>
            <w:r>
              <w:rPr>
                <w:rFonts w:ascii="Consolas" w:hAnsi="Consolas" w:eastAsia="Consolas" w:cs="Consolas"/>
                <w:color w:val="111827"/>
                <w:sz w:val="14"/>
              </w:rPr>
              <w:t>Expected result:</w:t>
            </w:r>
            <w:r>
              <w:br/>
            </w:r>
            <w:r>
              <w:rPr>
                <w:rFonts w:ascii="Consolas" w:hAnsi="Consolas" w:eastAsia="Consolas" w:cs="Consolas"/>
                <w:color w:val="111827"/>
                <w:sz w:val="14"/>
              </w:rPr>
              <w:t>{</w:t>
            </w:r>
            <w:r>
              <w:br/>
            </w:r>
            <w:r>
              <w:rPr>
                <w:rFonts w:ascii="Consolas" w:hAnsi="Consolas" w:eastAsia="Consolas" w:cs="Consolas"/>
                <w:color w:val="111827"/>
                <w:sz w:val="14"/>
              </w:rPr>
              <w:t xml:space="preserve">  "surah": 78,</w:t>
            </w:r>
            <w:r>
              <w:br/>
            </w:r>
            <w:r>
              <w:rPr>
                <w:rFonts w:ascii="Consolas" w:hAnsi="Consolas" w:eastAsia="Consolas" w:cs="Consolas"/>
                <w:color w:val="111827"/>
                <w:sz w:val="14"/>
              </w:rPr>
              <w:t xml:space="preserve">  "ayah_count": 40,</w:t>
            </w:r>
            <w:r>
              <w:br/>
            </w:r>
            <w:r>
              <w:rPr>
                <w:rFonts w:ascii="Consolas" w:hAnsi="Consolas" w:eastAsia="Consolas" w:cs="Consolas"/>
                <w:color w:val="111827"/>
                <w:sz w:val="14"/>
              </w:rPr>
              <w:t xml:space="preserve">  "word_occurrences": "validated",</w:t>
            </w:r>
            <w:r>
              <w:br/>
            </w:r>
            <w:r>
              <w:rPr>
                <w:rFonts w:ascii="Consolas" w:hAnsi="Consolas" w:eastAsia="Consolas" w:cs="Consolas"/>
                <w:color w:val="111827"/>
                <w:sz w:val="14"/>
              </w:rPr>
              <w:t xml:space="preserve">  "morphology": "validated",</w:t>
            </w:r>
            <w:r>
              <w:br/>
            </w:r>
            <w:r>
              <w:rPr>
                <w:rFonts w:ascii="Consolas" w:hAnsi="Consolas" w:eastAsia="Consolas" w:cs="Consolas"/>
                <w:color w:val="111827"/>
                <w:sz w:val="14"/>
              </w:rPr>
              <w:t xml:space="preserve">  "status": "base_locked"</w:t>
            </w:r>
            <w:r>
              <w:br/>
            </w:r>
            <w:r>
              <w:rPr>
                <w:rFonts w:ascii="Consolas" w:hAnsi="Consolas" w:eastAsia="Consolas" w:cs="Consolas"/>
                <w:color w:val="111827"/>
                <w:sz w:val="14"/>
              </w:rPr>
              <w:t>}</w:t>
            </w:r>
          </w:p>
        </w:tc>
      </w:tr>
    </w:tbl>
    <w:p>
      <w:pPr>
        <w:pStyle w:val="Heading2"/>
      </w:pPr>
      <w:r>
        <w:t>Stage B - Seed the five passages</w:t>
      </w:r>
    </w:p>
    <w:p>
      <w:pPr>
        <w:pStyle w:val="ListBullet"/>
        <w:spacing w:after="40"/>
      </w:pPr>
      <w:r>
        <w:rPr>
          <w:rFonts w:ascii="Arial" w:hAnsi="Arial" w:eastAsia="Arial" w:cs="Arial"/>
          <w:sz w:val="18"/>
        </w:rPr>
        <w:t>Insert the five passage rows into qr_surah_passages.</w:t>
      </w:r>
    </w:p>
    <w:p>
      <w:pPr>
        <w:pStyle w:val="ListBullet"/>
        <w:spacing w:after="40"/>
      </w:pPr>
      <w:r>
        <w:rPr>
          <w:rFonts w:ascii="Arial" w:hAnsi="Arial" w:eastAsia="Arial" w:cs="Arial"/>
          <w:sz w:val="18"/>
        </w:rPr>
        <w:t>Set scheme = thematic_study_passage.</w:t>
      </w:r>
    </w:p>
    <w:p>
      <w:pPr>
        <w:pStyle w:val="ListBullet"/>
        <w:spacing w:after="40"/>
      </w:pPr>
      <w:r>
        <w:rPr>
          <w:rFonts w:ascii="Arial" w:hAnsi="Arial" w:eastAsia="Arial" w:cs="Arial"/>
          <w:sz w:val="18"/>
        </w:rPr>
        <w:t>Use passage IDs QR:78:P1 through QR:78:P5.</w:t>
      </w:r>
    </w:p>
    <w:p>
      <w:pPr>
        <w:pStyle w:val="ListBullet"/>
        <w:spacing w:after="40"/>
      </w:pPr>
      <w:r>
        <w:rPr>
          <w:rFonts w:ascii="Arial" w:hAnsi="Arial" w:eastAsia="Arial" w:cs="Arial"/>
          <w:sz w:val="18"/>
        </w:rPr>
        <w:t>Keep this passage map stable during the first sprint so the review UI and source bundle stay predictable.</w:t>
      </w:r>
    </w:p>
    <w:p>
      <w:pPr>
        <w:pStyle w:val="Heading2"/>
      </w:pPr>
      <w:r>
        <w:t>Stage C - Create study tasks</w:t>
      </w:r>
    </w:p>
    <w:tbl>
      <w:tblPr>
        <w:tblStyle w:val="TableGrid"/>
        <w:tblW w:type="auto" w:w="0"/>
        <w:jc w:val="center"/>
        <w:tblLayout w:type="autofit"/>
        <w:tblLook w:firstColumn="1" w:firstRow="1" w:lastColumn="0" w:lastRow="0" w:noHBand="0" w:noVBand="1" w:val="04A0"/>
      </w:tblPr>
      <w:tblGrid>
        <w:gridCol w:w="3355"/>
        <w:gridCol w:w="3355"/>
        <w:gridCol w:w="3355"/>
      </w:tblGrid>
      <w:tr>
        <w:trPr>
          <w:tblHeader w:val="true"/>
        </w:trPr>
        <w:tc>
          <w:tcPr>
            <w:tcW w:type="dxa" w:w="1224"/>
            <w:shd w:fill="1F4E79"/>
            <w:tcMar>
              <w:top w:w="90" w:type="dxa"/>
              <w:start w:w="80" w:type="dxa"/>
              <w:bottom w:w="90" w:type="dxa"/>
              <w:end w:w="80" w:type="dxa"/>
            </w:tcMar>
            <w:vAlign w:val="center"/>
          </w:tcPr>
          <w:p>
            <w:pPr>
              <w:spacing w:after="0"/>
              <w:jc w:val="center"/>
            </w:pPr>
            <w:r>
              <w:rPr>
                <w:rFonts w:ascii="Arial" w:hAnsi="Arial" w:eastAsia="Arial" w:cs="Arial"/>
                <w:b/>
                <w:color w:val="FFFFFF"/>
                <w:sz w:val="16"/>
              </w:rPr>
              <w:t>Task order</w:t>
            </w:r>
          </w:p>
        </w:tc>
        <w:tc>
          <w:tcPr>
            <w:tcW w:type="dxa" w:w="2448"/>
            <w:shd w:fill="1F4E79"/>
            <w:tcMar>
              <w:top w:w="90" w:type="dxa"/>
              <w:start w:w="80" w:type="dxa"/>
              <w:bottom w:w="90" w:type="dxa"/>
              <w:end w:w="80" w:type="dxa"/>
            </w:tcMar>
            <w:vAlign w:val="center"/>
          </w:tcPr>
          <w:p>
            <w:pPr>
              <w:spacing w:after="0"/>
              <w:jc w:val="center"/>
            </w:pPr>
            <w:r>
              <w:rPr>
                <w:rFonts w:ascii="Arial" w:hAnsi="Arial" w:eastAsia="Arial" w:cs="Arial"/>
                <w:b/>
                <w:color w:val="FFFFFF"/>
                <w:sz w:val="16"/>
              </w:rPr>
              <w:t>Study task</w:t>
            </w:r>
          </w:p>
        </w:tc>
        <w:tc>
          <w:tcPr>
            <w:tcW w:type="dxa" w:w="6264"/>
            <w:shd w:fill="1F4E79"/>
            <w:tcMar>
              <w:top w:w="90" w:type="dxa"/>
              <w:start w:w="80" w:type="dxa"/>
              <w:bottom w:w="90" w:type="dxa"/>
              <w:end w:w="80" w:type="dxa"/>
            </w:tcMar>
            <w:vAlign w:val="center"/>
          </w:tcPr>
          <w:p>
            <w:pPr>
              <w:spacing w:after="0"/>
              <w:jc w:val="center"/>
            </w:pPr>
            <w:r>
              <w:rPr>
                <w:rFonts w:ascii="Arial" w:hAnsi="Arial" w:eastAsia="Arial" w:cs="Arial"/>
                <w:b/>
                <w:color w:val="FFFFFF"/>
                <w:sz w:val="16"/>
              </w:rPr>
              <w:t>Purpose</w:t>
            </w:r>
          </w:p>
        </w:tc>
      </w:tr>
      <w:tr>
        <w:tc>
          <w:tcPr>
            <w:tcW w:type="dxa" w:w="1224"/>
            <w:tcMar>
              <w:top w:w="70" w:type="dxa"/>
              <w:start w:w="80" w:type="dxa"/>
              <w:bottom w:w="70" w:type="dxa"/>
              <w:end w:w="80" w:type="dxa"/>
            </w:tcMar>
            <w:vAlign w:val="top"/>
          </w:tcPr>
          <w:p>
            <w:pPr>
              <w:spacing w:after="0"/>
            </w:pPr>
            <w:r>
              <w:rPr>
                <w:rFonts w:ascii="Arial" w:hAnsi="Arial" w:eastAsia="Arial" w:cs="Arial"/>
                <w:b/>
                <w:color w:val="1F2937"/>
                <w:sz w:val="16"/>
              </w:rPr>
              <w:t>1</w:t>
            </w:r>
          </w:p>
        </w:tc>
        <w:tc>
          <w:tcPr>
            <w:tcW w:type="dxa" w:w="2448"/>
            <w:tcMar>
              <w:top w:w="70" w:type="dxa"/>
              <w:start w:w="80" w:type="dxa"/>
              <w:bottom w:w="70" w:type="dxa"/>
              <w:end w:w="80" w:type="dxa"/>
            </w:tcMar>
            <w:vAlign w:val="top"/>
          </w:tcPr>
          <w:p>
            <w:pPr>
              <w:spacing w:after="0"/>
            </w:pPr>
            <w:r>
              <w:rPr>
                <w:rFonts w:ascii="Arial" w:hAnsi="Arial" w:eastAsia="Arial" w:cs="Arial"/>
                <w:color w:val="1F2937"/>
                <w:sz w:val="16"/>
              </w:rPr>
              <w:t>Arabic reading</w:t>
            </w:r>
          </w:p>
        </w:tc>
        <w:tc>
          <w:tcPr>
            <w:tcW w:type="dxa" w:w="6264"/>
            <w:tcMar>
              <w:top w:w="70" w:type="dxa"/>
              <w:start w:w="80" w:type="dxa"/>
              <w:bottom w:w="70" w:type="dxa"/>
              <w:end w:w="80" w:type="dxa"/>
            </w:tcMar>
            <w:vAlign w:val="top"/>
          </w:tcPr>
          <w:p>
            <w:pPr>
              <w:spacing w:after="0"/>
            </w:pPr>
            <w:r>
              <w:rPr>
                <w:rFonts w:ascii="Arial" w:hAnsi="Arial" w:eastAsia="Arial" w:cs="Arial"/>
                <w:color w:val="1F2937"/>
                <w:sz w:val="16"/>
              </w:rPr>
              <w:t>Read the passage and preserve the Arabic flow.</w:t>
            </w:r>
          </w:p>
        </w:tc>
      </w:tr>
      <w:tr>
        <w:tc>
          <w:tcPr>
            <w:tcW w:type="dxa" w:w="1224"/>
            <w:tcMar>
              <w:top w:w="70" w:type="dxa"/>
              <w:start w:w="80" w:type="dxa"/>
              <w:bottom w:w="70" w:type="dxa"/>
              <w:end w:w="80" w:type="dxa"/>
            </w:tcMar>
            <w:vAlign w:val="top"/>
          </w:tcPr>
          <w:p>
            <w:pPr>
              <w:spacing w:after="0"/>
            </w:pPr>
            <w:r>
              <w:rPr>
                <w:rFonts w:ascii="Arial" w:hAnsi="Arial" w:eastAsia="Arial" w:cs="Arial"/>
                <w:b/>
                <w:color w:val="1F2937"/>
                <w:sz w:val="16"/>
              </w:rPr>
              <w:t>2</w:t>
            </w:r>
          </w:p>
        </w:tc>
        <w:tc>
          <w:tcPr>
            <w:tcW w:type="dxa" w:w="2448"/>
            <w:tcMar>
              <w:top w:w="70" w:type="dxa"/>
              <w:start w:w="80" w:type="dxa"/>
              <w:bottom w:w="70" w:type="dxa"/>
              <w:end w:w="80" w:type="dxa"/>
            </w:tcMar>
            <w:vAlign w:val="top"/>
          </w:tcPr>
          <w:p>
            <w:pPr>
              <w:spacing w:after="0"/>
            </w:pPr>
            <w:r>
              <w:rPr>
                <w:rFonts w:ascii="Arial" w:hAnsi="Arial" w:eastAsia="Arial" w:cs="Arial"/>
                <w:color w:val="1F2937"/>
                <w:sz w:val="16"/>
              </w:rPr>
              <w:t>Vocabulary</w:t>
            </w:r>
          </w:p>
        </w:tc>
        <w:tc>
          <w:tcPr>
            <w:tcW w:type="dxa" w:w="6264"/>
            <w:tcMar>
              <w:top w:w="70" w:type="dxa"/>
              <w:start w:w="80" w:type="dxa"/>
              <w:bottom w:w="70" w:type="dxa"/>
              <w:end w:w="80" w:type="dxa"/>
            </w:tcMar>
            <w:vAlign w:val="top"/>
          </w:tcPr>
          <w:p>
            <w:pPr>
              <w:spacing w:after="0"/>
            </w:pPr>
            <w:r>
              <w:rPr>
                <w:rFonts w:ascii="Arial" w:hAnsi="Arial" w:eastAsia="Arial" w:cs="Arial"/>
                <w:color w:val="1F2937"/>
                <w:sz w:val="16"/>
              </w:rPr>
              <w:t>List key words, roots, expressions, and recurring fields.</w:t>
            </w:r>
          </w:p>
        </w:tc>
      </w:tr>
      <w:tr>
        <w:tc>
          <w:tcPr>
            <w:tcW w:type="dxa" w:w="1224"/>
            <w:tcMar>
              <w:top w:w="70" w:type="dxa"/>
              <w:start w:w="80" w:type="dxa"/>
              <w:bottom w:w="70" w:type="dxa"/>
              <w:end w:w="80" w:type="dxa"/>
            </w:tcMar>
            <w:vAlign w:val="top"/>
          </w:tcPr>
          <w:p>
            <w:pPr>
              <w:spacing w:after="0"/>
            </w:pPr>
            <w:r>
              <w:rPr>
                <w:rFonts w:ascii="Arial" w:hAnsi="Arial" w:eastAsia="Arial" w:cs="Arial"/>
                <w:b/>
                <w:color w:val="1F2937"/>
                <w:sz w:val="16"/>
              </w:rPr>
              <w:t>3</w:t>
            </w:r>
          </w:p>
        </w:tc>
        <w:tc>
          <w:tcPr>
            <w:tcW w:type="dxa" w:w="2448"/>
            <w:tcMar>
              <w:top w:w="70" w:type="dxa"/>
              <w:start w:w="80" w:type="dxa"/>
              <w:bottom w:w="70" w:type="dxa"/>
              <w:end w:w="80" w:type="dxa"/>
            </w:tcMar>
            <w:vAlign w:val="top"/>
          </w:tcPr>
          <w:p>
            <w:pPr>
              <w:spacing w:after="0"/>
            </w:pPr>
            <w:r>
              <w:rPr>
                <w:rFonts w:ascii="Arial" w:hAnsi="Arial" w:eastAsia="Arial" w:cs="Arial"/>
                <w:color w:val="1F2937"/>
                <w:sz w:val="16"/>
              </w:rPr>
              <w:t>Morphology effect</w:t>
            </w:r>
          </w:p>
        </w:tc>
        <w:tc>
          <w:tcPr>
            <w:tcW w:type="dxa" w:w="6264"/>
            <w:tcMar>
              <w:top w:w="70" w:type="dxa"/>
              <w:start w:w="80" w:type="dxa"/>
              <w:bottom w:w="70" w:type="dxa"/>
              <w:end w:w="80" w:type="dxa"/>
            </w:tcMar>
            <w:vAlign w:val="top"/>
          </w:tcPr>
          <w:p>
            <w:pPr>
              <w:spacing w:after="0"/>
            </w:pPr>
            <w:r>
              <w:rPr>
                <w:rFonts w:ascii="Arial" w:hAnsi="Arial" w:eastAsia="Arial" w:cs="Arial"/>
                <w:color w:val="1F2937"/>
                <w:sz w:val="16"/>
              </w:rPr>
              <w:t>Explain sarf/form meaning using existing QUL/MASAQ data.</w:t>
            </w:r>
          </w:p>
        </w:tc>
      </w:tr>
      <w:tr>
        <w:tc>
          <w:tcPr>
            <w:tcW w:type="dxa" w:w="1224"/>
            <w:tcMar>
              <w:top w:w="70" w:type="dxa"/>
              <w:start w:w="80" w:type="dxa"/>
              <w:bottom w:w="70" w:type="dxa"/>
              <w:end w:w="80" w:type="dxa"/>
            </w:tcMar>
            <w:vAlign w:val="top"/>
          </w:tcPr>
          <w:p>
            <w:pPr>
              <w:spacing w:after="0"/>
            </w:pPr>
            <w:r>
              <w:rPr>
                <w:rFonts w:ascii="Arial" w:hAnsi="Arial" w:eastAsia="Arial" w:cs="Arial"/>
                <w:b/>
                <w:color w:val="1F2937"/>
                <w:sz w:val="16"/>
              </w:rPr>
              <w:t>4</w:t>
            </w:r>
          </w:p>
        </w:tc>
        <w:tc>
          <w:tcPr>
            <w:tcW w:type="dxa" w:w="2448"/>
            <w:tcMar>
              <w:top w:w="70" w:type="dxa"/>
              <w:start w:w="80" w:type="dxa"/>
              <w:bottom w:w="70" w:type="dxa"/>
              <w:end w:w="80" w:type="dxa"/>
            </w:tcMar>
            <w:vAlign w:val="top"/>
          </w:tcPr>
          <w:p>
            <w:pPr>
              <w:spacing w:after="0"/>
            </w:pPr>
            <w:r>
              <w:rPr>
                <w:rFonts w:ascii="Arial" w:hAnsi="Arial" w:eastAsia="Arial" w:cs="Arial"/>
                <w:color w:val="1F2937"/>
                <w:sz w:val="16"/>
              </w:rPr>
              <w:t>Sentence structure</w:t>
            </w:r>
          </w:p>
        </w:tc>
        <w:tc>
          <w:tcPr>
            <w:tcW w:type="dxa" w:w="6264"/>
            <w:tcMar>
              <w:top w:w="70" w:type="dxa"/>
              <w:start w:w="80" w:type="dxa"/>
              <w:bottom w:w="70" w:type="dxa"/>
              <w:end w:w="80" w:type="dxa"/>
            </w:tcMar>
            <w:vAlign w:val="top"/>
          </w:tcPr>
          <w:p>
            <w:pPr>
              <w:spacing w:after="0"/>
            </w:pPr>
            <w:r>
              <w:rPr>
                <w:rFonts w:ascii="Arial" w:hAnsi="Arial" w:eastAsia="Arial" w:cs="Arial"/>
                <w:color w:val="1F2937"/>
                <w:sz w:val="16"/>
              </w:rPr>
              <w:t>Segment sentence, clause, phrase, and attached particles.</w:t>
            </w:r>
          </w:p>
        </w:tc>
      </w:tr>
      <w:tr>
        <w:tc>
          <w:tcPr>
            <w:tcW w:type="dxa" w:w="1224"/>
            <w:tcMar>
              <w:top w:w="70" w:type="dxa"/>
              <w:start w:w="80" w:type="dxa"/>
              <w:bottom w:w="70" w:type="dxa"/>
              <w:end w:w="80" w:type="dxa"/>
            </w:tcMar>
            <w:vAlign w:val="top"/>
          </w:tcPr>
          <w:p>
            <w:pPr>
              <w:spacing w:after="0"/>
            </w:pPr>
            <w:r>
              <w:rPr>
                <w:rFonts w:ascii="Arial" w:hAnsi="Arial" w:eastAsia="Arial" w:cs="Arial"/>
                <w:b/>
                <w:color w:val="1F2937"/>
                <w:sz w:val="16"/>
              </w:rPr>
              <w:t>5</w:t>
            </w:r>
          </w:p>
        </w:tc>
        <w:tc>
          <w:tcPr>
            <w:tcW w:type="dxa" w:w="2448"/>
            <w:tcMar>
              <w:top w:w="70" w:type="dxa"/>
              <w:start w:w="80" w:type="dxa"/>
              <w:bottom w:w="70" w:type="dxa"/>
              <w:end w:w="80" w:type="dxa"/>
            </w:tcMar>
            <w:vAlign w:val="top"/>
          </w:tcPr>
          <w:p>
            <w:pPr>
              <w:spacing w:after="0"/>
            </w:pPr>
            <w:r>
              <w:rPr>
                <w:rFonts w:ascii="Arial" w:hAnsi="Arial" w:eastAsia="Arial" w:cs="Arial"/>
                <w:color w:val="1F2937"/>
                <w:sz w:val="16"/>
              </w:rPr>
              <w:t>Iʿrāb</w:t>
            </w:r>
          </w:p>
        </w:tc>
        <w:tc>
          <w:tcPr>
            <w:tcW w:type="dxa" w:w="6264"/>
            <w:tcMar>
              <w:top w:w="70" w:type="dxa"/>
              <w:start w:w="80" w:type="dxa"/>
              <w:bottom w:w="70" w:type="dxa"/>
              <w:end w:w="80" w:type="dxa"/>
            </w:tcMar>
            <w:vAlign w:val="top"/>
          </w:tcPr>
          <w:p>
            <w:pPr>
              <w:spacing w:after="0"/>
            </w:pPr>
            <w:r>
              <w:rPr>
                <w:rFonts w:ascii="Arial" w:hAnsi="Arial" w:eastAsia="Arial" w:cs="Arial"/>
                <w:color w:val="1F2937"/>
                <w:sz w:val="16"/>
              </w:rPr>
              <w:t>Build grammar roles with source evidence where possible.</w:t>
            </w:r>
          </w:p>
        </w:tc>
      </w:tr>
      <w:tr>
        <w:tc>
          <w:tcPr>
            <w:tcW w:type="dxa" w:w="1224"/>
            <w:tcMar>
              <w:top w:w="70" w:type="dxa"/>
              <w:start w:w="80" w:type="dxa"/>
              <w:bottom w:w="70" w:type="dxa"/>
              <w:end w:w="80" w:type="dxa"/>
            </w:tcMar>
            <w:vAlign w:val="top"/>
          </w:tcPr>
          <w:p>
            <w:pPr>
              <w:spacing w:after="0"/>
            </w:pPr>
            <w:r>
              <w:rPr>
                <w:rFonts w:ascii="Arial" w:hAnsi="Arial" w:eastAsia="Arial" w:cs="Arial"/>
                <w:b/>
                <w:color w:val="1F2937"/>
                <w:sz w:val="16"/>
              </w:rPr>
              <w:t>6</w:t>
            </w:r>
          </w:p>
        </w:tc>
        <w:tc>
          <w:tcPr>
            <w:tcW w:type="dxa" w:w="2448"/>
            <w:tcMar>
              <w:top w:w="70" w:type="dxa"/>
              <w:start w:w="80" w:type="dxa"/>
              <w:bottom w:w="70" w:type="dxa"/>
              <w:end w:w="80" w:type="dxa"/>
            </w:tcMar>
            <w:vAlign w:val="top"/>
          </w:tcPr>
          <w:p>
            <w:pPr>
              <w:spacing w:after="0"/>
            </w:pPr>
            <w:r>
              <w:rPr>
                <w:rFonts w:ascii="Arial" w:hAnsi="Arial" w:eastAsia="Arial" w:cs="Arial"/>
                <w:color w:val="1F2937"/>
                <w:sz w:val="16"/>
              </w:rPr>
              <w:t>Balagha</w:t>
            </w:r>
          </w:p>
        </w:tc>
        <w:tc>
          <w:tcPr>
            <w:tcW w:type="dxa" w:w="6264"/>
            <w:tcMar>
              <w:top w:w="70" w:type="dxa"/>
              <w:start w:w="80" w:type="dxa"/>
              <w:bottom w:w="70" w:type="dxa"/>
              <w:end w:w="80" w:type="dxa"/>
            </w:tcMar>
            <w:vAlign w:val="top"/>
          </w:tcPr>
          <w:p>
            <w:pPr>
              <w:spacing w:after="0"/>
            </w:pPr>
            <w:r>
              <w:rPr>
                <w:rFonts w:ascii="Arial" w:hAnsi="Arial" w:eastAsia="Arial" w:cs="Arial"/>
                <w:color w:val="1F2937"/>
                <w:sz w:val="16"/>
              </w:rPr>
              <w:t>Identify rhetorical force, emphasis, suspense, contrast, compression.</w:t>
            </w:r>
          </w:p>
        </w:tc>
      </w:tr>
      <w:tr>
        <w:tc>
          <w:tcPr>
            <w:tcW w:type="dxa" w:w="1224"/>
            <w:tcMar>
              <w:top w:w="70" w:type="dxa"/>
              <w:start w:w="80" w:type="dxa"/>
              <w:bottom w:w="70" w:type="dxa"/>
              <w:end w:w="80" w:type="dxa"/>
            </w:tcMar>
            <w:vAlign w:val="top"/>
          </w:tcPr>
          <w:p>
            <w:pPr>
              <w:spacing w:after="0"/>
            </w:pPr>
            <w:r>
              <w:rPr>
                <w:rFonts w:ascii="Arial" w:hAnsi="Arial" w:eastAsia="Arial" w:cs="Arial"/>
                <w:b/>
                <w:color w:val="1F2937"/>
                <w:sz w:val="16"/>
              </w:rPr>
              <w:t>7</w:t>
            </w:r>
          </w:p>
        </w:tc>
        <w:tc>
          <w:tcPr>
            <w:tcW w:type="dxa" w:w="2448"/>
            <w:tcMar>
              <w:top w:w="70" w:type="dxa"/>
              <w:start w:w="80" w:type="dxa"/>
              <w:bottom w:w="70" w:type="dxa"/>
              <w:end w:w="80" w:type="dxa"/>
            </w:tcMar>
            <w:vAlign w:val="top"/>
          </w:tcPr>
          <w:p>
            <w:pPr>
              <w:spacing w:after="0"/>
            </w:pPr>
            <w:r>
              <w:rPr>
                <w:rFonts w:ascii="Arial" w:hAnsi="Arial" w:eastAsia="Arial" w:cs="Arial"/>
                <w:color w:val="1F2937"/>
                <w:sz w:val="16"/>
              </w:rPr>
              <w:t>Tafsir</w:t>
            </w:r>
          </w:p>
        </w:tc>
        <w:tc>
          <w:tcPr>
            <w:tcW w:type="dxa" w:w="6264"/>
            <w:tcMar>
              <w:top w:w="70" w:type="dxa"/>
              <w:start w:w="80" w:type="dxa"/>
              <w:bottom w:w="70" w:type="dxa"/>
              <w:end w:w="80" w:type="dxa"/>
            </w:tcMar>
            <w:vAlign w:val="top"/>
          </w:tcPr>
          <w:p>
            <w:pPr>
              <w:spacing w:after="0"/>
            </w:pPr>
            <w:r>
              <w:rPr>
                <w:rFonts w:ascii="Arial" w:hAnsi="Arial" w:eastAsia="Arial" w:cs="Arial"/>
                <w:color w:val="1F2937"/>
                <w:sz w:val="16"/>
              </w:rPr>
              <w:t>Extract scholar positions and source-backed explanations.</w:t>
            </w:r>
          </w:p>
        </w:tc>
      </w:tr>
      <w:tr>
        <w:tc>
          <w:tcPr>
            <w:tcW w:type="dxa" w:w="1224"/>
            <w:tcMar>
              <w:top w:w="70" w:type="dxa"/>
              <w:start w:w="80" w:type="dxa"/>
              <w:bottom w:w="70" w:type="dxa"/>
              <w:end w:w="80" w:type="dxa"/>
            </w:tcMar>
            <w:vAlign w:val="top"/>
          </w:tcPr>
          <w:p>
            <w:pPr>
              <w:spacing w:after="0"/>
            </w:pPr>
            <w:r>
              <w:rPr>
                <w:rFonts w:ascii="Arial" w:hAnsi="Arial" w:eastAsia="Arial" w:cs="Arial"/>
                <w:b/>
                <w:color w:val="1F2937"/>
                <w:sz w:val="16"/>
              </w:rPr>
              <w:t>8</w:t>
            </w:r>
          </w:p>
        </w:tc>
        <w:tc>
          <w:tcPr>
            <w:tcW w:type="dxa" w:w="2448"/>
            <w:tcMar>
              <w:top w:w="70" w:type="dxa"/>
              <w:start w:w="80" w:type="dxa"/>
              <w:bottom w:w="70" w:type="dxa"/>
              <w:end w:w="80" w:type="dxa"/>
            </w:tcMar>
            <w:vAlign w:val="top"/>
          </w:tcPr>
          <w:p>
            <w:pPr>
              <w:spacing w:after="0"/>
            </w:pPr>
            <w:r>
              <w:rPr>
                <w:rFonts w:ascii="Arial" w:hAnsi="Arial" w:eastAsia="Arial" w:cs="Arial"/>
                <w:color w:val="1F2937"/>
                <w:sz w:val="16"/>
              </w:rPr>
              <w:t>Nuance and claims</w:t>
            </w:r>
          </w:p>
        </w:tc>
        <w:tc>
          <w:tcPr>
            <w:tcW w:type="dxa" w:w="6264"/>
            <w:tcMar>
              <w:top w:w="70" w:type="dxa"/>
              <w:start w:w="80" w:type="dxa"/>
              <w:bottom w:w="70" w:type="dxa"/>
              <w:end w:w="80" w:type="dxa"/>
            </w:tcMar>
            <w:vAlign w:val="top"/>
          </w:tcPr>
          <w:p>
            <w:pPr>
              <w:spacing w:after="0"/>
            </w:pPr>
            <w:r>
              <w:rPr>
                <w:rFonts w:ascii="Arial" w:hAnsi="Arial" w:eastAsia="Arial" w:cs="Arial"/>
                <w:color w:val="1F2937"/>
                <w:sz w:val="16"/>
              </w:rPr>
              <w:t>Convert insights into claim/evidence rows.</w:t>
            </w:r>
          </w:p>
        </w:tc>
      </w:tr>
      <w:tr>
        <w:tc>
          <w:tcPr>
            <w:tcW w:type="dxa" w:w="1224"/>
            <w:tcMar>
              <w:top w:w="70" w:type="dxa"/>
              <w:start w:w="80" w:type="dxa"/>
              <w:bottom w:w="70" w:type="dxa"/>
              <w:end w:w="80" w:type="dxa"/>
            </w:tcMar>
            <w:vAlign w:val="top"/>
          </w:tcPr>
          <w:p>
            <w:pPr>
              <w:spacing w:after="0"/>
            </w:pPr>
            <w:r>
              <w:rPr>
                <w:rFonts w:ascii="Arial" w:hAnsi="Arial" w:eastAsia="Arial" w:cs="Arial"/>
                <w:b/>
                <w:color w:val="1F2937"/>
                <w:sz w:val="16"/>
              </w:rPr>
              <w:t>9</w:t>
            </w:r>
          </w:p>
        </w:tc>
        <w:tc>
          <w:tcPr>
            <w:tcW w:type="dxa" w:w="2448"/>
            <w:tcMar>
              <w:top w:w="70" w:type="dxa"/>
              <w:start w:w="80" w:type="dxa"/>
              <w:bottom w:w="70" w:type="dxa"/>
              <w:end w:w="80" w:type="dxa"/>
            </w:tcMar>
            <w:vAlign w:val="top"/>
          </w:tcPr>
          <w:p>
            <w:pPr>
              <w:spacing w:after="0"/>
            </w:pPr>
            <w:r>
              <w:rPr>
                <w:rFonts w:ascii="Arial" w:hAnsi="Arial" w:eastAsia="Arial" w:cs="Arial"/>
                <w:color w:val="1F2937"/>
                <w:sz w:val="16"/>
              </w:rPr>
              <w:t>Study draft</w:t>
            </w:r>
          </w:p>
        </w:tc>
        <w:tc>
          <w:tcPr>
            <w:tcW w:type="dxa" w:w="6264"/>
            <w:tcMar>
              <w:top w:w="70" w:type="dxa"/>
              <w:start w:w="80" w:type="dxa"/>
              <w:bottom w:w="70" w:type="dxa"/>
              <w:end w:w="80" w:type="dxa"/>
            </w:tcMar>
            <w:vAlign w:val="top"/>
          </w:tcPr>
          <w:p>
            <w:pPr>
              <w:spacing w:after="0"/>
            </w:pPr>
            <w:r>
              <w:rPr>
                <w:rFonts w:ascii="Arial" w:hAnsi="Arial" w:eastAsia="Arial" w:cs="Arial"/>
                <w:color w:val="1F2937"/>
                <w:sz w:val="16"/>
              </w:rPr>
              <w:t>Generate the learning view and fluency drills.</w:t>
            </w:r>
          </w:p>
        </w:tc>
      </w:tr>
      <w:tr>
        <w:tc>
          <w:tcPr>
            <w:tcW w:type="dxa" w:w="1224"/>
            <w:tcMar>
              <w:top w:w="70" w:type="dxa"/>
              <w:start w:w="80" w:type="dxa"/>
              <w:bottom w:w="70" w:type="dxa"/>
              <w:end w:w="80" w:type="dxa"/>
            </w:tcMar>
            <w:vAlign w:val="top"/>
          </w:tcPr>
          <w:p>
            <w:pPr>
              <w:spacing w:after="0"/>
            </w:pPr>
            <w:r>
              <w:rPr>
                <w:rFonts w:ascii="Arial" w:hAnsi="Arial" w:eastAsia="Arial" w:cs="Arial"/>
                <w:b/>
                <w:color w:val="1F2937"/>
                <w:sz w:val="16"/>
              </w:rPr>
              <w:t>10</w:t>
            </w:r>
          </w:p>
        </w:tc>
        <w:tc>
          <w:tcPr>
            <w:tcW w:type="dxa" w:w="2448"/>
            <w:tcMar>
              <w:top w:w="70" w:type="dxa"/>
              <w:start w:w="80" w:type="dxa"/>
              <w:bottom w:w="70" w:type="dxa"/>
              <w:end w:w="80" w:type="dxa"/>
            </w:tcMar>
            <w:vAlign w:val="top"/>
          </w:tcPr>
          <w:p>
            <w:pPr>
              <w:spacing w:after="0"/>
            </w:pPr>
            <w:r>
              <w:rPr>
                <w:rFonts w:ascii="Arial" w:hAnsi="Arial" w:eastAsia="Arial" w:cs="Arial"/>
                <w:color w:val="1F2937"/>
                <w:sz w:val="16"/>
              </w:rPr>
              <w:t>Vlog/review note</w:t>
            </w:r>
          </w:p>
        </w:tc>
        <w:tc>
          <w:tcPr>
            <w:tcW w:type="dxa" w:w="6264"/>
            <w:tcMar>
              <w:top w:w="70" w:type="dxa"/>
              <w:start w:w="80" w:type="dxa"/>
              <w:bottom w:w="70" w:type="dxa"/>
              <w:end w:w="80" w:type="dxa"/>
            </w:tcMar>
            <w:vAlign w:val="top"/>
          </w:tcPr>
          <w:p>
            <w:pPr>
              <w:spacing w:after="0"/>
            </w:pPr>
            <w:r>
              <w:rPr>
                <w:rFonts w:ascii="Arial" w:hAnsi="Arial" w:eastAsia="Arial" w:cs="Arial"/>
                <w:color w:val="1F2937"/>
                <w:sz w:val="16"/>
              </w:rPr>
              <w:t>Log what was understood, difficult, and worth revising.</w:t>
            </w:r>
          </w:p>
        </w:tc>
      </w:tr>
    </w:tbl>
    <w:p>
      <w:pPr>
        <w:spacing w:after="20"/>
      </w:pPr>
    </w:p>
    <w:p>
      <w:pPr>
        <w:pStyle w:val="Heading2"/>
      </w:pPr>
      <w:r>
        <w:t>Stage D - Generate AI candidates by layer</w:t>
      </w:r>
    </w:p>
    <w:p>
      <w:pPr>
        <w:pStyle w:val="ListBullet"/>
        <w:spacing w:after="40"/>
      </w:pPr>
      <w:r>
        <w:rPr>
          <w:rFonts w:ascii="Arial" w:hAnsi="Arial" w:eastAsia="Arial" w:cs="Arial"/>
          <w:sz w:val="18"/>
        </w:rPr>
        <w:t>Run one passage and one layer at a time.</w:t>
      </w:r>
    </w:p>
    <w:p>
      <w:pPr>
        <w:pStyle w:val="ListBullet"/>
        <w:spacing w:after="40"/>
      </w:pPr>
      <w:r>
        <w:rPr>
          <w:rFonts w:ascii="Arial" w:hAnsi="Arial" w:eastAsia="Arial" w:cs="Arial"/>
          <w:sz w:val="18"/>
        </w:rPr>
        <w:t>Use Claude for Arabic analysis and source-backed candidate generation.</w:t>
      </w:r>
    </w:p>
    <w:p>
      <w:pPr>
        <w:pStyle w:val="ListBullet"/>
        <w:spacing w:after="40"/>
      </w:pPr>
      <w:r>
        <w:rPr>
          <w:rFonts w:ascii="Arial" w:hAnsi="Arial" w:eastAsia="Arial" w:cs="Arial"/>
          <w:sz w:val="18"/>
        </w:rPr>
        <w:t>Use Codex for saving, validating, reviewing, and promoting rows.</w:t>
      </w:r>
    </w:p>
    <w:p>
      <w:pPr>
        <w:pStyle w:val="ListBullet"/>
        <w:spacing w:after="40"/>
      </w:pPr>
      <w:r>
        <w:rPr>
          <w:rFonts w:ascii="Arial" w:hAnsi="Arial" w:eastAsia="Arial" w:cs="Arial"/>
          <w:sz w:val="18"/>
        </w:rPr>
        <w:t>Save every candidate to qr_stage_items before any canonical insert.</w:t>
      </w:r>
    </w:p>
    <w:tbl>
      <w:tblPr>
        <w:tblW w:type="auto" w:w="0"/>
        <w:jc w:val="center"/>
        <w:tblLook w:firstColumn="1" w:firstRow="1" w:lastColumn="0" w:lastRow="0" w:noHBand="0" w:noVBand="1" w:val="04A0"/>
      </w:tblPr>
      <w:tblGrid>
        <w:gridCol w:w="10065"/>
      </w:tblGrid>
      <w:tr>
        <w:tc>
          <w:tcPr>
            <w:tcW w:type="dxa" w:w="10065"/>
            <w:shd w:fill="F3F4F6"/>
            <w:tcMar>
              <w:top w:w="90" w:type="dxa"/>
              <w:start w:w="100" w:type="dxa"/>
              <w:bottom w:w="90" w:type="dxa"/>
              <w:end w:w="100" w:type="dxa"/>
            </w:tcMar>
          </w:tcPr>
          <w:p>
            <w:pPr>
              <w:spacing w:after="0"/>
            </w:pPr>
            <w:r>
              <w:rPr>
                <w:rFonts w:ascii="Consolas" w:hAnsi="Consolas" w:eastAsia="Consolas" w:cs="Consolas"/>
                <w:color w:val="111827"/>
                <w:sz w:val="15"/>
              </w:rPr>
              <w:t>Recommended first run:</w:t>
            </w:r>
            <w:r>
              <w:br/>
            </w:r>
            <w:r>
              <w:rPr>
                <w:rFonts w:ascii="Consolas" w:hAnsi="Consolas" w:eastAsia="Consolas" w:cs="Consolas"/>
                <w:color w:val="111827"/>
                <w:sz w:val="15"/>
              </w:rPr>
              <w:t>Passage: QR:78:P1 (78:1-5)</w:t>
            </w:r>
            <w:r>
              <w:br/>
            </w:r>
            <w:r>
              <w:rPr>
                <w:rFonts w:ascii="Consolas" w:hAnsi="Consolas" w:eastAsia="Consolas" w:cs="Consolas"/>
                <w:color w:val="111827"/>
                <w:sz w:val="15"/>
              </w:rPr>
              <w:t>Layer: sentence_structure + iʿrāb</w:t>
            </w:r>
            <w:r>
              <w:br/>
            </w:r>
            <w:r>
              <w:rPr>
                <w:rFonts w:ascii="Consolas" w:hAnsi="Consolas" w:eastAsia="Consolas" w:cs="Consolas"/>
                <w:color w:val="111827"/>
                <w:sz w:val="15"/>
              </w:rPr>
              <w:t>Sources: corpus + QUL/MASAQ + iʿrāb chunks + Ibn Ashur tafsir chunk</w:t>
            </w:r>
            <w:r>
              <w:br/>
            </w:r>
            <w:r>
              <w:rPr>
                <w:rFonts w:ascii="Consolas" w:hAnsi="Consolas" w:eastAsia="Consolas" w:cs="Consolas"/>
                <w:color w:val="111827"/>
                <w:sz w:val="15"/>
              </w:rPr>
              <w:t>Output: candidate JSON only</w:t>
            </w:r>
          </w:p>
        </w:tc>
      </w:tr>
    </w:tbl>
    <w:p>
      <w:pPr>
        <w:pStyle w:val="Heading1"/>
      </w:pPr>
      <w:r>
        <w:t>6. Source bundle API</w:t>
      </w:r>
    </w:p>
    <w:p>
      <w:pPr>
        <w:spacing w:after="120"/>
      </w:pPr>
      <w:r>
        <w:rPr>
          <w:rFonts w:ascii="Arial" w:hAnsi="Arial" w:eastAsia="Arial" w:cs="Arial"/>
        </w:rPr>
        <w:t>The source bundle is the single payload given to Claude or any AI cowork. It prevents hallucination by supplying the exact corpus, source chunks, and existing canonical rows for one passage.</w:t>
      </w:r>
    </w:p>
    <w:tbl>
      <w:tblPr>
        <w:tblW w:type="auto" w:w="0"/>
        <w:jc w:val="center"/>
        <w:tblLook w:firstColumn="1" w:firstRow="1" w:lastColumn="0" w:lastRow="0" w:noHBand="0" w:noVBand="1" w:val="04A0"/>
      </w:tblPr>
      <w:tblGrid>
        <w:gridCol w:w="10065"/>
      </w:tblGrid>
      <w:tr>
        <w:tc>
          <w:tcPr>
            <w:tcW w:type="dxa" w:w="10065"/>
            <w:shd w:fill="F3F4F6"/>
            <w:tcMar>
              <w:top w:w="90" w:type="dxa"/>
              <w:start w:w="100" w:type="dxa"/>
              <w:bottom w:w="90" w:type="dxa"/>
              <w:end w:w="100" w:type="dxa"/>
            </w:tcMar>
          </w:tcPr>
          <w:p>
            <w:pPr>
              <w:spacing w:after="0"/>
            </w:pPr>
            <w:r>
              <w:rPr>
                <w:rFonts w:ascii="Consolas" w:hAnsi="Consolas" w:eastAsia="Consolas" w:cs="Consolas"/>
                <w:color w:val="111827"/>
                <w:sz w:val="13"/>
              </w:rPr>
              <w:t>GET /api/quran/study/surah/78/passages/QR:78:P1/source-bundle</w:t>
            </w:r>
            <w:r>
              <w:br/>
            </w:r>
            <w:r>
              <w:rPr>
                <w:rFonts w:ascii="Consolas" w:hAnsi="Consolas" w:eastAsia="Consolas" w:cs="Consolas"/>
                <w:color w:val="111827"/>
                <w:sz w:val="13"/>
              </w:rPr>
            </w:r>
            <w:r>
              <w:br/>
            </w:r>
            <w:r>
              <w:rPr>
                <w:rFonts w:ascii="Consolas" w:hAnsi="Consolas" w:eastAsia="Consolas" w:cs="Consolas"/>
                <w:color w:val="111827"/>
                <w:sz w:val="13"/>
              </w:rPr>
              <w:t>Response shape:</w:t>
            </w:r>
            <w:r>
              <w:br/>
            </w:r>
            <w:r>
              <w:rPr>
                <w:rFonts w:ascii="Consolas" w:hAnsi="Consolas" w:eastAsia="Consolas" w:cs="Consolas"/>
                <w:color w:val="111827"/>
                <w:sz w:val="13"/>
              </w:rPr>
              <w:t>{</w:t>
            </w:r>
            <w:r>
              <w:br/>
            </w:r>
            <w:r>
              <w:rPr>
                <w:rFonts w:ascii="Consolas" w:hAnsi="Consolas" w:eastAsia="Consolas" w:cs="Consolas"/>
                <w:color w:val="111827"/>
                <w:sz w:val="13"/>
              </w:rPr>
              <w:t xml:space="preserve">  "scope": { "surah": 78, "passage_id": "QR:78:P1", "ayah_from": 1, "ayah_to": 5 },</w:t>
            </w:r>
            <w:r>
              <w:br/>
            </w:r>
            <w:r>
              <w:rPr>
                <w:rFonts w:ascii="Consolas" w:hAnsi="Consolas" w:eastAsia="Consolas" w:cs="Consolas"/>
                <w:color w:val="111827"/>
                <w:sz w:val="13"/>
              </w:rPr>
              <w:t xml:space="preserve">  "corpus": { "ayat": [], "words": [], "translations": [] },</w:t>
            </w:r>
            <w:r>
              <w:br/>
            </w:r>
            <w:r>
              <w:rPr>
                <w:rFonts w:ascii="Consolas" w:hAnsi="Consolas" w:eastAsia="Consolas" w:cs="Consolas"/>
                <w:color w:val="111827"/>
                <w:sz w:val="13"/>
              </w:rPr>
              <w:t xml:space="preserve">  "morphology": { "qul": [], "masaq": [], "word_occurrence_links": [] },</w:t>
            </w:r>
            <w:r>
              <w:br/>
            </w:r>
            <w:r>
              <w:rPr>
                <w:rFonts w:ascii="Consolas" w:hAnsi="Consolas" w:eastAsia="Consolas" w:cs="Consolas"/>
                <w:color w:val="111827"/>
                <w:sz w:val="13"/>
              </w:rPr>
              <w:t xml:space="preserve">  "lexicon": { "roots": [], "lemmas": [], "root_vectors": [] },</w:t>
            </w:r>
            <w:r>
              <w:br/>
            </w:r>
            <w:r>
              <w:rPr>
                <w:rFonts w:ascii="Consolas" w:hAnsi="Consolas" w:eastAsia="Consolas" w:cs="Consolas"/>
                <w:color w:val="111827"/>
                <w:sz w:val="13"/>
              </w:rPr>
              <w:t xml:space="preserve">  "tafsir": { "ibn_ashur": [], "razi": [], "alusi": [], "tabari": [] },</w:t>
            </w:r>
            <w:r>
              <w:br/>
            </w:r>
            <w:r>
              <w:rPr>
                <w:rFonts w:ascii="Consolas" w:hAnsi="Consolas" w:eastAsia="Consolas" w:cs="Consolas"/>
                <w:color w:val="111827"/>
                <w:sz w:val="13"/>
              </w:rPr>
              <w:t xml:space="preserve">  "irab_sources": { "tibyan": [], "nahhas": [], "abu_hayyan": [], "other": [] },</w:t>
            </w:r>
            <w:r>
              <w:br/>
            </w:r>
            <w:r>
              <w:rPr>
                <w:rFonts w:ascii="Consolas" w:hAnsi="Consolas" w:eastAsia="Consolas" w:cs="Consolas"/>
                <w:color w:val="111827"/>
                <w:sz w:val="13"/>
              </w:rPr>
              <w:t xml:space="preserve">  "existing_qr": { "sentences": [], "grammar_links": [], "balagha_links": [], "nuances": [], "claims": [], "evidence": [] }</w:t>
            </w:r>
            <w:r>
              <w:br/>
            </w:r>
            <w:r>
              <w:rPr>
                <w:rFonts w:ascii="Consolas" w:hAnsi="Consolas" w:eastAsia="Consolas" w:cs="Consolas"/>
                <w:color w:val="111827"/>
                <w:sz w:val="13"/>
              </w:rPr>
              <w:t>}</w:t>
            </w:r>
          </w:p>
        </w:tc>
      </w:tr>
    </w:tbl>
    <w:tbl>
      <w:tblPr>
        <w:tblStyle w:val="TableGrid"/>
        <w:tblW w:type="auto" w:w="0"/>
        <w:jc w:val="center"/>
        <w:tblLayout w:type="autofit"/>
        <w:tblLook w:firstColumn="1" w:firstRow="1" w:lastColumn="0" w:lastRow="0" w:noHBand="0" w:noVBand="1" w:val="04A0"/>
      </w:tblPr>
      <w:tblGrid>
        <w:gridCol w:w="3355"/>
        <w:gridCol w:w="3355"/>
        <w:gridCol w:w="3355"/>
      </w:tblGrid>
      <w:tr>
        <w:trPr>
          <w:tblHeader w:val="true"/>
        </w:trPr>
        <w:tc>
          <w:tcPr>
            <w:tcW w:type="dxa" w:w="1800"/>
            <w:shd w:fill="1F4E79"/>
            <w:tcMar>
              <w:top w:w="90" w:type="dxa"/>
              <w:start w:w="80" w:type="dxa"/>
              <w:bottom w:w="90" w:type="dxa"/>
              <w:end w:w="80" w:type="dxa"/>
            </w:tcMar>
            <w:vAlign w:val="center"/>
          </w:tcPr>
          <w:p>
            <w:pPr>
              <w:spacing w:after="0"/>
              <w:jc w:val="center"/>
            </w:pPr>
            <w:r>
              <w:rPr>
                <w:rFonts w:ascii="Arial" w:hAnsi="Arial" w:eastAsia="Arial" w:cs="Arial"/>
                <w:b/>
                <w:color w:val="FFFFFF"/>
                <w:sz w:val="16"/>
              </w:rPr>
              <w:t>Bundle part</w:t>
            </w:r>
          </w:p>
        </w:tc>
        <w:tc>
          <w:tcPr>
            <w:tcW w:type="dxa" w:w="1296"/>
            <w:shd w:fill="1F4E79"/>
            <w:tcMar>
              <w:top w:w="90" w:type="dxa"/>
              <w:start w:w="80" w:type="dxa"/>
              <w:bottom w:w="90" w:type="dxa"/>
              <w:end w:w="80" w:type="dxa"/>
            </w:tcMar>
            <w:vAlign w:val="center"/>
          </w:tcPr>
          <w:p>
            <w:pPr>
              <w:spacing w:after="0"/>
              <w:jc w:val="center"/>
            </w:pPr>
            <w:r>
              <w:rPr>
                <w:rFonts w:ascii="Arial" w:hAnsi="Arial" w:eastAsia="Arial" w:cs="Arial"/>
                <w:b/>
                <w:color w:val="FFFFFF"/>
                <w:sz w:val="16"/>
              </w:rPr>
              <w:t>Required?</w:t>
            </w:r>
          </w:p>
        </w:tc>
        <w:tc>
          <w:tcPr>
            <w:tcW w:type="dxa" w:w="6912"/>
            <w:shd w:fill="1F4E79"/>
            <w:tcMar>
              <w:top w:w="90" w:type="dxa"/>
              <w:start w:w="80" w:type="dxa"/>
              <w:bottom w:w="90" w:type="dxa"/>
              <w:end w:w="80" w:type="dxa"/>
            </w:tcMar>
            <w:vAlign w:val="center"/>
          </w:tcPr>
          <w:p>
            <w:pPr>
              <w:spacing w:after="0"/>
              <w:jc w:val="center"/>
            </w:pPr>
            <w:r>
              <w:rPr>
                <w:rFonts w:ascii="Arial" w:hAnsi="Arial" w:eastAsia="Arial" w:cs="Arial"/>
                <w:b/>
                <w:color w:val="FFFFFF"/>
                <w:sz w:val="16"/>
              </w:rPr>
              <w:t>Use</w:t>
            </w:r>
          </w:p>
        </w:tc>
      </w:tr>
      <w:tr>
        <w:tc>
          <w:tcPr>
            <w:tcW w:type="dxa" w:w="1800"/>
            <w:tcMar>
              <w:top w:w="70" w:type="dxa"/>
              <w:start w:w="80" w:type="dxa"/>
              <w:bottom w:w="70" w:type="dxa"/>
              <w:end w:w="80" w:type="dxa"/>
            </w:tcMar>
            <w:vAlign w:val="top"/>
          </w:tcPr>
          <w:p>
            <w:pPr>
              <w:spacing w:after="0"/>
            </w:pPr>
            <w:r>
              <w:rPr>
                <w:rFonts w:ascii="Arial" w:hAnsi="Arial" w:eastAsia="Arial" w:cs="Arial"/>
                <w:b/>
                <w:color w:val="1F2937"/>
                <w:sz w:val="16"/>
              </w:rPr>
              <w:t>scope</w:t>
            </w:r>
          </w:p>
        </w:tc>
        <w:tc>
          <w:tcPr>
            <w:tcW w:type="dxa" w:w="1296"/>
            <w:tcMar>
              <w:top w:w="70" w:type="dxa"/>
              <w:start w:w="80" w:type="dxa"/>
              <w:bottom w:w="70" w:type="dxa"/>
              <w:end w:w="80" w:type="dxa"/>
            </w:tcMar>
            <w:vAlign w:val="top"/>
          </w:tcPr>
          <w:p>
            <w:pPr>
              <w:spacing w:after="0"/>
            </w:pPr>
            <w:r>
              <w:rPr>
                <w:rFonts w:ascii="Arial" w:hAnsi="Arial" w:eastAsia="Arial" w:cs="Arial"/>
                <w:color w:val="1F2937"/>
                <w:sz w:val="16"/>
              </w:rPr>
              <w:t>Yes</w:t>
            </w:r>
          </w:p>
        </w:tc>
        <w:tc>
          <w:tcPr>
            <w:tcW w:type="dxa" w:w="6912"/>
            <w:tcMar>
              <w:top w:w="70" w:type="dxa"/>
              <w:start w:w="80" w:type="dxa"/>
              <w:bottom w:w="70" w:type="dxa"/>
              <w:end w:w="80" w:type="dxa"/>
            </w:tcMar>
            <w:vAlign w:val="top"/>
          </w:tcPr>
          <w:p>
            <w:pPr>
              <w:spacing w:after="0"/>
            </w:pPr>
            <w:r>
              <w:rPr>
                <w:rFonts w:ascii="Arial" w:hAnsi="Arial" w:eastAsia="Arial" w:cs="Arial"/>
                <w:color w:val="1F2937"/>
                <w:sz w:val="16"/>
              </w:rPr>
              <w:t>Defines passage ID, ayah range, and target QR scope.</w:t>
            </w:r>
          </w:p>
        </w:tc>
      </w:tr>
      <w:tr>
        <w:tc>
          <w:tcPr>
            <w:tcW w:type="dxa" w:w="1800"/>
            <w:tcMar>
              <w:top w:w="70" w:type="dxa"/>
              <w:start w:w="80" w:type="dxa"/>
              <w:bottom w:w="70" w:type="dxa"/>
              <w:end w:w="80" w:type="dxa"/>
            </w:tcMar>
            <w:vAlign w:val="top"/>
          </w:tcPr>
          <w:p>
            <w:pPr>
              <w:spacing w:after="0"/>
            </w:pPr>
            <w:r>
              <w:rPr>
                <w:rFonts w:ascii="Arial" w:hAnsi="Arial" w:eastAsia="Arial" w:cs="Arial"/>
                <w:b/>
                <w:color w:val="1F2937"/>
                <w:sz w:val="16"/>
              </w:rPr>
              <w:t>corpus</w:t>
            </w:r>
          </w:p>
        </w:tc>
        <w:tc>
          <w:tcPr>
            <w:tcW w:type="dxa" w:w="1296"/>
            <w:tcMar>
              <w:top w:w="70" w:type="dxa"/>
              <w:start w:w="80" w:type="dxa"/>
              <w:bottom w:w="70" w:type="dxa"/>
              <w:end w:w="80" w:type="dxa"/>
            </w:tcMar>
            <w:vAlign w:val="top"/>
          </w:tcPr>
          <w:p>
            <w:pPr>
              <w:spacing w:after="0"/>
            </w:pPr>
            <w:r>
              <w:rPr>
                <w:rFonts w:ascii="Arial" w:hAnsi="Arial" w:eastAsia="Arial" w:cs="Arial"/>
                <w:color w:val="1F2937"/>
                <w:sz w:val="16"/>
              </w:rPr>
              <w:t>Yes</w:t>
            </w:r>
          </w:p>
        </w:tc>
        <w:tc>
          <w:tcPr>
            <w:tcW w:type="dxa" w:w="6912"/>
            <w:tcMar>
              <w:top w:w="70" w:type="dxa"/>
              <w:start w:w="80" w:type="dxa"/>
              <w:bottom w:w="70" w:type="dxa"/>
              <w:end w:w="80" w:type="dxa"/>
            </w:tcMar>
            <w:vAlign w:val="top"/>
          </w:tcPr>
          <w:p>
            <w:pPr>
              <w:spacing w:after="0"/>
            </w:pPr>
            <w:r>
              <w:rPr>
                <w:rFonts w:ascii="Arial" w:hAnsi="Arial" w:eastAsia="Arial" w:cs="Arial"/>
                <w:color w:val="1F2937"/>
                <w:sz w:val="16"/>
              </w:rPr>
              <w:t>Arabic text, ayat, word occurrence IDs, and translations.</w:t>
            </w:r>
          </w:p>
        </w:tc>
      </w:tr>
      <w:tr>
        <w:tc>
          <w:tcPr>
            <w:tcW w:type="dxa" w:w="1800"/>
            <w:tcMar>
              <w:top w:w="70" w:type="dxa"/>
              <w:start w:w="80" w:type="dxa"/>
              <w:bottom w:w="70" w:type="dxa"/>
              <w:end w:w="80" w:type="dxa"/>
            </w:tcMar>
            <w:vAlign w:val="top"/>
          </w:tcPr>
          <w:p>
            <w:pPr>
              <w:spacing w:after="0"/>
            </w:pPr>
            <w:r>
              <w:rPr>
                <w:rFonts w:ascii="Arial" w:hAnsi="Arial" w:eastAsia="Arial" w:cs="Arial"/>
                <w:b/>
                <w:color w:val="1F2937"/>
                <w:sz w:val="16"/>
              </w:rPr>
              <w:t>morphology</w:t>
            </w:r>
          </w:p>
        </w:tc>
        <w:tc>
          <w:tcPr>
            <w:tcW w:type="dxa" w:w="1296"/>
            <w:tcMar>
              <w:top w:w="70" w:type="dxa"/>
              <w:start w:w="80" w:type="dxa"/>
              <w:bottom w:w="70" w:type="dxa"/>
              <w:end w:w="80" w:type="dxa"/>
            </w:tcMar>
            <w:vAlign w:val="top"/>
          </w:tcPr>
          <w:p>
            <w:pPr>
              <w:spacing w:after="0"/>
            </w:pPr>
            <w:r>
              <w:rPr>
                <w:rFonts w:ascii="Arial" w:hAnsi="Arial" w:eastAsia="Arial" w:cs="Arial"/>
                <w:color w:val="1F2937"/>
                <w:sz w:val="16"/>
              </w:rPr>
              <w:t>Yes</w:t>
            </w:r>
          </w:p>
        </w:tc>
        <w:tc>
          <w:tcPr>
            <w:tcW w:type="dxa" w:w="6912"/>
            <w:tcMar>
              <w:top w:w="70" w:type="dxa"/>
              <w:start w:w="80" w:type="dxa"/>
              <w:bottom w:w="70" w:type="dxa"/>
              <w:end w:w="80" w:type="dxa"/>
            </w:tcMar>
            <w:vAlign w:val="top"/>
          </w:tcPr>
          <w:p>
            <w:pPr>
              <w:spacing w:after="0"/>
            </w:pPr>
            <w:r>
              <w:rPr>
                <w:rFonts w:ascii="Arial" w:hAnsi="Arial" w:eastAsia="Arial" w:cs="Arial"/>
                <w:color w:val="1F2937"/>
                <w:sz w:val="16"/>
              </w:rPr>
              <w:t>Existing QUL/MASAQ morphology base for explanation and linking.</w:t>
            </w:r>
          </w:p>
        </w:tc>
      </w:tr>
      <w:tr>
        <w:tc>
          <w:tcPr>
            <w:tcW w:type="dxa" w:w="1800"/>
            <w:tcMar>
              <w:top w:w="70" w:type="dxa"/>
              <w:start w:w="80" w:type="dxa"/>
              <w:bottom w:w="70" w:type="dxa"/>
              <w:end w:w="80" w:type="dxa"/>
            </w:tcMar>
            <w:vAlign w:val="top"/>
          </w:tcPr>
          <w:p>
            <w:pPr>
              <w:spacing w:after="0"/>
            </w:pPr>
            <w:r>
              <w:rPr>
                <w:rFonts w:ascii="Arial" w:hAnsi="Arial" w:eastAsia="Arial" w:cs="Arial"/>
                <w:b/>
                <w:color w:val="1F2937"/>
                <w:sz w:val="16"/>
              </w:rPr>
              <w:t>lexicon</w:t>
            </w:r>
          </w:p>
        </w:tc>
        <w:tc>
          <w:tcPr>
            <w:tcW w:type="dxa" w:w="1296"/>
            <w:tcMar>
              <w:top w:w="70" w:type="dxa"/>
              <w:start w:w="80" w:type="dxa"/>
              <w:bottom w:w="70" w:type="dxa"/>
              <w:end w:w="80" w:type="dxa"/>
            </w:tcMar>
            <w:vAlign w:val="top"/>
          </w:tcPr>
          <w:p>
            <w:pPr>
              <w:spacing w:after="0"/>
            </w:pPr>
            <w:r>
              <w:rPr>
                <w:rFonts w:ascii="Arial" w:hAnsi="Arial" w:eastAsia="Arial" w:cs="Arial"/>
                <w:color w:val="1F2937"/>
                <w:sz w:val="16"/>
              </w:rPr>
              <w:t>Useful</w:t>
            </w:r>
          </w:p>
        </w:tc>
        <w:tc>
          <w:tcPr>
            <w:tcW w:type="dxa" w:w="6912"/>
            <w:tcMar>
              <w:top w:w="70" w:type="dxa"/>
              <w:start w:w="80" w:type="dxa"/>
              <w:bottom w:w="70" w:type="dxa"/>
              <w:end w:w="80" w:type="dxa"/>
            </w:tcMar>
            <w:vAlign w:val="top"/>
          </w:tcPr>
          <w:p>
            <w:pPr>
              <w:spacing w:after="0"/>
            </w:pPr>
            <w:r>
              <w:rPr>
                <w:rFonts w:ascii="Arial" w:hAnsi="Arial" w:eastAsia="Arial" w:cs="Arial"/>
                <w:color w:val="1F2937"/>
                <w:sz w:val="16"/>
              </w:rPr>
              <w:t>Root/lemma support and retrieval for vocabulary notes.</w:t>
            </w:r>
          </w:p>
        </w:tc>
      </w:tr>
      <w:tr>
        <w:tc>
          <w:tcPr>
            <w:tcW w:type="dxa" w:w="1800"/>
            <w:tcMar>
              <w:top w:w="70" w:type="dxa"/>
              <w:start w:w="80" w:type="dxa"/>
              <w:bottom w:w="70" w:type="dxa"/>
              <w:end w:w="80" w:type="dxa"/>
            </w:tcMar>
            <w:vAlign w:val="top"/>
          </w:tcPr>
          <w:p>
            <w:pPr>
              <w:spacing w:after="0"/>
            </w:pPr>
            <w:r>
              <w:rPr>
                <w:rFonts w:ascii="Arial" w:hAnsi="Arial" w:eastAsia="Arial" w:cs="Arial"/>
                <w:b/>
                <w:color w:val="1F2937"/>
                <w:sz w:val="16"/>
              </w:rPr>
              <w:t>tafsir</w:t>
            </w:r>
          </w:p>
        </w:tc>
        <w:tc>
          <w:tcPr>
            <w:tcW w:type="dxa" w:w="1296"/>
            <w:tcMar>
              <w:top w:w="70" w:type="dxa"/>
              <w:start w:w="80" w:type="dxa"/>
              <w:bottom w:w="70" w:type="dxa"/>
              <w:end w:w="80" w:type="dxa"/>
            </w:tcMar>
            <w:vAlign w:val="top"/>
          </w:tcPr>
          <w:p>
            <w:pPr>
              <w:spacing w:after="0"/>
            </w:pPr>
            <w:r>
              <w:rPr>
                <w:rFonts w:ascii="Arial" w:hAnsi="Arial" w:eastAsia="Arial" w:cs="Arial"/>
                <w:color w:val="1F2937"/>
                <w:sz w:val="16"/>
              </w:rPr>
              <w:t>Yes for tafsir layer</w:t>
            </w:r>
          </w:p>
        </w:tc>
        <w:tc>
          <w:tcPr>
            <w:tcW w:type="dxa" w:w="6912"/>
            <w:tcMar>
              <w:top w:w="70" w:type="dxa"/>
              <w:start w:w="80" w:type="dxa"/>
              <w:bottom w:w="70" w:type="dxa"/>
              <w:end w:w="80" w:type="dxa"/>
            </w:tcMar>
            <w:vAlign w:val="top"/>
          </w:tcPr>
          <w:p>
            <w:pPr>
              <w:spacing w:after="0"/>
            </w:pPr>
            <w:r>
              <w:rPr>
                <w:rFonts w:ascii="Arial" w:hAnsi="Arial" w:eastAsia="Arial" w:cs="Arial"/>
                <w:color w:val="1F2937"/>
                <w:sz w:val="16"/>
              </w:rPr>
              <w:t>Source chunks for scholar positions and evidence.</w:t>
            </w:r>
          </w:p>
        </w:tc>
      </w:tr>
      <w:tr>
        <w:tc>
          <w:tcPr>
            <w:tcW w:type="dxa" w:w="1800"/>
            <w:tcMar>
              <w:top w:w="70" w:type="dxa"/>
              <w:start w:w="80" w:type="dxa"/>
              <w:bottom w:w="70" w:type="dxa"/>
              <w:end w:w="80" w:type="dxa"/>
            </w:tcMar>
            <w:vAlign w:val="top"/>
          </w:tcPr>
          <w:p>
            <w:pPr>
              <w:spacing w:after="0"/>
            </w:pPr>
            <w:r>
              <w:rPr>
                <w:rFonts w:ascii="Arial" w:hAnsi="Arial" w:eastAsia="Arial" w:cs="Arial"/>
                <w:b/>
                <w:color w:val="1F2937"/>
                <w:sz w:val="16"/>
              </w:rPr>
              <w:t>irab_sources</w:t>
            </w:r>
          </w:p>
        </w:tc>
        <w:tc>
          <w:tcPr>
            <w:tcW w:type="dxa" w:w="1296"/>
            <w:tcMar>
              <w:top w:w="70" w:type="dxa"/>
              <w:start w:w="80" w:type="dxa"/>
              <w:bottom w:w="70" w:type="dxa"/>
              <w:end w:w="80" w:type="dxa"/>
            </w:tcMar>
            <w:vAlign w:val="top"/>
          </w:tcPr>
          <w:p>
            <w:pPr>
              <w:spacing w:after="0"/>
            </w:pPr>
            <w:r>
              <w:rPr>
                <w:rFonts w:ascii="Arial" w:hAnsi="Arial" w:eastAsia="Arial" w:cs="Arial"/>
                <w:color w:val="1F2937"/>
                <w:sz w:val="16"/>
              </w:rPr>
              <w:t>Yes for grammar layer</w:t>
            </w:r>
          </w:p>
        </w:tc>
        <w:tc>
          <w:tcPr>
            <w:tcW w:type="dxa" w:w="6912"/>
            <w:tcMar>
              <w:top w:w="70" w:type="dxa"/>
              <w:start w:w="80" w:type="dxa"/>
              <w:bottom w:w="70" w:type="dxa"/>
              <w:end w:w="80" w:type="dxa"/>
            </w:tcMar>
            <w:vAlign w:val="top"/>
          </w:tcPr>
          <w:p>
            <w:pPr>
              <w:spacing w:after="0"/>
            </w:pPr>
            <w:r>
              <w:rPr>
                <w:rFonts w:ascii="Arial" w:hAnsi="Arial" w:eastAsia="Arial" w:cs="Arial"/>
                <w:color w:val="1F2937"/>
                <w:sz w:val="16"/>
              </w:rPr>
              <w:t>Source chunks for sentence structure and iʿrāb evidence.</w:t>
            </w:r>
          </w:p>
        </w:tc>
      </w:tr>
      <w:tr>
        <w:tc>
          <w:tcPr>
            <w:tcW w:type="dxa" w:w="1800"/>
            <w:tcMar>
              <w:top w:w="70" w:type="dxa"/>
              <w:start w:w="80" w:type="dxa"/>
              <w:bottom w:w="70" w:type="dxa"/>
              <w:end w:w="80" w:type="dxa"/>
            </w:tcMar>
            <w:vAlign w:val="top"/>
          </w:tcPr>
          <w:p>
            <w:pPr>
              <w:spacing w:after="0"/>
            </w:pPr>
            <w:r>
              <w:rPr>
                <w:rFonts w:ascii="Arial" w:hAnsi="Arial" w:eastAsia="Arial" w:cs="Arial"/>
                <w:b/>
                <w:color w:val="1F2937"/>
                <w:sz w:val="16"/>
              </w:rPr>
              <w:t>existing_qr</w:t>
            </w:r>
          </w:p>
        </w:tc>
        <w:tc>
          <w:tcPr>
            <w:tcW w:type="dxa" w:w="1296"/>
            <w:tcMar>
              <w:top w:w="70" w:type="dxa"/>
              <w:start w:w="80" w:type="dxa"/>
              <w:bottom w:w="70" w:type="dxa"/>
              <w:end w:w="80" w:type="dxa"/>
            </w:tcMar>
            <w:vAlign w:val="top"/>
          </w:tcPr>
          <w:p>
            <w:pPr>
              <w:spacing w:after="0"/>
            </w:pPr>
            <w:r>
              <w:rPr>
                <w:rFonts w:ascii="Arial" w:hAnsi="Arial" w:eastAsia="Arial" w:cs="Arial"/>
                <w:color w:val="1F2937"/>
                <w:sz w:val="16"/>
              </w:rPr>
              <w:t>Yes</w:t>
            </w:r>
          </w:p>
        </w:tc>
        <w:tc>
          <w:tcPr>
            <w:tcW w:type="dxa" w:w="6912"/>
            <w:tcMar>
              <w:top w:w="70" w:type="dxa"/>
              <w:start w:w="80" w:type="dxa"/>
              <w:bottom w:w="70" w:type="dxa"/>
              <w:end w:w="80" w:type="dxa"/>
            </w:tcMar>
            <w:vAlign w:val="top"/>
          </w:tcPr>
          <w:p>
            <w:pPr>
              <w:spacing w:after="0"/>
            </w:pPr>
            <w:r>
              <w:rPr>
                <w:rFonts w:ascii="Arial" w:hAnsi="Arial" w:eastAsia="Arial" w:cs="Arial"/>
                <w:color w:val="1F2937"/>
                <w:sz w:val="16"/>
              </w:rPr>
              <w:t>Prevents duplicate rows and helps improve existing analysis.</w:t>
            </w:r>
          </w:p>
        </w:tc>
      </w:tr>
    </w:tbl>
    <w:p>
      <w:pPr>
        <w:spacing w:after="20"/>
      </w:pPr>
    </w:p>
    <w:p>
      <w:pPr>
        <w:pStyle w:val="Heading1"/>
      </w:pPr>
      <w:r>
        <w:t>7. Staging and review model</w:t>
      </w:r>
    </w:p>
    <w:p>
      <w:pPr>
        <w:spacing w:after="120"/>
      </w:pPr>
      <w:r>
        <w:rPr>
          <w:rFonts w:ascii="Arial" w:hAnsi="Arial" w:eastAsia="Arial" w:cs="Arial"/>
        </w:rPr>
        <w:t>Use generic staging tables first. This avoids creating many temporary tables and lets every candidate type use one review queue.</w:t>
      </w:r>
    </w:p>
    <w:tbl>
      <w:tblPr>
        <w:tblW w:type="auto" w:w="0"/>
        <w:jc w:val="center"/>
        <w:tblLook w:firstColumn="1" w:firstRow="1" w:lastColumn="0" w:lastRow="0" w:noHBand="0" w:noVBand="1" w:val="04A0"/>
      </w:tblPr>
      <w:tblGrid>
        <w:gridCol w:w="10065"/>
      </w:tblGrid>
      <w:tr>
        <w:tc>
          <w:tcPr>
            <w:tcW w:type="dxa" w:w="10065"/>
            <w:shd w:fill="F3F4F6"/>
            <w:tcMar>
              <w:top w:w="90" w:type="dxa"/>
              <w:start w:w="100" w:type="dxa"/>
              <w:bottom w:w="90" w:type="dxa"/>
              <w:end w:w="100" w:type="dxa"/>
            </w:tcMar>
          </w:tcPr>
          <w:p>
            <w:pPr>
              <w:spacing w:after="0"/>
            </w:pPr>
            <w:r>
              <w:rPr>
                <w:rFonts w:ascii="Consolas" w:hAnsi="Consolas" w:eastAsia="Consolas" w:cs="Consolas"/>
                <w:color w:val="111827"/>
                <w:sz w:val="12"/>
              </w:rPr>
              <w:t>CREATE TABLE qr_stage_runs (</w:t>
            </w:r>
            <w:r>
              <w:br/>
            </w:r>
            <w:r>
              <w:rPr>
                <w:rFonts w:ascii="Consolas" w:hAnsi="Consolas" w:eastAsia="Consolas" w:cs="Consolas"/>
                <w:color w:val="111827"/>
                <w:sz w:val="12"/>
              </w:rPr>
              <w:t xml:space="preserve">  stage_run_id TEXT PRIMARY KEY,</w:t>
            </w:r>
            <w:r>
              <w:br/>
            </w:r>
            <w:r>
              <w:rPr>
                <w:rFonts w:ascii="Consolas" w:hAnsi="Consolas" w:eastAsia="Consolas" w:cs="Consolas"/>
                <w:color w:val="111827"/>
                <w:sz w:val="12"/>
              </w:rPr>
              <w:t xml:space="preserve">  surah_number INTEGER NOT NULL,</w:t>
            </w:r>
            <w:r>
              <w:br/>
            </w:r>
            <w:r>
              <w:rPr>
                <w:rFonts w:ascii="Consolas" w:hAnsi="Consolas" w:eastAsia="Consolas" w:cs="Consolas"/>
                <w:color w:val="111827"/>
                <w:sz w:val="12"/>
              </w:rPr>
              <w:t xml:space="preserve">  passage_id TEXT,</w:t>
            </w:r>
            <w:r>
              <w:br/>
            </w:r>
            <w:r>
              <w:rPr>
                <w:rFonts w:ascii="Consolas" w:hAnsi="Consolas" w:eastAsia="Consolas" w:cs="Consolas"/>
                <w:color w:val="111827"/>
                <w:sz w:val="12"/>
              </w:rPr>
              <w:t xml:space="preserve">  run_type TEXT NOT NULL,</w:t>
            </w:r>
            <w:r>
              <w:br/>
            </w:r>
            <w:r>
              <w:rPr>
                <w:rFonts w:ascii="Consolas" w:hAnsi="Consolas" w:eastAsia="Consolas" w:cs="Consolas"/>
                <w:color w:val="111827"/>
                <w:sz w:val="12"/>
              </w:rPr>
              <w:t xml:space="preserve">  model_name TEXT,</w:t>
            </w:r>
            <w:r>
              <w:br/>
            </w:r>
            <w:r>
              <w:rPr>
                <w:rFonts w:ascii="Consolas" w:hAnsi="Consolas" w:eastAsia="Consolas" w:cs="Consolas"/>
                <w:color w:val="111827"/>
                <w:sz w:val="12"/>
              </w:rPr>
              <w:t xml:space="preserve">  prompt_version TEXT,</w:t>
            </w:r>
            <w:r>
              <w:br/>
            </w:r>
            <w:r>
              <w:rPr>
                <w:rFonts w:ascii="Consolas" w:hAnsi="Consolas" w:eastAsia="Consolas" w:cs="Consolas"/>
                <w:color w:val="111827"/>
                <w:sz w:val="12"/>
              </w:rPr>
              <w:t xml:space="preserve">  source_bundle_hash TEXT,</w:t>
            </w:r>
            <w:r>
              <w:br/>
            </w:r>
            <w:r>
              <w:rPr>
                <w:rFonts w:ascii="Consolas" w:hAnsi="Consolas" w:eastAsia="Consolas" w:cs="Consolas"/>
                <w:color w:val="111827"/>
                <w:sz w:val="12"/>
              </w:rPr>
              <w:t xml:space="preserve">  status TEXT NOT NULL DEFAULT 'draft',</w:t>
            </w:r>
            <w:r>
              <w:br/>
            </w:r>
            <w:r>
              <w:rPr>
                <w:rFonts w:ascii="Consolas" w:hAnsi="Consolas" w:eastAsia="Consolas" w:cs="Consolas"/>
                <w:color w:val="111827"/>
                <w:sz w:val="12"/>
              </w:rPr>
              <w:t xml:space="preserve">  created_at TEXT NOT NULL DEFAULT CURRENT_TIMESTAMP</w:t>
            </w:r>
            <w:r>
              <w:br/>
            </w:r>
            <w:r>
              <w:rPr>
                <w:rFonts w:ascii="Consolas" w:hAnsi="Consolas" w:eastAsia="Consolas" w:cs="Consolas"/>
                <w:color w:val="111827"/>
                <w:sz w:val="12"/>
              </w:rPr>
              <w:t>);</w:t>
            </w:r>
            <w:r>
              <w:br/>
            </w:r>
            <w:r>
              <w:rPr>
                <w:rFonts w:ascii="Consolas" w:hAnsi="Consolas" w:eastAsia="Consolas" w:cs="Consolas"/>
                <w:color w:val="111827"/>
                <w:sz w:val="12"/>
              </w:rPr>
            </w:r>
            <w:r>
              <w:br/>
            </w:r>
            <w:r>
              <w:rPr>
                <w:rFonts w:ascii="Consolas" w:hAnsi="Consolas" w:eastAsia="Consolas" w:cs="Consolas"/>
                <w:color w:val="111827"/>
                <w:sz w:val="12"/>
              </w:rPr>
              <w:t>CREATE TABLE qr_stage_items (</w:t>
            </w:r>
            <w:r>
              <w:br/>
            </w:r>
            <w:r>
              <w:rPr>
                <w:rFonts w:ascii="Consolas" w:hAnsi="Consolas" w:eastAsia="Consolas" w:cs="Consolas"/>
                <w:color w:val="111827"/>
                <w:sz w:val="12"/>
              </w:rPr>
              <w:t xml:space="preserve">  stage_item_id TEXT PRIMARY KEY,</w:t>
            </w:r>
            <w:r>
              <w:br/>
            </w:r>
            <w:r>
              <w:rPr>
                <w:rFonts w:ascii="Consolas" w:hAnsi="Consolas" w:eastAsia="Consolas" w:cs="Consolas"/>
                <w:color w:val="111827"/>
                <w:sz w:val="12"/>
              </w:rPr>
              <w:t xml:space="preserve">  stage_run_id TEXT NOT NULL,</w:t>
            </w:r>
            <w:r>
              <w:br/>
            </w:r>
            <w:r>
              <w:rPr>
                <w:rFonts w:ascii="Consolas" w:hAnsi="Consolas" w:eastAsia="Consolas" w:cs="Consolas"/>
                <w:color w:val="111827"/>
                <w:sz w:val="12"/>
              </w:rPr>
              <w:t xml:space="preserve">  target_family TEXT NOT NULL,</w:t>
            </w:r>
            <w:r>
              <w:br/>
            </w:r>
            <w:r>
              <w:rPr>
                <w:rFonts w:ascii="Consolas" w:hAnsi="Consolas" w:eastAsia="Consolas" w:cs="Consolas"/>
                <w:color w:val="111827"/>
                <w:sz w:val="12"/>
              </w:rPr>
              <w:t xml:space="preserve">  target_table TEXT,</w:t>
            </w:r>
            <w:r>
              <w:br/>
            </w:r>
            <w:r>
              <w:rPr>
                <w:rFonts w:ascii="Consolas" w:hAnsi="Consolas" w:eastAsia="Consolas" w:cs="Consolas"/>
                <w:color w:val="111827"/>
                <w:sz w:val="12"/>
              </w:rPr>
              <w:t xml:space="preserve">  scope_type TEXT NOT NULL,</w:t>
            </w:r>
            <w:r>
              <w:br/>
            </w:r>
            <w:r>
              <w:rPr>
                <w:rFonts w:ascii="Consolas" w:hAnsi="Consolas" w:eastAsia="Consolas" w:cs="Consolas"/>
                <w:color w:val="111827"/>
                <w:sz w:val="12"/>
              </w:rPr>
              <w:t xml:space="preserve">  surah_number INTEGER NOT NULL,</w:t>
            </w:r>
            <w:r>
              <w:br/>
            </w:r>
            <w:r>
              <w:rPr>
                <w:rFonts w:ascii="Consolas" w:hAnsi="Consolas" w:eastAsia="Consolas" w:cs="Consolas"/>
                <w:color w:val="111827"/>
                <w:sz w:val="12"/>
              </w:rPr>
              <w:t xml:space="preserve">  ayah_from INTEGER,</w:t>
            </w:r>
            <w:r>
              <w:br/>
            </w:r>
            <w:r>
              <w:rPr>
                <w:rFonts w:ascii="Consolas" w:hAnsi="Consolas" w:eastAsia="Consolas" w:cs="Consolas"/>
                <w:color w:val="111827"/>
                <w:sz w:val="12"/>
              </w:rPr>
              <w:t xml:space="preserve">  ayah_to INTEGER,</w:t>
            </w:r>
            <w:r>
              <w:br/>
            </w:r>
            <w:r>
              <w:rPr>
                <w:rFonts w:ascii="Consolas" w:hAnsi="Consolas" w:eastAsia="Consolas" w:cs="Consolas"/>
                <w:color w:val="111827"/>
                <w:sz w:val="12"/>
              </w:rPr>
              <w:t xml:space="preserve">  word_occurrence_id TEXT,</w:t>
            </w:r>
            <w:r>
              <w:br/>
            </w:r>
            <w:r>
              <w:rPr>
                <w:rFonts w:ascii="Consolas" w:hAnsi="Consolas" w:eastAsia="Consolas" w:cs="Consolas"/>
                <w:color w:val="111827"/>
                <w:sz w:val="12"/>
              </w:rPr>
              <w:t xml:space="preserve">  payload_json TEXT NOT NULL,</w:t>
            </w:r>
            <w:r>
              <w:br/>
            </w:r>
            <w:r>
              <w:rPr>
                <w:rFonts w:ascii="Consolas" w:hAnsi="Consolas" w:eastAsia="Consolas" w:cs="Consolas"/>
                <w:color w:val="111827"/>
                <w:sz w:val="12"/>
              </w:rPr>
              <w:t xml:space="preserve">  confidence_score REAL,</w:t>
            </w:r>
            <w:r>
              <w:br/>
            </w:r>
            <w:r>
              <w:rPr>
                <w:rFonts w:ascii="Consolas" w:hAnsi="Consolas" w:eastAsia="Consolas" w:cs="Consolas"/>
                <w:color w:val="111827"/>
                <w:sz w:val="12"/>
              </w:rPr>
              <w:t xml:space="preserve">  status TEXT NOT NULL DEFAULT 'candidate',</w:t>
            </w:r>
            <w:r>
              <w:br/>
            </w:r>
            <w:r>
              <w:rPr>
                <w:rFonts w:ascii="Consolas" w:hAnsi="Consolas" w:eastAsia="Consolas" w:cs="Consolas"/>
                <w:color w:val="111827"/>
                <w:sz w:val="12"/>
              </w:rPr>
              <w:t xml:space="preserve">  review_note TEXT,</w:t>
            </w:r>
            <w:r>
              <w:br/>
            </w:r>
            <w:r>
              <w:rPr>
                <w:rFonts w:ascii="Consolas" w:hAnsi="Consolas" w:eastAsia="Consolas" w:cs="Consolas"/>
                <w:color w:val="111827"/>
                <w:sz w:val="12"/>
              </w:rPr>
              <w:t xml:space="preserve">  created_at TEXT NOT NULL DEFAULT CURRENT_TIMESTAMP</w:t>
            </w:r>
            <w:r>
              <w:br/>
            </w:r>
            <w:r>
              <w:rPr>
                <w:rFonts w:ascii="Consolas" w:hAnsi="Consolas" w:eastAsia="Consolas" w:cs="Consolas"/>
                <w:color w:val="111827"/>
                <w:sz w:val="12"/>
              </w:rPr>
              <w:t>);</w:t>
            </w:r>
            <w:r>
              <w:br/>
            </w:r>
            <w:r>
              <w:rPr>
                <w:rFonts w:ascii="Consolas" w:hAnsi="Consolas" w:eastAsia="Consolas" w:cs="Consolas"/>
                <w:color w:val="111827"/>
                <w:sz w:val="12"/>
              </w:rPr>
            </w:r>
            <w:r>
              <w:br/>
            </w:r>
            <w:r>
              <w:rPr>
                <w:rFonts w:ascii="Consolas" w:hAnsi="Consolas" w:eastAsia="Consolas" w:cs="Consolas"/>
                <w:color w:val="111827"/>
                <w:sz w:val="12"/>
              </w:rPr>
              <w:t>CREATE TABLE qr_stage_item_sources (</w:t>
            </w:r>
            <w:r>
              <w:br/>
            </w:r>
            <w:r>
              <w:rPr>
                <w:rFonts w:ascii="Consolas" w:hAnsi="Consolas" w:eastAsia="Consolas" w:cs="Consolas"/>
                <w:color w:val="111827"/>
                <w:sz w:val="12"/>
              </w:rPr>
              <w:t xml:space="preserve">  stage_source_id TEXT PRIMARY KEY,</w:t>
            </w:r>
            <w:r>
              <w:br/>
            </w:r>
            <w:r>
              <w:rPr>
                <w:rFonts w:ascii="Consolas" w:hAnsi="Consolas" w:eastAsia="Consolas" w:cs="Consolas"/>
                <w:color w:val="111827"/>
                <w:sz w:val="12"/>
              </w:rPr>
              <w:t xml:space="preserve">  stage_item_id TEXT NOT NULL,</w:t>
            </w:r>
            <w:r>
              <w:br/>
            </w:r>
            <w:r>
              <w:rPr>
                <w:rFonts w:ascii="Consolas" w:hAnsi="Consolas" w:eastAsia="Consolas" w:cs="Consolas"/>
                <w:color w:val="111827"/>
                <w:sz w:val="12"/>
              </w:rPr>
              <w:t xml:space="preserve">  source_type TEXT NOT NULL,</w:t>
            </w:r>
            <w:r>
              <w:br/>
            </w:r>
            <w:r>
              <w:rPr>
                <w:rFonts w:ascii="Consolas" w:hAnsi="Consolas" w:eastAsia="Consolas" w:cs="Consolas"/>
                <w:color w:val="111827"/>
                <w:sz w:val="12"/>
              </w:rPr>
              <w:t xml:space="preserve">  source_name TEXT,</w:t>
            </w:r>
            <w:r>
              <w:br/>
            </w:r>
            <w:r>
              <w:rPr>
                <w:rFonts w:ascii="Consolas" w:hAnsi="Consolas" w:eastAsia="Consolas" w:cs="Consolas"/>
                <w:color w:val="111827"/>
                <w:sz w:val="12"/>
              </w:rPr>
              <w:t xml:space="preserve">  source_work TEXT,</w:t>
            </w:r>
            <w:r>
              <w:br/>
            </w:r>
            <w:r>
              <w:rPr>
                <w:rFonts w:ascii="Consolas" w:hAnsi="Consolas" w:eastAsia="Consolas" w:cs="Consolas"/>
                <w:color w:val="111827"/>
                <w:sz w:val="12"/>
              </w:rPr>
              <w:t xml:space="preserve">  source_chunk_id TEXT,</w:t>
            </w:r>
            <w:r>
              <w:br/>
            </w:r>
            <w:r>
              <w:rPr>
                <w:rFonts w:ascii="Consolas" w:hAnsi="Consolas" w:eastAsia="Consolas" w:cs="Consolas"/>
                <w:color w:val="111827"/>
                <w:sz w:val="12"/>
              </w:rPr>
              <w:t xml:space="preserve">  locator TEXT,</w:t>
            </w:r>
            <w:r>
              <w:br/>
            </w:r>
            <w:r>
              <w:rPr>
                <w:rFonts w:ascii="Consolas" w:hAnsi="Consolas" w:eastAsia="Consolas" w:cs="Consolas"/>
                <w:color w:val="111827"/>
                <w:sz w:val="12"/>
              </w:rPr>
              <w:t xml:space="preserve">  quote_ar TEXT,</w:t>
            </w:r>
            <w:r>
              <w:br/>
            </w:r>
            <w:r>
              <w:rPr>
                <w:rFonts w:ascii="Consolas" w:hAnsi="Consolas" w:eastAsia="Consolas" w:cs="Consolas"/>
                <w:color w:val="111827"/>
                <w:sz w:val="12"/>
              </w:rPr>
              <w:t xml:space="preserve">  quote_en TEXT,</w:t>
            </w:r>
            <w:r>
              <w:br/>
            </w:r>
            <w:r>
              <w:rPr>
                <w:rFonts w:ascii="Consolas" w:hAnsi="Consolas" w:eastAsia="Consolas" w:cs="Consolas"/>
                <w:color w:val="111827"/>
                <w:sz w:val="12"/>
              </w:rPr>
              <w:t xml:space="preserve">  note TEXT</w:t>
            </w:r>
            <w:r>
              <w:br/>
            </w:r>
            <w:r>
              <w:rPr>
                <w:rFonts w:ascii="Consolas" w:hAnsi="Consolas" w:eastAsia="Consolas" w:cs="Consolas"/>
                <w:color w:val="111827"/>
                <w:sz w:val="12"/>
              </w:rPr>
              <w:t>);</w:t>
            </w:r>
            <w:r>
              <w:br/>
            </w:r>
            <w:r>
              <w:rPr>
                <w:rFonts w:ascii="Consolas" w:hAnsi="Consolas" w:eastAsia="Consolas" w:cs="Consolas"/>
                <w:color w:val="111827"/>
                <w:sz w:val="12"/>
              </w:rPr>
            </w:r>
            <w:r>
              <w:br/>
            </w:r>
            <w:r>
              <w:rPr>
                <w:rFonts w:ascii="Consolas" w:hAnsi="Consolas" w:eastAsia="Consolas" w:cs="Consolas"/>
                <w:color w:val="111827"/>
                <w:sz w:val="12"/>
              </w:rPr>
              <w:t>CREATE TABLE qr_stage_reviews (</w:t>
            </w:r>
            <w:r>
              <w:br/>
            </w:r>
            <w:r>
              <w:rPr>
                <w:rFonts w:ascii="Consolas" w:hAnsi="Consolas" w:eastAsia="Consolas" w:cs="Consolas"/>
                <w:color w:val="111827"/>
                <w:sz w:val="12"/>
              </w:rPr>
              <w:t xml:space="preserve">  stage_review_id TEXT PRIMARY KEY,</w:t>
            </w:r>
            <w:r>
              <w:br/>
            </w:r>
            <w:r>
              <w:rPr>
                <w:rFonts w:ascii="Consolas" w:hAnsi="Consolas" w:eastAsia="Consolas" w:cs="Consolas"/>
                <w:color w:val="111827"/>
                <w:sz w:val="12"/>
              </w:rPr>
              <w:t xml:space="preserve">  stage_item_id TEXT NOT NULL,</w:t>
            </w:r>
            <w:r>
              <w:br/>
            </w:r>
            <w:r>
              <w:rPr>
                <w:rFonts w:ascii="Consolas" w:hAnsi="Consolas" w:eastAsia="Consolas" w:cs="Consolas"/>
                <w:color w:val="111827"/>
                <w:sz w:val="12"/>
              </w:rPr>
              <w:t xml:space="preserve">  reviewer TEXT,</w:t>
            </w:r>
            <w:r>
              <w:br/>
            </w:r>
            <w:r>
              <w:rPr>
                <w:rFonts w:ascii="Consolas" w:hAnsi="Consolas" w:eastAsia="Consolas" w:cs="Consolas"/>
                <w:color w:val="111827"/>
                <w:sz w:val="12"/>
              </w:rPr>
              <w:t xml:space="preserve">  decision TEXT NOT NULL,</w:t>
            </w:r>
            <w:r>
              <w:br/>
            </w:r>
            <w:r>
              <w:rPr>
                <w:rFonts w:ascii="Consolas" w:hAnsi="Consolas" w:eastAsia="Consolas" w:cs="Consolas"/>
                <w:color w:val="111827"/>
                <w:sz w:val="12"/>
              </w:rPr>
              <w:t xml:space="preserve">  edited_payload_json TEXT,</w:t>
            </w:r>
            <w:r>
              <w:br/>
            </w:r>
            <w:r>
              <w:rPr>
                <w:rFonts w:ascii="Consolas" w:hAnsi="Consolas" w:eastAsia="Consolas" w:cs="Consolas"/>
                <w:color w:val="111827"/>
                <w:sz w:val="12"/>
              </w:rPr>
              <w:t xml:space="preserve">  note TEXT,</w:t>
            </w:r>
            <w:r>
              <w:br/>
            </w:r>
            <w:r>
              <w:rPr>
                <w:rFonts w:ascii="Consolas" w:hAnsi="Consolas" w:eastAsia="Consolas" w:cs="Consolas"/>
                <w:color w:val="111827"/>
                <w:sz w:val="12"/>
              </w:rPr>
              <w:t xml:space="preserve">  reviewed_at TEXT NOT NULL DEFAULT CURRENT_TIMESTAMP</w:t>
            </w:r>
            <w:r>
              <w:br/>
            </w:r>
            <w:r>
              <w:rPr>
                <w:rFonts w:ascii="Consolas" w:hAnsi="Consolas" w:eastAsia="Consolas" w:cs="Consolas"/>
                <w:color w:val="111827"/>
                <w:sz w:val="12"/>
              </w:rPr>
              <w:t>);</w:t>
            </w:r>
          </w:p>
        </w:tc>
      </w:tr>
    </w:tbl>
    <w:tbl>
      <w:tblPr>
        <w:tblStyle w:val="TableGrid"/>
        <w:tblW w:type="auto" w:w="0"/>
        <w:jc w:val="center"/>
        <w:tblLayout w:type="autofit"/>
        <w:tblLook w:firstColumn="1" w:firstRow="1" w:lastColumn="0" w:lastRow="0" w:noHBand="0" w:noVBand="1" w:val="04A0"/>
      </w:tblPr>
      <w:tblGrid>
        <w:gridCol w:w="3355"/>
        <w:gridCol w:w="3355"/>
        <w:gridCol w:w="3355"/>
      </w:tblGrid>
      <w:tr>
        <w:trPr>
          <w:tblHeader w:val="true"/>
        </w:trPr>
        <w:tc>
          <w:tcPr>
            <w:tcW w:type="dxa" w:w="1728"/>
            <w:shd w:fill="1F4E79"/>
            <w:tcMar>
              <w:top w:w="90" w:type="dxa"/>
              <w:start w:w="80" w:type="dxa"/>
              <w:bottom w:w="90" w:type="dxa"/>
              <w:end w:w="80" w:type="dxa"/>
            </w:tcMar>
            <w:vAlign w:val="center"/>
          </w:tcPr>
          <w:p>
            <w:pPr>
              <w:spacing w:after="0"/>
              <w:jc w:val="center"/>
            </w:pPr>
            <w:r>
              <w:rPr>
                <w:rFonts w:ascii="Arial" w:hAnsi="Arial" w:eastAsia="Arial" w:cs="Arial"/>
                <w:b/>
                <w:color w:val="FFFFFF"/>
                <w:sz w:val="16"/>
              </w:rPr>
              <w:t>Status</w:t>
            </w:r>
          </w:p>
        </w:tc>
        <w:tc>
          <w:tcPr>
            <w:tcW w:type="dxa" w:w="4464"/>
            <w:shd w:fill="1F4E79"/>
            <w:tcMar>
              <w:top w:w="90" w:type="dxa"/>
              <w:start w:w="80" w:type="dxa"/>
              <w:bottom w:w="90" w:type="dxa"/>
              <w:end w:w="80" w:type="dxa"/>
            </w:tcMar>
            <w:vAlign w:val="center"/>
          </w:tcPr>
          <w:p>
            <w:pPr>
              <w:spacing w:after="0"/>
              <w:jc w:val="center"/>
            </w:pPr>
            <w:r>
              <w:rPr>
                <w:rFonts w:ascii="Arial" w:hAnsi="Arial" w:eastAsia="Arial" w:cs="Arial"/>
                <w:b/>
                <w:color w:val="FFFFFF"/>
                <w:sz w:val="16"/>
              </w:rPr>
              <w:t>Meaning</w:t>
            </w:r>
          </w:p>
        </w:tc>
        <w:tc>
          <w:tcPr>
            <w:tcW w:type="dxa" w:w="3672"/>
            <w:shd w:fill="1F4E79"/>
            <w:tcMar>
              <w:top w:w="90" w:type="dxa"/>
              <w:start w:w="80" w:type="dxa"/>
              <w:bottom w:w="90" w:type="dxa"/>
              <w:end w:w="80" w:type="dxa"/>
            </w:tcMar>
            <w:vAlign w:val="center"/>
          </w:tcPr>
          <w:p>
            <w:pPr>
              <w:spacing w:after="0"/>
              <w:jc w:val="center"/>
            </w:pPr>
            <w:r>
              <w:rPr>
                <w:rFonts w:ascii="Arial" w:hAnsi="Arial" w:eastAsia="Arial" w:cs="Arial"/>
                <w:b/>
                <w:color w:val="FFFFFF"/>
                <w:sz w:val="16"/>
              </w:rPr>
              <w:t>Allowed next action</w:t>
            </w:r>
          </w:p>
        </w:tc>
      </w:tr>
      <w:tr>
        <w:tc>
          <w:tcPr>
            <w:tcW w:type="dxa" w:w="1728"/>
            <w:tcMar>
              <w:top w:w="70" w:type="dxa"/>
              <w:start w:w="80" w:type="dxa"/>
              <w:bottom w:w="70" w:type="dxa"/>
              <w:end w:w="80" w:type="dxa"/>
            </w:tcMar>
            <w:vAlign w:val="top"/>
          </w:tcPr>
          <w:p>
            <w:pPr>
              <w:spacing w:after="0"/>
            </w:pPr>
            <w:r>
              <w:rPr>
                <w:rFonts w:ascii="Arial" w:hAnsi="Arial" w:eastAsia="Arial" w:cs="Arial"/>
                <w:b/>
                <w:color w:val="1F2937"/>
                <w:sz w:val="16"/>
              </w:rPr>
              <w:t>candidate</w:t>
            </w:r>
          </w:p>
        </w:tc>
        <w:tc>
          <w:tcPr>
            <w:tcW w:type="dxa" w:w="4464"/>
            <w:tcMar>
              <w:top w:w="70" w:type="dxa"/>
              <w:start w:w="80" w:type="dxa"/>
              <w:bottom w:w="70" w:type="dxa"/>
              <w:end w:w="80" w:type="dxa"/>
            </w:tcMar>
            <w:vAlign w:val="top"/>
          </w:tcPr>
          <w:p>
            <w:pPr>
              <w:spacing w:after="0"/>
            </w:pPr>
            <w:r>
              <w:rPr>
                <w:rFonts w:ascii="Arial" w:hAnsi="Arial" w:eastAsia="Arial" w:cs="Arial"/>
                <w:color w:val="1F2937"/>
                <w:sz w:val="16"/>
              </w:rPr>
              <w:t>AI generated and waiting for review.</w:t>
            </w:r>
          </w:p>
        </w:tc>
        <w:tc>
          <w:tcPr>
            <w:tcW w:type="dxa" w:w="3672"/>
            <w:tcMar>
              <w:top w:w="70" w:type="dxa"/>
              <w:start w:w="80" w:type="dxa"/>
              <w:bottom w:w="70" w:type="dxa"/>
              <w:end w:w="80" w:type="dxa"/>
            </w:tcMar>
            <w:vAlign w:val="top"/>
          </w:tcPr>
          <w:p>
            <w:pPr>
              <w:spacing w:after="0"/>
            </w:pPr>
            <w:r>
              <w:rPr>
                <w:rFonts w:ascii="Arial" w:hAnsi="Arial" w:eastAsia="Arial" w:cs="Arial"/>
                <w:color w:val="1F2937"/>
                <w:sz w:val="16"/>
              </w:rPr>
              <w:t>Review, edit, reject, or mark needs_source.</w:t>
            </w:r>
          </w:p>
        </w:tc>
      </w:tr>
      <w:tr>
        <w:tc>
          <w:tcPr>
            <w:tcW w:type="dxa" w:w="1728"/>
            <w:tcMar>
              <w:top w:w="70" w:type="dxa"/>
              <w:start w:w="80" w:type="dxa"/>
              <w:bottom w:w="70" w:type="dxa"/>
              <w:end w:w="80" w:type="dxa"/>
            </w:tcMar>
            <w:vAlign w:val="top"/>
          </w:tcPr>
          <w:p>
            <w:pPr>
              <w:spacing w:after="0"/>
            </w:pPr>
            <w:r>
              <w:rPr>
                <w:rFonts w:ascii="Arial" w:hAnsi="Arial" w:eastAsia="Arial" w:cs="Arial"/>
                <w:b/>
                <w:color w:val="1F2937"/>
                <w:sz w:val="16"/>
              </w:rPr>
              <w:t>needs_source</w:t>
            </w:r>
          </w:p>
        </w:tc>
        <w:tc>
          <w:tcPr>
            <w:tcW w:type="dxa" w:w="4464"/>
            <w:tcMar>
              <w:top w:w="70" w:type="dxa"/>
              <w:start w:w="80" w:type="dxa"/>
              <w:bottom w:w="70" w:type="dxa"/>
              <w:end w:w="80" w:type="dxa"/>
            </w:tcMar>
            <w:vAlign w:val="top"/>
          </w:tcPr>
          <w:p>
            <w:pPr>
              <w:spacing w:after="0"/>
            </w:pPr>
            <w:r>
              <w:rPr>
                <w:rFonts w:ascii="Arial" w:hAnsi="Arial" w:eastAsia="Arial" w:cs="Arial"/>
                <w:color w:val="1F2937"/>
                <w:sz w:val="16"/>
              </w:rPr>
              <w:t>Useful but not sufficiently cited.</w:t>
            </w:r>
          </w:p>
        </w:tc>
        <w:tc>
          <w:tcPr>
            <w:tcW w:type="dxa" w:w="3672"/>
            <w:tcMar>
              <w:top w:w="70" w:type="dxa"/>
              <w:start w:w="80" w:type="dxa"/>
              <w:bottom w:w="70" w:type="dxa"/>
              <w:end w:w="80" w:type="dxa"/>
            </w:tcMar>
            <w:vAlign w:val="top"/>
          </w:tcPr>
          <w:p>
            <w:pPr>
              <w:spacing w:after="0"/>
            </w:pPr>
            <w:r>
              <w:rPr>
                <w:rFonts w:ascii="Arial" w:hAnsi="Arial" w:eastAsia="Arial" w:cs="Arial"/>
                <w:color w:val="1F2937"/>
                <w:sz w:val="16"/>
              </w:rPr>
              <w:t>Add source or regenerate.</w:t>
            </w:r>
          </w:p>
        </w:tc>
      </w:tr>
      <w:tr>
        <w:tc>
          <w:tcPr>
            <w:tcW w:type="dxa" w:w="1728"/>
            <w:tcMar>
              <w:top w:w="70" w:type="dxa"/>
              <w:start w:w="80" w:type="dxa"/>
              <w:bottom w:w="70" w:type="dxa"/>
              <w:end w:w="80" w:type="dxa"/>
            </w:tcMar>
            <w:vAlign w:val="top"/>
          </w:tcPr>
          <w:p>
            <w:pPr>
              <w:spacing w:after="0"/>
            </w:pPr>
            <w:r>
              <w:rPr>
                <w:rFonts w:ascii="Arial" w:hAnsi="Arial" w:eastAsia="Arial" w:cs="Arial"/>
                <w:b/>
                <w:color w:val="1F2937"/>
                <w:sz w:val="16"/>
              </w:rPr>
              <w:t>needs_edit</w:t>
            </w:r>
          </w:p>
        </w:tc>
        <w:tc>
          <w:tcPr>
            <w:tcW w:type="dxa" w:w="4464"/>
            <w:tcMar>
              <w:top w:w="70" w:type="dxa"/>
              <w:start w:w="80" w:type="dxa"/>
              <w:bottom w:w="70" w:type="dxa"/>
              <w:end w:w="80" w:type="dxa"/>
            </w:tcMar>
            <w:vAlign w:val="top"/>
          </w:tcPr>
          <w:p>
            <w:pPr>
              <w:spacing w:after="0"/>
            </w:pPr>
            <w:r>
              <w:rPr>
                <w:rFonts w:ascii="Arial" w:hAnsi="Arial" w:eastAsia="Arial" w:cs="Arial"/>
                <w:color w:val="1F2937"/>
                <w:sz w:val="16"/>
              </w:rPr>
              <w:t>Concept is useful but payload needs correction.</w:t>
            </w:r>
          </w:p>
        </w:tc>
        <w:tc>
          <w:tcPr>
            <w:tcW w:type="dxa" w:w="3672"/>
            <w:tcMar>
              <w:top w:w="70" w:type="dxa"/>
              <w:start w:w="80" w:type="dxa"/>
              <w:bottom w:w="70" w:type="dxa"/>
              <w:end w:w="80" w:type="dxa"/>
            </w:tcMar>
            <w:vAlign w:val="top"/>
          </w:tcPr>
          <w:p>
            <w:pPr>
              <w:spacing w:after="0"/>
            </w:pPr>
            <w:r>
              <w:rPr>
                <w:rFonts w:ascii="Arial" w:hAnsi="Arial" w:eastAsia="Arial" w:cs="Arial"/>
                <w:color w:val="1F2937"/>
                <w:sz w:val="16"/>
              </w:rPr>
              <w:t>Edit payload then review again.</w:t>
            </w:r>
          </w:p>
        </w:tc>
      </w:tr>
      <w:tr>
        <w:tc>
          <w:tcPr>
            <w:tcW w:type="dxa" w:w="1728"/>
            <w:tcMar>
              <w:top w:w="70" w:type="dxa"/>
              <w:start w:w="80" w:type="dxa"/>
              <w:bottom w:w="70" w:type="dxa"/>
              <w:end w:w="80" w:type="dxa"/>
            </w:tcMar>
            <w:vAlign w:val="top"/>
          </w:tcPr>
          <w:p>
            <w:pPr>
              <w:spacing w:after="0"/>
            </w:pPr>
            <w:r>
              <w:rPr>
                <w:rFonts w:ascii="Arial" w:hAnsi="Arial" w:eastAsia="Arial" w:cs="Arial"/>
                <w:b/>
                <w:color w:val="1F2937"/>
                <w:sz w:val="16"/>
              </w:rPr>
              <w:t>approved</w:t>
            </w:r>
          </w:p>
        </w:tc>
        <w:tc>
          <w:tcPr>
            <w:tcW w:type="dxa" w:w="4464"/>
            <w:tcMar>
              <w:top w:w="70" w:type="dxa"/>
              <w:start w:w="80" w:type="dxa"/>
              <w:bottom w:w="70" w:type="dxa"/>
              <w:end w:w="80" w:type="dxa"/>
            </w:tcMar>
            <w:vAlign w:val="top"/>
          </w:tcPr>
          <w:p>
            <w:pPr>
              <w:spacing w:after="0"/>
            </w:pPr>
            <w:r>
              <w:rPr>
                <w:rFonts w:ascii="Arial" w:hAnsi="Arial" w:eastAsia="Arial" w:cs="Arial"/>
                <w:color w:val="1F2937"/>
                <w:sz w:val="16"/>
              </w:rPr>
              <w:t>User accepted the candidate.</w:t>
            </w:r>
          </w:p>
        </w:tc>
        <w:tc>
          <w:tcPr>
            <w:tcW w:type="dxa" w:w="3672"/>
            <w:tcMar>
              <w:top w:w="70" w:type="dxa"/>
              <w:start w:w="80" w:type="dxa"/>
              <w:bottom w:w="70" w:type="dxa"/>
              <w:end w:w="80" w:type="dxa"/>
            </w:tcMar>
            <w:vAlign w:val="top"/>
          </w:tcPr>
          <w:p>
            <w:pPr>
              <w:spacing w:after="0"/>
            </w:pPr>
            <w:r>
              <w:rPr>
                <w:rFonts w:ascii="Arial" w:hAnsi="Arial" w:eastAsia="Arial" w:cs="Arial"/>
                <w:color w:val="1F2937"/>
                <w:sz w:val="16"/>
              </w:rPr>
              <w:t>Promotion service may insert canonical rows.</w:t>
            </w:r>
          </w:p>
        </w:tc>
      </w:tr>
      <w:tr>
        <w:tc>
          <w:tcPr>
            <w:tcW w:type="dxa" w:w="1728"/>
            <w:tcMar>
              <w:top w:w="70" w:type="dxa"/>
              <w:start w:w="80" w:type="dxa"/>
              <w:bottom w:w="70" w:type="dxa"/>
              <w:end w:w="80" w:type="dxa"/>
            </w:tcMar>
            <w:vAlign w:val="top"/>
          </w:tcPr>
          <w:p>
            <w:pPr>
              <w:spacing w:after="0"/>
            </w:pPr>
            <w:r>
              <w:rPr>
                <w:rFonts w:ascii="Arial" w:hAnsi="Arial" w:eastAsia="Arial" w:cs="Arial"/>
                <w:b/>
                <w:color w:val="1F2937"/>
                <w:sz w:val="16"/>
              </w:rPr>
              <w:t>rejected</w:t>
            </w:r>
          </w:p>
        </w:tc>
        <w:tc>
          <w:tcPr>
            <w:tcW w:type="dxa" w:w="4464"/>
            <w:tcMar>
              <w:top w:w="70" w:type="dxa"/>
              <w:start w:w="80" w:type="dxa"/>
              <w:bottom w:w="70" w:type="dxa"/>
              <w:end w:w="80" w:type="dxa"/>
            </w:tcMar>
            <w:vAlign w:val="top"/>
          </w:tcPr>
          <w:p>
            <w:pPr>
              <w:spacing w:after="0"/>
            </w:pPr>
            <w:r>
              <w:rPr>
                <w:rFonts w:ascii="Arial" w:hAnsi="Arial" w:eastAsia="Arial" w:cs="Arial"/>
                <w:color w:val="1F2937"/>
                <w:sz w:val="16"/>
              </w:rPr>
              <w:t>Not usable.</w:t>
            </w:r>
          </w:p>
        </w:tc>
        <w:tc>
          <w:tcPr>
            <w:tcW w:type="dxa" w:w="3672"/>
            <w:tcMar>
              <w:top w:w="70" w:type="dxa"/>
              <w:start w:w="80" w:type="dxa"/>
              <w:bottom w:w="70" w:type="dxa"/>
              <w:end w:w="80" w:type="dxa"/>
            </w:tcMar>
            <w:vAlign w:val="top"/>
          </w:tcPr>
          <w:p>
            <w:pPr>
              <w:spacing w:after="0"/>
            </w:pPr>
            <w:r>
              <w:rPr>
                <w:rFonts w:ascii="Arial" w:hAnsi="Arial" w:eastAsia="Arial" w:cs="Arial"/>
                <w:color w:val="1F2937"/>
                <w:sz w:val="16"/>
              </w:rPr>
              <w:t>Keep as audit trail; do not promote.</w:t>
            </w:r>
          </w:p>
        </w:tc>
      </w:tr>
      <w:tr>
        <w:tc>
          <w:tcPr>
            <w:tcW w:type="dxa" w:w="1728"/>
            <w:tcMar>
              <w:top w:w="70" w:type="dxa"/>
              <w:start w:w="80" w:type="dxa"/>
              <w:bottom w:w="70" w:type="dxa"/>
              <w:end w:w="80" w:type="dxa"/>
            </w:tcMar>
            <w:vAlign w:val="top"/>
          </w:tcPr>
          <w:p>
            <w:pPr>
              <w:spacing w:after="0"/>
            </w:pPr>
            <w:r>
              <w:rPr>
                <w:rFonts w:ascii="Arial" w:hAnsi="Arial" w:eastAsia="Arial" w:cs="Arial"/>
                <w:b/>
                <w:color w:val="1F2937"/>
                <w:sz w:val="16"/>
              </w:rPr>
              <w:t>promoted</w:t>
            </w:r>
          </w:p>
        </w:tc>
        <w:tc>
          <w:tcPr>
            <w:tcW w:type="dxa" w:w="4464"/>
            <w:tcMar>
              <w:top w:w="70" w:type="dxa"/>
              <w:start w:w="80" w:type="dxa"/>
              <w:bottom w:w="70" w:type="dxa"/>
              <w:end w:w="80" w:type="dxa"/>
            </w:tcMar>
            <w:vAlign w:val="top"/>
          </w:tcPr>
          <w:p>
            <w:pPr>
              <w:spacing w:after="0"/>
            </w:pPr>
            <w:r>
              <w:rPr>
                <w:rFonts w:ascii="Arial" w:hAnsi="Arial" w:eastAsia="Arial" w:cs="Arial"/>
                <w:color w:val="1F2937"/>
                <w:sz w:val="16"/>
              </w:rPr>
              <w:t>Already moved to canonical tables.</w:t>
            </w:r>
          </w:p>
        </w:tc>
        <w:tc>
          <w:tcPr>
            <w:tcW w:type="dxa" w:w="3672"/>
            <w:tcMar>
              <w:top w:w="70" w:type="dxa"/>
              <w:start w:w="80" w:type="dxa"/>
              <w:bottom w:w="70" w:type="dxa"/>
              <w:end w:w="80" w:type="dxa"/>
            </w:tcMar>
            <w:vAlign w:val="top"/>
          </w:tcPr>
          <w:p>
            <w:pPr>
              <w:spacing w:after="0"/>
            </w:pPr>
            <w:r>
              <w:rPr>
                <w:rFonts w:ascii="Arial" w:hAnsi="Arial" w:eastAsia="Arial" w:cs="Arial"/>
                <w:color w:val="1F2937"/>
                <w:sz w:val="16"/>
              </w:rPr>
              <w:t>Read-only except via correction workflow.</w:t>
            </w:r>
          </w:p>
        </w:tc>
      </w:tr>
    </w:tbl>
    <w:p>
      <w:pPr>
        <w:spacing w:after="20"/>
      </w:pPr>
    </w:p>
    <w:p>
      <w:pPr>
        <w:pStyle w:val="Heading1"/>
      </w:pPr>
      <w:r>
        <w:t>8. Canonical promotion map</w:t>
      </w:r>
    </w:p>
    <w:p>
      <w:pPr>
        <w:spacing w:after="120"/>
      </w:pPr>
      <w:r>
        <w:rPr>
          <w:rFonts w:ascii="Arial" w:hAnsi="Arial" w:eastAsia="Arial" w:cs="Arial"/>
        </w:rPr>
        <w:t>Promotion is a controlled service. It reads approved stage items, validates references, checks duplicates, and writes to canonical QR tables.</w:t>
      </w:r>
    </w:p>
    <w:tbl>
      <w:tblPr>
        <w:tblStyle w:val="TableGrid"/>
        <w:tblW w:type="auto" w:w="0"/>
        <w:jc w:val="center"/>
        <w:tblLayout w:type="autofit"/>
        <w:tblLook w:firstColumn="1" w:firstRow="1" w:lastColumn="0" w:lastRow="0" w:noHBand="0" w:noVBand="1" w:val="04A0"/>
      </w:tblPr>
      <w:tblGrid>
        <w:gridCol w:w="3355"/>
        <w:gridCol w:w="3355"/>
        <w:gridCol w:w="3355"/>
      </w:tblGrid>
      <w:tr>
        <w:trPr>
          <w:tblHeader w:val="true"/>
        </w:trPr>
        <w:tc>
          <w:tcPr>
            <w:tcW w:type="dxa" w:w="1728"/>
            <w:shd w:fill="1F4E79"/>
            <w:tcMar>
              <w:top w:w="90" w:type="dxa"/>
              <w:start w:w="80" w:type="dxa"/>
              <w:bottom w:w="90" w:type="dxa"/>
              <w:end w:w="80" w:type="dxa"/>
            </w:tcMar>
            <w:vAlign w:val="center"/>
          </w:tcPr>
          <w:p>
            <w:pPr>
              <w:spacing w:after="0"/>
              <w:jc w:val="center"/>
            </w:pPr>
            <w:r>
              <w:rPr>
                <w:rFonts w:ascii="Arial" w:hAnsi="Arial" w:eastAsia="Arial" w:cs="Arial"/>
                <w:b/>
                <w:color w:val="FFFFFF"/>
                <w:sz w:val="15"/>
              </w:rPr>
              <w:t>Candidate family</w:t>
            </w:r>
          </w:p>
        </w:tc>
        <w:tc>
          <w:tcPr>
            <w:tcW w:type="dxa" w:w="4896"/>
            <w:shd w:fill="1F4E79"/>
            <w:tcMar>
              <w:top w:w="90" w:type="dxa"/>
              <w:start w:w="80" w:type="dxa"/>
              <w:bottom w:w="90" w:type="dxa"/>
              <w:end w:w="80" w:type="dxa"/>
            </w:tcMar>
            <w:vAlign w:val="center"/>
          </w:tcPr>
          <w:p>
            <w:pPr>
              <w:spacing w:after="0"/>
              <w:jc w:val="center"/>
            </w:pPr>
            <w:r>
              <w:rPr>
                <w:rFonts w:ascii="Arial" w:hAnsi="Arial" w:eastAsia="Arial" w:cs="Arial"/>
                <w:b/>
                <w:color w:val="FFFFFF"/>
                <w:sz w:val="15"/>
              </w:rPr>
              <w:t>Canonical target tables</w:t>
            </w:r>
          </w:p>
        </w:tc>
        <w:tc>
          <w:tcPr>
            <w:tcW w:type="dxa" w:w="3384"/>
            <w:shd w:fill="1F4E79"/>
            <w:tcMar>
              <w:top w:w="90" w:type="dxa"/>
              <w:start w:w="80" w:type="dxa"/>
              <w:bottom w:w="90" w:type="dxa"/>
              <w:end w:w="80" w:type="dxa"/>
            </w:tcMar>
            <w:vAlign w:val="center"/>
          </w:tcPr>
          <w:p>
            <w:pPr>
              <w:spacing w:after="0"/>
              <w:jc w:val="center"/>
            </w:pPr>
            <w:r>
              <w:rPr>
                <w:rFonts w:ascii="Arial" w:hAnsi="Arial" w:eastAsia="Arial" w:cs="Arial"/>
                <w:b/>
                <w:color w:val="FFFFFF"/>
                <w:sz w:val="15"/>
              </w:rPr>
              <w:t>Minimum validation</w:t>
            </w:r>
          </w:p>
        </w:tc>
      </w:tr>
      <w:tr>
        <w:tc>
          <w:tcPr>
            <w:tcW w:type="dxa" w:w="1728"/>
            <w:tcMar>
              <w:top w:w="70" w:type="dxa"/>
              <w:start w:w="80" w:type="dxa"/>
              <w:bottom w:w="70" w:type="dxa"/>
              <w:end w:w="80" w:type="dxa"/>
            </w:tcMar>
            <w:vAlign w:val="top"/>
          </w:tcPr>
          <w:p>
            <w:pPr>
              <w:spacing w:after="0"/>
            </w:pPr>
            <w:r>
              <w:rPr>
                <w:rFonts w:ascii="Arial" w:hAnsi="Arial" w:eastAsia="Arial" w:cs="Arial"/>
                <w:b/>
                <w:color w:val="1F2937"/>
                <w:sz w:val="15"/>
              </w:rPr>
              <w:t>Passage map</w:t>
            </w:r>
          </w:p>
        </w:tc>
        <w:tc>
          <w:tcPr>
            <w:tcW w:type="dxa" w:w="4896"/>
            <w:tcMar>
              <w:top w:w="70" w:type="dxa"/>
              <w:start w:w="80" w:type="dxa"/>
              <w:bottom w:w="70" w:type="dxa"/>
              <w:end w:w="80" w:type="dxa"/>
            </w:tcMar>
            <w:vAlign w:val="top"/>
          </w:tcPr>
          <w:p>
            <w:pPr>
              <w:spacing w:after="0"/>
            </w:pPr>
            <w:r>
              <w:rPr>
                <w:rFonts w:ascii="Arial" w:hAnsi="Arial" w:eastAsia="Arial" w:cs="Arial"/>
                <w:color w:val="1F2937"/>
                <w:sz w:val="15"/>
              </w:rPr>
              <w:t>qr_surah_passages</w:t>
            </w:r>
          </w:p>
        </w:tc>
        <w:tc>
          <w:tcPr>
            <w:tcW w:type="dxa" w:w="3384"/>
            <w:tcMar>
              <w:top w:w="70" w:type="dxa"/>
              <w:start w:w="80" w:type="dxa"/>
              <w:bottom w:w="70" w:type="dxa"/>
              <w:end w:w="80" w:type="dxa"/>
            </w:tcMar>
            <w:vAlign w:val="top"/>
          </w:tcPr>
          <w:p>
            <w:pPr>
              <w:spacing w:after="0"/>
            </w:pPr>
            <w:r>
              <w:rPr>
                <w:rFonts w:ascii="Arial" w:hAnsi="Arial" w:eastAsia="Arial" w:cs="Arial"/>
                <w:color w:val="1F2937"/>
                <w:sz w:val="15"/>
              </w:rPr>
              <w:t>Surah exists; ayah range valid; no overlapping duplicate for same scheme.</w:t>
            </w:r>
          </w:p>
        </w:tc>
      </w:tr>
      <w:tr>
        <w:tc>
          <w:tcPr>
            <w:tcW w:type="dxa" w:w="1728"/>
            <w:tcMar>
              <w:top w:w="70" w:type="dxa"/>
              <w:start w:w="80" w:type="dxa"/>
              <w:bottom w:w="70" w:type="dxa"/>
              <w:end w:w="80" w:type="dxa"/>
            </w:tcMar>
            <w:vAlign w:val="top"/>
          </w:tcPr>
          <w:p>
            <w:pPr>
              <w:spacing w:after="0"/>
            </w:pPr>
            <w:r>
              <w:rPr>
                <w:rFonts w:ascii="Arial" w:hAnsi="Arial" w:eastAsia="Arial" w:cs="Arial"/>
                <w:b/>
                <w:color w:val="1F2937"/>
                <w:sz w:val="15"/>
              </w:rPr>
              <w:t>Sentence structure</w:t>
            </w:r>
          </w:p>
        </w:tc>
        <w:tc>
          <w:tcPr>
            <w:tcW w:type="dxa" w:w="4896"/>
            <w:tcMar>
              <w:top w:w="70" w:type="dxa"/>
              <w:start w:w="80" w:type="dxa"/>
              <w:bottom w:w="70" w:type="dxa"/>
              <w:end w:w="80" w:type="dxa"/>
            </w:tcMar>
            <w:vAlign w:val="top"/>
          </w:tcPr>
          <w:p>
            <w:pPr>
              <w:spacing w:after="0"/>
            </w:pPr>
            <w:r>
              <w:rPr>
                <w:rFonts w:ascii="Arial" w:hAnsi="Arial" w:eastAsia="Arial" w:cs="Arial"/>
                <w:color w:val="1F2937"/>
                <w:sz w:val="15"/>
              </w:rPr>
              <w:t>qr_ss_occ_sentence, qr_ss_occ_clause, qr_ss_occ_phrase, qr_ss_occ_segment, qr_ss_scope_member_map, qr_ss_scope_relations</w:t>
            </w:r>
          </w:p>
        </w:tc>
        <w:tc>
          <w:tcPr>
            <w:tcW w:type="dxa" w:w="3384"/>
            <w:tcMar>
              <w:top w:w="70" w:type="dxa"/>
              <w:start w:w="80" w:type="dxa"/>
              <w:bottom w:w="70" w:type="dxa"/>
              <w:end w:w="80" w:type="dxa"/>
            </w:tcMar>
            <w:vAlign w:val="top"/>
          </w:tcPr>
          <w:p>
            <w:pPr>
              <w:spacing w:after="0"/>
            </w:pPr>
            <w:r>
              <w:rPr>
                <w:rFonts w:ascii="Arial" w:hAnsi="Arial" w:eastAsia="Arial" w:cs="Arial"/>
                <w:color w:val="1F2937"/>
                <w:sz w:val="15"/>
              </w:rPr>
              <w:t>Scope valid; word IDs exist; sentence span belongs to passage.</w:t>
            </w:r>
          </w:p>
        </w:tc>
      </w:tr>
      <w:tr>
        <w:tc>
          <w:tcPr>
            <w:tcW w:type="dxa" w:w="1728"/>
            <w:tcMar>
              <w:top w:w="70" w:type="dxa"/>
              <w:start w:w="80" w:type="dxa"/>
              <w:bottom w:w="70" w:type="dxa"/>
              <w:end w:w="80" w:type="dxa"/>
            </w:tcMar>
            <w:vAlign w:val="top"/>
          </w:tcPr>
          <w:p>
            <w:pPr>
              <w:spacing w:after="0"/>
            </w:pPr>
            <w:r>
              <w:rPr>
                <w:rFonts w:ascii="Arial" w:hAnsi="Arial" w:eastAsia="Arial" w:cs="Arial"/>
                <w:b/>
                <w:color w:val="1F2937"/>
                <w:sz w:val="15"/>
              </w:rPr>
              <w:t>Iʿrāb / grammar</w:t>
            </w:r>
          </w:p>
        </w:tc>
        <w:tc>
          <w:tcPr>
            <w:tcW w:type="dxa" w:w="4896"/>
            <w:tcMar>
              <w:top w:w="70" w:type="dxa"/>
              <w:start w:w="80" w:type="dxa"/>
              <w:bottom w:w="70" w:type="dxa"/>
              <w:end w:w="80" w:type="dxa"/>
            </w:tcMar>
            <w:vAlign w:val="top"/>
          </w:tcPr>
          <w:p>
            <w:pPr>
              <w:spacing w:after="0"/>
            </w:pPr>
            <w:r>
              <w:rPr>
                <w:rFonts w:ascii="Arial" w:hAnsi="Arial" w:eastAsia="Arial" w:cs="Arial"/>
                <w:color w:val="1F2937"/>
                <w:sz w:val="15"/>
              </w:rPr>
              <w:t>qr_ss_scope_grammar_link, qr_ss_syntax_relations, qr_ss_scope_reading, qr_ss_scope_reading_evidence_link</w:t>
            </w:r>
          </w:p>
        </w:tc>
        <w:tc>
          <w:tcPr>
            <w:tcW w:type="dxa" w:w="3384"/>
            <w:tcMar>
              <w:top w:w="70" w:type="dxa"/>
              <w:start w:w="80" w:type="dxa"/>
              <w:bottom w:w="70" w:type="dxa"/>
              <w:end w:w="80" w:type="dxa"/>
            </w:tcMar>
            <w:vAlign w:val="top"/>
          </w:tcPr>
          <w:p>
            <w:pPr>
              <w:spacing w:after="0"/>
            </w:pPr>
            <w:r>
              <w:rPr>
                <w:rFonts w:ascii="Arial" w:hAnsi="Arial" w:eastAsia="Arial" w:cs="Arial"/>
                <w:color w:val="1F2937"/>
                <w:sz w:val="15"/>
              </w:rPr>
              <w:t>Grammar payload valid; source required for source-based claim.</w:t>
            </w:r>
          </w:p>
        </w:tc>
      </w:tr>
      <w:tr>
        <w:tc>
          <w:tcPr>
            <w:tcW w:type="dxa" w:w="1728"/>
            <w:tcMar>
              <w:top w:w="70" w:type="dxa"/>
              <w:start w:w="80" w:type="dxa"/>
              <w:bottom w:w="70" w:type="dxa"/>
              <w:end w:w="80" w:type="dxa"/>
            </w:tcMar>
            <w:vAlign w:val="top"/>
          </w:tcPr>
          <w:p>
            <w:pPr>
              <w:spacing w:after="0"/>
            </w:pPr>
            <w:r>
              <w:rPr>
                <w:rFonts w:ascii="Arial" w:hAnsi="Arial" w:eastAsia="Arial" w:cs="Arial"/>
                <w:b/>
                <w:color w:val="1F2937"/>
                <w:sz w:val="15"/>
              </w:rPr>
              <w:t>Morphology effect</w:t>
            </w:r>
          </w:p>
        </w:tc>
        <w:tc>
          <w:tcPr>
            <w:tcW w:type="dxa" w:w="4896"/>
            <w:tcMar>
              <w:top w:w="70" w:type="dxa"/>
              <w:start w:w="80" w:type="dxa"/>
              <w:bottom w:w="70" w:type="dxa"/>
              <w:end w:w="80" w:type="dxa"/>
            </w:tcMar>
            <w:vAlign w:val="top"/>
          </w:tcPr>
          <w:p>
            <w:pPr>
              <w:spacing w:after="0"/>
            </w:pPr>
            <w:r>
              <w:rPr>
                <w:rFonts w:ascii="Arial" w:hAnsi="Arial" w:eastAsia="Arial" w:cs="Arial"/>
                <w:color w:val="1F2937"/>
                <w:sz w:val="15"/>
              </w:rPr>
              <w:t>qr_ss_scope_morph_link, qr_scope_nuances, qr_analysis_claims when needed</w:t>
            </w:r>
          </w:p>
        </w:tc>
        <w:tc>
          <w:tcPr>
            <w:tcW w:type="dxa" w:w="3384"/>
            <w:tcMar>
              <w:top w:w="70" w:type="dxa"/>
              <w:start w:w="80" w:type="dxa"/>
              <w:bottom w:w="70" w:type="dxa"/>
              <w:end w:w="80" w:type="dxa"/>
            </w:tcMar>
            <w:vAlign w:val="top"/>
          </w:tcPr>
          <w:p>
            <w:pPr>
              <w:spacing w:after="0"/>
            </w:pPr>
            <w:r>
              <w:rPr>
                <w:rFonts w:ascii="Arial" w:hAnsi="Arial" w:eastAsia="Arial" w:cs="Arial"/>
                <w:color w:val="1F2937"/>
                <w:sz w:val="15"/>
              </w:rPr>
              <w:t>Must link to existing morphology/word occurrence.</w:t>
            </w:r>
          </w:p>
        </w:tc>
      </w:tr>
      <w:tr>
        <w:tc>
          <w:tcPr>
            <w:tcW w:type="dxa" w:w="1728"/>
            <w:tcMar>
              <w:top w:w="70" w:type="dxa"/>
              <w:start w:w="80" w:type="dxa"/>
              <w:bottom w:w="70" w:type="dxa"/>
              <w:end w:w="80" w:type="dxa"/>
            </w:tcMar>
            <w:vAlign w:val="top"/>
          </w:tcPr>
          <w:p>
            <w:pPr>
              <w:spacing w:after="0"/>
            </w:pPr>
            <w:r>
              <w:rPr>
                <w:rFonts w:ascii="Arial" w:hAnsi="Arial" w:eastAsia="Arial" w:cs="Arial"/>
                <w:b/>
                <w:color w:val="1F2937"/>
                <w:sz w:val="15"/>
              </w:rPr>
              <w:t>Balagha</w:t>
            </w:r>
          </w:p>
        </w:tc>
        <w:tc>
          <w:tcPr>
            <w:tcW w:type="dxa" w:w="4896"/>
            <w:tcMar>
              <w:top w:w="70" w:type="dxa"/>
              <w:start w:w="80" w:type="dxa"/>
              <w:bottom w:w="70" w:type="dxa"/>
              <w:end w:w="80" w:type="dxa"/>
            </w:tcMar>
            <w:vAlign w:val="top"/>
          </w:tcPr>
          <w:p>
            <w:pPr>
              <w:spacing w:after="0"/>
            </w:pPr>
            <w:r>
              <w:rPr>
                <w:rFonts w:ascii="Arial" w:hAnsi="Arial" w:eastAsia="Arial" w:cs="Arial"/>
                <w:color w:val="1F2937"/>
                <w:sz w:val="15"/>
              </w:rPr>
              <w:t>qr_ss_scope_balagha_link, qr_ss_scope_nuance, qr_analysis_claims</w:t>
            </w:r>
          </w:p>
        </w:tc>
        <w:tc>
          <w:tcPr>
            <w:tcW w:type="dxa" w:w="3384"/>
            <w:tcMar>
              <w:top w:w="70" w:type="dxa"/>
              <w:start w:w="80" w:type="dxa"/>
              <w:bottom w:w="70" w:type="dxa"/>
              <w:end w:w="80" w:type="dxa"/>
            </w:tcMar>
            <w:vAlign w:val="top"/>
          </w:tcPr>
          <w:p>
            <w:pPr>
              <w:spacing w:after="0"/>
            </w:pPr>
            <w:r>
              <w:rPr>
                <w:rFonts w:ascii="Arial" w:hAnsi="Arial" w:eastAsia="Arial" w:cs="Arial"/>
                <w:color w:val="1F2937"/>
                <w:sz w:val="15"/>
              </w:rPr>
              <w:t>Scope valid; source or linguistic observation present.</w:t>
            </w:r>
          </w:p>
        </w:tc>
      </w:tr>
      <w:tr>
        <w:tc>
          <w:tcPr>
            <w:tcW w:type="dxa" w:w="1728"/>
            <w:tcMar>
              <w:top w:w="70" w:type="dxa"/>
              <w:start w:w="80" w:type="dxa"/>
              <w:bottom w:w="70" w:type="dxa"/>
              <w:end w:w="80" w:type="dxa"/>
            </w:tcMar>
            <w:vAlign w:val="top"/>
          </w:tcPr>
          <w:p>
            <w:pPr>
              <w:spacing w:after="0"/>
            </w:pPr>
            <w:r>
              <w:rPr>
                <w:rFonts w:ascii="Arial" w:hAnsi="Arial" w:eastAsia="Arial" w:cs="Arial"/>
                <w:b/>
                <w:color w:val="1F2937"/>
                <w:sz w:val="15"/>
              </w:rPr>
              <w:t>Tafsir position</w:t>
            </w:r>
          </w:p>
        </w:tc>
        <w:tc>
          <w:tcPr>
            <w:tcW w:type="dxa" w:w="4896"/>
            <w:tcMar>
              <w:top w:w="70" w:type="dxa"/>
              <w:start w:w="80" w:type="dxa"/>
              <w:bottom w:w="70" w:type="dxa"/>
              <w:end w:w="80" w:type="dxa"/>
            </w:tcMar>
            <w:vAlign w:val="top"/>
          </w:tcPr>
          <w:p>
            <w:pPr>
              <w:spacing w:after="0"/>
            </w:pPr>
            <w:r>
              <w:rPr>
                <w:rFonts w:ascii="Arial" w:hAnsi="Arial" w:eastAsia="Arial" w:cs="Arial"/>
                <w:color w:val="1F2937"/>
                <w:sz w:val="15"/>
              </w:rPr>
              <w:t>qr_tafsir_entries, qr_scholar_profiles, qr_scholar_works, qr_scholar_positions, qr_interpretive_differences</w:t>
            </w:r>
          </w:p>
        </w:tc>
        <w:tc>
          <w:tcPr>
            <w:tcW w:type="dxa" w:w="3384"/>
            <w:tcMar>
              <w:top w:w="70" w:type="dxa"/>
              <w:start w:w="80" w:type="dxa"/>
              <w:bottom w:w="70" w:type="dxa"/>
              <w:end w:w="80" w:type="dxa"/>
            </w:tcMar>
            <w:vAlign w:val="top"/>
          </w:tcPr>
          <w:p>
            <w:pPr>
              <w:spacing w:after="0"/>
            </w:pPr>
            <w:r>
              <w:rPr>
                <w:rFonts w:ascii="Arial" w:hAnsi="Arial" w:eastAsia="Arial" w:cs="Arial"/>
                <w:color w:val="1F2937"/>
                <w:sz w:val="15"/>
              </w:rPr>
              <w:t>Scholar/work/source chunk present. Quote or locator required.</w:t>
            </w:r>
          </w:p>
        </w:tc>
      </w:tr>
      <w:tr>
        <w:tc>
          <w:tcPr>
            <w:tcW w:type="dxa" w:w="1728"/>
            <w:tcMar>
              <w:top w:w="70" w:type="dxa"/>
              <w:start w:w="80" w:type="dxa"/>
              <w:bottom w:w="70" w:type="dxa"/>
              <w:end w:w="80" w:type="dxa"/>
            </w:tcMar>
            <w:vAlign w:val="top"/>
          </w:tcPr>
          <w:p>
            <w:pPr>
              <w:spacing w:after="0"/>
            </w:pPr>
            <w:r>
              <w:rPr>
                <w:rFonts w:ascii="Arial" w:hAnsi="Arial" w:eastAsia="Arial" w:cs="Arial"/>
                <w:b/>
                <w:color w:val="1F2937"/>
                <w:sz w:val="15"/>
              </w:rPr>
              <w:t>Claims and evidence</w:t>
            </w:r>
          </w:p>
        </w:tc>
        <w:tc>
          <w:tcPr>
            <w:tcW w:type="dxa" w:w="4896"/>
            <w:tcMar>
              <w:top w:w="70" w:type="dxa"/>
              <w:start w:w="80" w:type="dxa"/>
              <w:bottom w:w="70" w:type="dxa"/>
              <w:end w:w="80" w:type="dxa"/>
            </w:tcMar>
            <w:vAlign w:val="top"/>
          </w:tcPr>
          <w:p>
            <w:pPr>
              <w:spacing w:after="0"/>
            </w:pPr>
            <w:r>
              <w:rPr>
                <w:rFonts w:ascii="Arial" w:hAnsi="Arial" w:eastAsia="Arial" w:cs="Arial"/>
                <w:color w:val="1F2937"/>
                <w:sz w:val="15"/>
              </w:rPr>
              <w:t>qr_analysis_scopes, qr_analysis_claims, qr_evidence_items, qr_claim_evidence_links, qr_arguments</w:t>
            </w:r>
          </w:p>
        </w:tc>
        <w:tc>
          <w:tcPr>
            <w:tcW w:type="dxa" w:w="3384"/>
            <w:tcMar>
              <w:top w:w="70" w:type="dxa"/>
              <w:start w:w="80" w:type="dxa"/>
              <w:bottom w:w="70" w:type="dxa"/>
              <w:end w:w="80" w:type="dxa"/>
            </w:tcMar>
            <w:vAlign w:val="top"/>
          </w:tcPr>
          <w:p>
            <w:pPr>
              <w:spacing w:after="0"/>
            </w:pPr>
            <w:r>
              <w:rPr>
                <w:rFonts w:ascii="Arial" w:hAnsi="Arial" w:eastAsia="Arial" w:cs="Arial"/>
                <w:color w:val="1F2937"/>
                <w:sz w:val="15"/>
              </w:rPr>
              <w:t>Claim has scope; evidence has provenance; confidence set.</w:t>
            </w:r>
          </w:p>
        </w:tc>
      </w:tr>
      <w:tr>
        <w:tc>
          <w:tcPr>
            <w:tcW w:type="dxa" w:w="1728"/>
            <w:tcMar>
              <w:top w:w="70" w:type="dxa"/>
              <w:start w:w="80" w:type="dxa"/>
              <w:bottom w:w="70" w:type="dxa"/>
              <w:end w:w="80" w:type="dxa"/>
            </w:tcMar>
            <w:vAlign w:val="top"/>
          </w:tcPr>
          <w:p>
            <w:pPr>
              <w:spacing w:after="0"/>
            </w:pPr>
            <w:r>
              <w:rPr>
                <w:rFonts w:ascii="Arial" w:hAnsi="Arial" w:eastAsia="Arial" w:cs="Arial"/>
                <w:b/>
                <w:color w:val="1F2937"/>
                <w:sz w:val="15"/>
              </w:rPr>
              <w:t>Study cache</w:t>
            </w:r>
          </w:p>
        </w:tc>
        <w:tc>
          <w:tcPr>
            <w:tcW w:type="dxa" w:w="4896"/>
            <w:tcMar>
              <w:top w:w="70" w:type="dxa"/>
              <w:start w:w="80" w:type="dxa"/>
              <w:bottom w:w="70" w:type="dxa"/>
              <w:end w:w="80" w:type="dxa"/>
            </w:tcMar>
            <w:vAlign w:val="top"/>
          </w:tcPr>
          <w:p>
            <w:pPr>
              <w:spacing w:after="0"/>
            </w:pPr>
            <w:r>
              <w:rPr>
                <w:rFonts w:ascii="Arial" w:hAnsi="Arial" w:eastAsia="Arial" w:cs="Arial"/>
                <w:color w:val="1F2937"/>
                <w:sz w:val="15"/>
              </w:rPr>
              <w:t>qr_passage_analysis_cache</w:t>
            </w:r>
          </w:p>
        </w:tc>
        <w:tc>
          <w:tcPr>
            <w:tcW w:type="dxa" w:w="3384"/>
            <w:tcMar>
              <w:top w:w="70" w:type="dxa"/>
              <w:start w:w="80" w:type="dxa"/>
              <w:bottom w:w="70" w:type="dxa"/>
              <w:end w:w="80" w:type="dxa"/>
            </w:tcMar>
            <w:vAlign w:val="top"/>
          </w:tcPr>
          <w:p>
            <w:pPr>
              <w:spacing w:after="0"/>
            </w:pPr>
            <w:r>
              <w:rPr>
                <w:rFonts w:ascii="Arial" w:hAnsi="Arial" w:eastAsia="Arial" w:cs="Arial"/>
                <w:color w:val="1F2937"/>
                <w:sz w:val="15"/>
              </w:rPr>
              <w:t>Generated only after canonical rows exist.</w:t>
            </w:r>
          </w:p>
        </w:tc>
      </w:tr>
    </w:tbl>
    <w:p>
      <w:pPr>
        <w:spacing w:after="20"/>
      </w:pPr>
    </w:p>
    <w:tbl>
      <w:tblPr>
        <w:tblW w:type="auto" w:w="0"/>
        <w:jc w:val="center"/>
        <w:tblLook w:firstColumn="1" w:firstRow="1" w:lastColumn="0" w:lastRow="0" w:noHBand="0" w:noVBand="1" w:val="04A0"/>
      </w:tblPr>
      <w:tblGrid>
        <w:gridCol w:w="10065"/>
      </w:tblGrid>
      <w:tr>
        <w:tc>
          <w:tcPr>
            <w:tcW w:type="dxa" w:w="10065"/>
            <w:shd w:fill="F3F4F6"/>
            <w:tcMar>
              <w:top w:w="90" w:type="dxa"/>
              <w:start w:w="100" w:type="dxa"/>
              <w:bottom w:w="90" w:type="dxa"/>
              <w:end w:w="100" w:type="dxa"/>
            </w:tcMar>
          </w:tcPr>
          <w:p>
            <w:pPr>
              <w:spacing w:after="0"/>
            </w:pPr>
            <w:r>
              <w:rPr>
                <w:rFonts w:ascii="Consolas" w:hAnsi="Consolas" w:eastAsia="Consolas" w:cs="Consolas"/>
                <w:color w:val="111827"/>
                <w:sz w:val="14"/>
              </w:rPr>
              <w:t>POST /api/quran/stage/items/{stage_item_id}/promote</w:t>
            </w:r>
            <w:r>
              <w:br/>
            </w:r>
            <w:r>
              <w:rPr>
                <w:rFonts w:ascii="Consolas" w:hAnsi="Consolas" w:eastAsia="Consolas" w:cs="Consolas"/>
                <w:color w:val="111827"/>
                <w:sz w:val="14"/>
              </w:rPr>
            </w:r>
            <w:r>
              <w:br/>
            </w:r>
            <w:r>
              <w:rPr>
                <w:rFonts w:ascii="Consolas" w:hAnsi="Consolas" w:eastAsia="Consolas" w:cs="Consolas"/>
                <w:color w:val="111827"/>
                <w:sz w:val="14"/>
              </w:rPr>
              <w:t>Promotion checks:</w:t>
            </w:r>
            <w:r>
              <w:br/>
            </w:r>
            <w:r>
              <w:rPr>
                <w:rFonts w:ascii="Consolas" w:hAnsi="Consolas" w:eastAsia="Consolas" w:cs="Consolas"/>
                <w:color w:val="111827"/>
                <w:sz w:val="14"/>
              </w:rPr>
              <w:t>- stage item status = approved</w:t>
            </w:r>
            <w:r>
              <w:br/>
            </w:r>
            <w:r>
              <w:rPr>
                <w:rFonts w:ascii="Consolas" w:hAnsi="Consolas" w:eastAsia="Consolas" w:cs="Consolas"/>
                <w:color w:val="111827"/>
                <w:sz w:val="14"/>
              </w:rPr>
              <w:t>- target table is allowed</w:t>
            </w:r>
            <w:r>
              <w:br/>
            </w:r>
            <w:r>
              <w:rPr>
                <w:rFonts w:ascii="Consolas" w:hAnsi="Consolas" w:eastAsia="Consolas" w:cs="Consolas"/>
                <w:color w:val="111827"/>
                <w:sz w:val="14"/>
              </w:rPr>
              <w:t>- scope resolves to existing surah/ayah/passage/word</w:t>
            </w:r>
            <w:r>
              <w:br/>
            </w:r>
            <w:r>
              <w:rPr>
                <w:rFonts w:ascii="Consolas" w:hAnsi="Consolas" w:eastAsia="Consolas" w:cs="Consolas"/>
                <w:color w:val="111827"/>
                <w:sz w:val="14"/>
              </w:rPr>
              <w:t>- source required when source-based</w:t>
            </w:r>
            <w:r>
              <w:br/>
            </w:r>
            <w:r>
              <w:rPr>
                <w:rFonts w:ascii="Consolas" w:hAnsi="Consolas" w:eastAsia="Consolas" w:cs="Consolas"/>
                <w:color w:val="111827"/>
                <w:sz w:val="14"/>
              </w:rPr>
              <w:t>- duplicate canonical row does not already exist</w:t>
            </w:r>
            <w:r>
              <w:br/>
            </w:r>
            <w:r>
              <w:rPr>
                <w:rFonts w:ascii="Consolas" w:hAnsi="Consolas" w:eastAsia="Consolas" w:cs="Consolas"/>
                <w:color w:val="111827"/>
                <w:sz w:val="14"/>
              </w:rPr>
              <w:t>- canonical insert succeeds</w:t>
            </w:r>
            <w:r>
              <w:br/>
            </w:r>
            <w:r>
              <w:rPr>
                <w:rFonts w:ascii="Consolas" w:hAnsi="Consolas" w:eastAsia="Consolas" w:cs="Consolas"/>
                <w:color w:val="111827"/>
                <w:sz w:val="14"/>
              </w:rPr>
              <w:t>- stage status becomes promoted</w:t>
            </w:r>
          </w:p>
        </w:tc>
      </w:tr>
    </w:tbl>
    <w:p>
      <w:pPr>
        <w:pStyle w:val="Heading1"/>
      </w:pPr>
      <w:r>
        <w:t>9. Surah 78 sprint plan</w:t>
      </w:r>
    </w:p>
    <w:tbl>
      <w:tblPr>
        <w:tblStyle w:val="TableGrid"/>
        <w:tblW w:type="auto" w:w="0"/>
        <w:jc w:val="center"/>
        <w:tblLayout w:type="autofit"/>
        <w:tblLook w:firstColumn="1" w:firstRow="1" w:lastColumn="0" w:lastRow="0" w:noHBand="0" w:noVBand="1" w:val="04A0"/>
      </w:tblPr>
      <w:tblGrid>
        <w:gridCol w:w="2516"/>
        <w:gridCol w:w="2516"/>
        <w:gridCol w:w="2516"/>
        <w:gridCol w:w="2516"/>
      </w:tblGrid>
      <w:tr>
        <w:trPr>
          <w:tblHeader w:val="true"/>
        </w:trPr>
        <w:tc>
          <w:tcPr>
            <w:tcW w:type="dxa" w:w="1440"/>
            <w:shd w:fill="1F4E79"/>
            <w:tcMar>
              <w:top w:w="90" w:type="dxa"/>
              <w:start w:w="80" w:type="dxa"/>
              <w:bottom w:w="90" w:type="dxa"/>
              <w:end w:w="80" w:type="dxa"/>
            </w:tcMar>
            <w:vAlign w:val="center"/>
          </w:tcPr>
          <w:p>
            <w:pPr>
              <w:spacing w:after="0"/>
              <w:jc w:val="center"/>
            </w:pPr>
            <w:r>
              <w:rPr>
                <w:rFonts w:ascii="Arial" w:hAnsi="Arial" w:eastAsia="Arial" w:cs="Arial"/>
                <w:b/>
                <w:color w:val="FFFFFF"/>
                <w:sz w:val="15"/>
              </w:rPr>
              <w:t>Sprint cycle</w:t>
            </w:r>
          </w:p>
        </w:tc>
        <w:tc>
          <w:tcPr>
            <w:tcW w:type="dxa" w:w="2016"/>
            <w:shd w:fill="1F4E79"/>
            <w:tcMar>
              <w:top w:w="90" w:type="dxa"/>
              <w:start w:w="80" w:type="dxa"/>
              <w:bottom w:w="90" w:type="dxa"/>
              <w:end w:w="80" w:type="dxa"/>
            </w:tcMar>
            <w:vAlign w:val="center"/>
          </w:tcPr>
          <w:p>
            <w:pPr>
              <w:spacing w:after="0"/>
              <w:jc w:val="center"/>
            </w:pPr>
            <w:r>
              <w:rPr>
                <w:rFonts w:ascii="Arial" w:hAnsi="Arial" w:eastAsia="Arial" w:cs="Arial"/>
                <w:b/>
                <w:color w:val="FFFFFF"/>
                <w:sz w:val="15"/>
              </w:rPr>
              <w:t>Scope</w:t>
            </w:r>
          </w:p>
        </w:tc>
        <w:tc>
          <w:tcPr>
            <w:tcW w:type="dxa" w:w="5040"/>
            <w:shd w:fill="1F4E79"/>
            <w:tcMar>
              <w:top w:w="90" w:type="dxa"/>
              <w:start w:w="80" w:type="dxa"/>
              <w:bottom w:w="90" w:type="dxa"/>
              <w:end w:w="80" w:type="dxa"/>
            </w:tcMar>
            <w:vAlign w:val="center"/>
          </w:tcPr>
          <w:p>
            <w:pPr>
              <w:spacing w:after="0"/>
              <w:jc w:val="center"/>
            </w:pPr>
            <w:r>
              <w:rPr>
                <w:rFonts w:ascii="Arial" w:hAnsi="Arial" w:eastAsia="Arial" w:cs="Arial"/>
                <w:b/>
                <w:color w:val="FFFFFF"/>
                <w:sz w:val="15"/>
              </w:rPr>
              <w:t>Main work</w:t>
            </w:r>
          </w:p>
        </w:tc>
        <w:tc>
          <w:tcPr>
            <w:tcW w:type="dxa" w:w="2664"/>
            <w:shd w:fill="1F4E79"/>
            <w:tcMar>
              <w:top w:w="90" w:type="dxa"/>
              <w:start w:w="80" w:type="dxa"/>
              <w:bottom w:w="90" w:type="dxa"/>
              <w:end w:w="80" w:type="dxa"/>
            </w:tcMar>
            <w:vAlign w:val="center"/>
          </w:tcPr>
          <w:p>
            <w:pPr>
              <w:spacing w:after="0"/>
              <w:jc w:val="center"/>
            </w:pPr>
            <w:r>
              <w:rPr>
                <w:rFonts w:ascii="Arial" w:hAnsi="Arial" w:eastAsia="Arial" w:cs="Arial"/>
                <w:b/>
                <w:color w:val="FFFFFF"/>
                <w:sz w:val="15"/>
              </w:rPr>
              <w:t>Exit gate</w:t>
            </w:r>
          </w:p>
        </w:tc>
      </w:tr>
      <w:tr>
        <w:tc>
          <w:tcPr>
            <w:tcW w:type="dxa" w:w="1440"/>
            <w:tcMar>
              <w:top w:w="70" w:type="dxa"/>
              <w:start w:w="80" w:type="dxa"/>
              <w:bottom w:w="70" w:type="dxa"/>
              <w:end w:w="80" w:type="dxa"/>
            </w:tcMar>
            <w:vAlign w:val="top"/>
          </w:tcPr>
          <w:p>
            <w:pPr>
              <w:spacing w:after="0"/>
            </w:pPr>
            <w:r>
              <w:rPr>
                <w:rFonts w:ascii="Arial" w:hAnsi="Arial" w:eastAsia="Arial" w:cs="Arial"/>
                <w:b/>
                <w:color w:val="1F2937"/>
                <w:sz w:val="15"/>
              </w:rPr>
              <w:t>Cycle 0</w:t>
            </w:r>
          </w:p>
        </w:tc>
        <w:tc>
          <w:tcPr>
            <w:tcW w:type="dxa" w:w="2016"/>
            <w:tcMar>
              <w:top w:w="70" w:type="dxa"/>
              <w:start w:w="80" w:type="dxa"/>
              <w:bottom w:w="70" w:type="dxa"/>
              <w:end w:w="80" w:type="dxa"/>
            </w:tcMar>
            <w:vAlign w:val="top"/>
          </w:tcPr>
          <w:p>
            <w:pPr>
              <w:spacing w:after="0"/>
            </w:pPr>
            <w:r>
              <w:rPr>
                <w:rFonts w:ascii="Arial" w:hAnsi="Arial" w:eastAsia="Arial" w:cs="Arial"/>
                <w:color w:val="1F2937"/>
                <w:sz w:val="15"/>
              </w:rPr>
              <w:t>Infrastructure</w:t>
            </w:r>
          </w:p>
        </w:tc>
        <w:tc>
          <w:tcPr>
            <w:tcW w:type="dxa" w:w="5040"/>
            <w:tcMar>
              <w:top w:w="70" w:type="dxa"/>
              <w:start w:w="80" w:type="dxa"/>
              <w:bottom w:w="70" w:type="dxa"/>
              <w:end w:w="80" w:type="dxa"/>
            </w:tcMar>
            <w:vAlign w:val="top"/>
          </w:tcPr>
          <w:p>
            <w:pPr>
              <w:spacing w:after="0"/>
            </w:pPr>
            <w:r>
              <w:rPr>
                <w:rFonts w:ascii="Arial" w:hAnsi="Arial" w:eastAsia="Arial" w:cs="Arial"/>
                <w:color w:val="1F2937"/>
                <w:sz w:val="15"/>
              </w:rPr>
              <w:t>Validation endpoint, passage seed, source bundle endpoint, stage tables, review UI shell, promotion service.</w:t>
            </w:r>
          </w:p>
        </w:tc>
        <w:tc>
          <w:tcPr>
            <w:tcW w:type="dxa" w:w="2664"/>
            <w:tcMar>
              <w:top w:w="70" w:type="dxa"/>
              <w:start w:w="80" w:type="dxa"/>
              <w:bottom w:w="70" w:type="dxa"/>
              <w:end w:w="80" w:type="dxa"/>
            </w:tcMar>
            <w:vAlign w:val="top"/>
          </w:tcPr>
          <w:p>
            <w:pPr>
              <w:spacing w:after="0"/>
            </w:pPr>
            <w:r>
              <w:rPr>
                <w:rFonts w:ascii="Arial" w:hAnsi="Arial" w:eastAsia="Arial" w:cs="Arial"/>
                <w:color w:val="1F2937"/>
                <w:sz w:val="15"/>
              </w:rPr>
              <w:t>Can open QR:78:P1 and fetch a source bundle.</w:t>
            </w:r>
          </w:p>
        </w:tc>
      </w:tr>
      <w:tr>
        <w:tc>
          <w:tcPr>
            <w:tcW w:type="dxa" w:w="1440"/>
            <w:tcMar>
              <w:top w:w="70" w:type="dxa"/>
              <w:start w:w="80" w:type="dxa"/>
              <w:bottom w:w="70" w:type="dxa"/>
              <w:end w:w="80" w:type="dxa"/>
            </w:tcMar>
            <w:vAlign w:val="top"/>
          </w:tcPr>
          <w:p>
            <w:pPr>
              <w:spacing w:after="0"/>
            </w:pPr>
            <w:r>
              <w:rPr>
                <w:rFonts w:ascii="Arial" w:hAnsi="Arial" w:eastAsia="Arial" w:cs="Arial"/>
                <w:b/>
                <w:color w:val="1F2937"/>
                <w:sz w:val="15"/>
              </w:rPr>
              <w:t>Cycle 1</w:t>
            </w:r>
          </w:p>
        </w:tc>
        <w:tc>
          <w:tcPr>
            <w:tcW w:type="dxa" w:w="2016"/>
            <w:tcMar>
              <w:top w:w="70" w:type="dxa"/>
              <w:start w:w="80" w:type="dxa"/>
              <w:bottom w:w="70" w:type="dxa"/>
              <w:end w:w="80" w:type="dxa"/>
            </w:tcMar>
            <w:vAlign w:val="top"/>
          </w:tcPr>
          <w:p>
            <w:pPr>
              <w:spacing w:after="0"/>
            </w:pPr>
            <w:r>
              <w:rPr>
                <w:rFonts w:ascii="Arial" w:hAnsi="Arial" w:eastAsia="Arial" w:cs="Arial"/>
                <w:color w:val="1F2937"/>
                <w:sz w:val="15"/>
              </w:rPr>
              <w:t>QR:78:P1 / 78:1-5</w:t>
            </w:r>
          </w:p>
        </w:tc>
        <w:tc>
          <w:tcPr>
            <w:tcW w:type="dxa" w:w="5040"/>
            <w:tcMar>
              <w:top w:w="70" w:type="dxa"/>
              <w:start w:w="80" w:type="dxa"/>
              <w:bottom w:w="70" w:type="dxa"/>
              <w:end w:w="80" w:type="dxa"/>
            </w:tcMar>
            <w:vAlign w:val="top"/>
          </w:tcPr>
          <w:p>
            <w:pPr>
              <w:spacing w:after="0"/>
            </w:pPr>
            <w:r>
              <w:rPr>
                <w:rFonts w:ascii="Arial" w:hAnsi="Arial" w:eastAsia="Arial" w:cs="Arial"/>
                <w:color w:val="1F2937"/>
                <w:sz w:val="15"/>
              </w:rPr>
              <w:t>Sentence structure, iʿrāb, tafsir, balagha, nuance, claims/evidence, study draft.</w:t>
            </w:r>
          </w:p>
        </w:tc>
        <w:tc>
          <w:tcPr>
            <w:tcW w:type="dxa" w:w="2664"/>
            <w:tcMar>
              <w:top w:w="70" w:type="dxa"/>
              <w:start w:w="80" w:type="dxa"/>
              <w:bottom w:w="70" w:type="dxa"/>
              <w:end w:w="80" w:type="dxa"/>
            </w:tcMar>
            <w:vAlign w:val="top"/>
          </w:tcPr>
          <w:p>
            <w:pPr>
              <w:spacing w:after="0"/>
            </w:pPr>
            <w:r>
              <w:rPr>
                <w:rFonts w:ascii="Arial" w:hAnsi="Arial" w:eastAsia="Arial" w:cs="Arial"/>
                <w:color w:val="1F2937"/>
                <w:sz w:val="15"/>
              </w:rPr>
              <w:t>First full passage promoted and study cache generated.</w:t>
            </w:r>
          </w:p>
        </w:tc>
      </w:tr>
      <w:tr>
        <w:tc>
          <w:tcPr>
            <w:tcW w:type="dxa" w:w="1440"/>
            <w:tcMar>
              <w:top w:w="70" w:type="dxa"/>
              <w:start w:w="80" w:type="dxa"/>
              <w:bottom w:w="70" w:type="dxa"/>
              <w:end w:w="80" w:type="dxa"/>
            </w:tcMar>
            <w:vAlign w:val="top"/>
          </w:tcPr>
          <w:p>
            <w:pPr>
              <w:spacing w:after="0"/>
            </w:pPr>
            <w:r>
              <w:rPr>
                <w:rFonts w:ascii="Arial" w:hAnsi="Arial" w:eastAsia="Arial" w:cs="Arial"/>
                <w:b/>
                <w:color w:val="1F2937"/>
                <w:sz w:val="15"/>
              </w:rPr>
              <w:t>Cycle 2</w:t>
            </w:r>
          </w:p>
        </w:tc>
        <w:tc>
          <w:tcPr>
            <w:tcW w:type="dxa" w:w="2016"/>
            <w:tcMar>
              <w:top w:w="70" w:type="dxa"/>
              <w:start w:w="80" w:type="dxa"/>
              <w:bottom w:w="70" w:type="dxa"/>
              <w:end w:w="80" w:type="dxa"/>
            </w:tcMar>
            <w:vAlign w:val="top"/>
          </w:tcPr>
          <w:p>
            <w:pPr>
              <w:spacing w:after="0"/>
            </w:pPr>
            <w:r>
              <w:rPr>
                <w:rFonts w:ascii="Arial" w:hAnsi="Arial" w:eastAsia="Arial" w:cs="Arial"/>
                <w:color w:val="1F2937"/>
                <w:sz w:val="15"/>
              </w:rPr>
              <w:t>QR:78:P2 / 78:6-16</w:t>
            </w:r>
          </w:p>
        </w:tc>
        <w:tc>
          <w:tcPr>
            <w:tcW w:type="dxa" w:w="5040"/>
            <w:tcMar>
              <w:top w:w="70" w:type="dxa"/>
              <w:start w:w="80" w:type="dxa"/>
              <w:bottom w:w="70" w:type="dxa"/>
              <w:end w:w="80" w:type="dxa"/>
            </w:tcMar>
            <w:vAlign w:val="top"/>
          </w:tcPr>
          <w:p>
            <w:pPr>
              <w:spacing w:after="0"/>
            </w:pPr>
            <w:r>
              <w:rPr>
                <w:rFonts w:ascii="Arial" w:hAnsi="Arial" w:eastAsia="Arial" w:cs="Arial"/>
                <w:color w:val="1F2937"/>
                <w:sz w:val="15"/>
              </w:rPr>
              <w:t>Creation/provision vocabulary, evidence logic, morphology effect, tafsir positions.</w:t>
            </w:r>
          </w:p>
        </w:tc>
        <w:tc>
          <w:tcPr>
            <w:tcW w:type="dxa" w:w="2664"/>
            <w:tcMar>
              <w:top w:w="70" w:type="dxa"/>
              <w:start w:w="80" w:type="dxa"/>
              <w:bottom w:w="70" w:type="dxa"/>
              <w:end w:w="80" w:type="dxa"/>
            </w:tcMar>
            <w:vAlign w:val="top"/>
          </w:tcPr>
          <w:p>
            <w:pPr>
              <w:spacing w:after="0"/>
            </w:pPr>
            <w:r>
              <w:rPr>
                <w:rFonts w:ascii="Arial" w:hAnsi="Arial" w:eastAsia="Arial" w:cs="Arial"/>
                <w:color w:val="1F2937"/>
                <w:sz w:val="15"/>
              </w:rPr>
              <w:t>Passage 2 approved and cache generated.</w:t>
            </w:r>
          </w:p>
        </w:tc>
      </w:tr>
      <w:tr>
        <w:tc>
          <w:tcPr>
            <w:tcW w:type="dxa" w:w="1440"/>
            <w:tcMar>
              <w:top w:w="70" w:type="dxa"/>
              <w:start w:w="80" w:type="dxa"/>
              <w:bottom w:w="70" w:type="dxa"/>
              <w:end w:w="80" w:type="dxa"/>
            </w:tcMar>
            <w:vAlign w:val="top"/>
          </w:tcPr>
          <w:p>
            <w:pPr>
              <w:spacing w:after="0"/>
            </w:pPr>
            <w:r>
              <w:rPr>
                <w:rFonts w:ascii="Arial" w:hAnsi="Arial" w:eastAsia="Arial" w:cs="Arial"/>
                <w:b/>
                <w:color w:val="1F2937"/>
                <w:sz w:val="15"/>
              </w:rPr>
              <w:t>Cycle 3</w:t>
            </w:r>
          </w:p>
        </w:tc>
        <w:tc>
          <w:tcPr>
            <w:tcW w:type="dxa" w:w="2016"/>
            <w:tcMar>
              <w:top w:w="70" w:type="dxa"/>
              <w:start w:w="80" w:type="dxa"/>
              <w:bottom w:w="70" w:type="dxa"/>
              <w:end w:w="80" w:type="dxa"/>
            </w:tcMar>
            <w:vAlign w:val="top"/>
          </w:tcPr>
          <w:p>
            <w:pPr>
              <w:spacing w:after="0"/>
            </w:pPr>
            <w:r>
              <w:rPr>
                <w:rFonts w:ascii="Arial" w:hAnsi="Arial" w:eastAsia="Arial" w:cs="Arial"/>
                <w:color w:val="1F2937"/>
                <w:sz w:val="15"/>
              </w:rPr>
              <w:t>QR:78:P3 / 78:17-30</w:t>
            </w:r>
          </w:p>
        </w:tc>
        <w:tc>
          <w:tcPr>
            <w:tcW w:type="dxa" w:w="5040"/>
            <w:tcMar>
              <w:top w:w="70" w:type="dxa"/>
              <w:start w:w="80" w:type="dxa"/>
              <w:bottom w:w="70" w:type="dxa"/>
              <w:end w:w="80" w:type="dxa"/>
            </w:tcMar>
            <w:vAlign w:val="top"/>
          </w:tcPr>
          <w:p>
            <w:pPr>
              <w:spacing w:after="0"/>
            </w:pPr>
            <w:r>
              <w:rPr>
                <w:rFonts w:ascii="Arial" w:hAnsi="Arial" w:eastAsia="Arial" w:cs="Arial"/>
                <w:color w:val="1F2937"/>
                <w:sz w:val="15"/>
              </w:rPr>
              <w:t>Judgement sequence, punishment imagery, rhetorical escalation, claim/evidence.</w:t>
            </w:r>
          </w:p>
        </w:tc>
        <w:tc>
          <w:tcPr>
            <w:tcW w:type="dxa" w:w="2664"/>
            <w:tcMar>
              <w:top w:w="70" w:type="dxa"/>
              <w:start w:w="80" w:type="dxa"/>
              <w:bottom w:w="70" w:type="dxa"/>
              <w:end w:w="80" w:type="dxa"/>
            </w:tcMar>
            <w:vAlign w:val="top"/>
          </w:tcPr>
          <w:p>
            <w:pPr>
              <w:spacing w:after="0"/>
            </w:pPr>
            <w:r>
              <w:rPr>
                <w:rFonts w:ascii="Arial" w:hAnsi="Arial" w:eastAsia="Arial" w:cs="Arial"/>
                <w:color w:val="1F2937"/>
                <w:sz w:val="15"/>
              </w:rPr>
              <w:t>Passage 3 approved and cache generated.</w:t>
            </w:r>
          </w:p>
        </w:tc>
      </w:tr>
      <w:tr>
        <w:tc>
          <w:tcPr>
            <w:tcW w:type="dxa" w:w="1440"/>
            <w:tcMar>
              <w:top w:w="70" w:type="dxa"/>
              <w:start w:w="80" w:type="dxa"/>
              <w:bottom w:w="70" w:type="dxa"/>
              <w:end w:w="80" w:type="dxa"/>
            </w:tcMar>
            <w:vAlign w:val="top"/>
          </w:tcPr>
          <w:p>
            <w:pPr>
              <w:spacing w:after="0"/>
            </w:pPr>
            <w:r>
              <w:rPr>
                <w:rFonts w:ascii="Arial" w:hAnsi="Arial" w:eastAsia="Arial" w:cs="Arial"/>
                <w:b/>
                <w:color w:val="1F2937"/>
                <w:sz w:val="15"/>
              </w:rPr>
              <w:t>Cycle 4</w:t>
            </w:r>
          </w:p>
        </w:tc>
        <w:tc>
          <w:tcPr>
            <w:tcW w:type="dxa" w:w="2016"/>
            <w:tcMar>
              <w:top w:w="70" w:type="dxa"/>
              <w:start w:w="80" w:type="dxa"/>
              <w:bottom w:w="70" w:type="dxa"/>
              <w:end w:w="80" w:type="dxa"/>
            </w:tcMar>
            <w:vAlign w:val="top"/>
          </w:tcPr>
          <w:p>
            <w:pPr>
              <w:spacing w:after="0"/>
            </w:pPr>
            <w:r>
              <w:rPr>
                <w:rFonts w:ascii="Arial" w:hAnsi="Arial" w:eastAsia="Arial" w:cs="Arial"/>
                <w:color w:val="1F2937"/>
                <w:sz w:val="15"/>
              </w:rPr>
              <w:t>QR:78:P4 / 78:31-36</w:t>
            </w:r>
          </w:p>
        </w:tc>
        <w:tc>
          <w:tcPr>
            <w:tcW w:type="dxa" w:w="5040"/>
            <w:tcMar>
              <w:top w:w="70" w:type="dxa"/>
              <w:start w:w="80" w:type="dxa"/>
              <w:bottom w:w="70" w:type="dxa"/>
              <w:end w:w="80" w:type="dxa"/>
            </w:tcMar>
            <w:vAlign w:val="top"/>
          </w:tcPr>
          <w:p>
            <w:pPr>
              <w:spacing w:after="0"/>
            </w:pPr>
            <w:r>
              <w:rPr>
                <w:rFonts w:ascii="Arial" w:hAnsi="Arial" w:eastAsia="Arial" w:cs="Arial"/>
                <w:color w:val="1F2937"/>
                <w:sz w:val="15"/>
              </w:rPr>
              <w:t>Reward contrast, paradise vocabulary, shift from warning to promise.</w:t>
            </w:r>
          </w:p>
        </w:tc>
        <w:tc>
          <w:tcPr>
            <w:tcW w:type="dxa" w:w="2664"/>
            <w:tcMar>
              <w:top w:w="70" w:type="dxa"/>
              <w:start w:w="80" w:type="dxa"/>
              <w:bottom w:w="70" w:type="dxa"/>
              <w:end w:w="80" w:type="dxa"/>
            </w:tcMar>
            <w:vAlign w:val="top"/>
          </w:tcPr>
          <w:p>
            <w:pPr>
              <w:spacing w:after="0"/>
            </w:pPr>
            <w:r>
              <w:rPr>
                <w:rFonts w:ascii="Arial" w:hAnsi="Arial" w:eastAsia="Arial" w:cs="Arial"/>
                <w:color w:val="1F2937"/>
                <w:sz w:val="15"/>
              </w:rPr>
              <w:t>Passage 4 approved and cache generated.</w:t>
            </w:r>
          </w:p>
        </w:tc>
      </w:tr>
      <w:tr>
        <w:tc>
          <w:tcPr>
            <w:tcW w:type="dxa" w:w="1440"/>
            <w:tcMar>
              <w:top w:w="70" w:type="dxa"/>
              <w:start w:w="80" w:type="dxa"/>
              <w:bottom w:w="70" w:type="dxa"/>
              <w:end w:w="80" w:type="dxa"/>
            </w:tcMar>
            <w:vAlign w:val="top"/>
          </w:tcPr>
          <w:p>
            <w:pPr>
              <w:spacing w:after="0"/>
            </w:pPr>
            <w:r>
              <w:rPr>
                <w:rFonts w:ascii="Arial" w:hAnsi="Arial" w:eastAsia="Arial" w:cs="Arial"/>
                <w:b/>
                <w:color w:val="1F2937"/>
                <w:sz w:val="15"/>
              </w:rPr>
              <w:t>Cycle 5</w:t>
            </w:r>
          </w:p>
        </w:tc>
        <w:tc>
          <w:tcPr>
            <w:tcW w:type="dxa" w:w="2016"/>
            <w:tcMar>
              <w:top w:w="70" w:type="dxa"/>
              <w:start w:w="80" w:type="dxa"/>
              <w:bottom w:w="70" w:type="dxa"/>
              <w:end w:w="80" w:type="dxa"/>
            </w:tcMar>
            <w:vAlign w:val="top"/>
          </w:tcPr>
          <w:p>
            <w:pPr>
              <w:spacing w:after="0"/>
            </w:pPr>
            <w:r>
              <w:rPr>
                <w:rFonts w:ascii="Arial" w:hAnsi="Arial" w:eastAsia="Arial" w:cs="Arial"/>
                <w:color w:val="1F2937"/>
                <w:sz w:val="15"/>
              </w:rPr>
              <w:t>QR:78:P5 / 78:37-40</w:t>
            </w:r>
          </w:p>
        </w:tc>
        <w:tc>
          <w:tcPr>
            <w:tcW w:type="dxa" w:w="5040"/>
            <w:tcMar>
              <w:top w:w="70" w:type="dxa"/>
              <w:start w:w="80" w:type="dxa"/>
              <w:bottom w:w="70" w:type="dxa"/>
              <w:end w:w="80" w:type="dxa"/>
            </w:tcMar>
            <w:vAlign w:val="top"/>
          </w:tcPr>
          <w:p>
            <w:pPr>
              <w:spacing w:after="0"/>
            </w:pPr>
            <w:r>
              <w:rPr>
                <w:rFonts w:ascii="Arial" w:hAnsi="Arial" w:eastAsia="Arial" w:cs="Arial"/>
                <w:color w:val="1F2937"/>
                <w:sz w:val="15"/>
              </w:rPr>
              <w:t>Lordship, final speech scene, closure warning, regret statement.</w:t>
            </w:r>
          </w:p>
        </w:tc>
        <w:tc>
          <w:tcPr>
            <w:tcW w:type="dxa" w:w="2664"/>
            <w:tcMar>
              <w:top w:w="70" w:type="dxa"/>
              <w:start w:w="80" w:type="dxa"/>
              <w:bottom w:w="70" w:type="dxa"/>
              <w:end w:w="80" w:type="dxa"/>
            </w:tcMar>
            <w:vAlign w:val="top"/>
          </w:tcPr>
          <w:p>
            <w:pPr>
              <w:spacing w:after="0"/>
            </w:pPr>
            <w:r>
              <w:rPr>
                <w:rFonts w:ascii="Arial" w:hAnsi="Arial" w:eastAsia="Arial" w:cs="Arial"/>
                <w:color w:val="1F2937"/>
                <w:sz w:val="15"/>
              </w:rPr>
              <w:t>Passage 5 approved and cache generated.</w:t>
            </w:r>
          </w:p>
        </w:tc>
      </w:tr>
      <w:tr>
        <w:tc>
          <w:tcPr>
            <w:tcW w:type="dxa" w:w="1440"/>
            <w:tcMar>
              <w:top w:w="70" w:type="dxa"/>
              <w:start w:w="80" w:type="dxa"/>
              <w:bottom w:w="70" w:type="dxa"/>
              <w:end w:w="80" w:type="dxa"/>
            </w:tcMar>
            <w:vAlign w:val="top"/>
          </w:tcPr>
          <w:p>
            <w:pPr>
              <w:spacing w:after="0"/>
            </w:pPr>
            <w:r>
              <w:rPr>
                <w:rFonts w:ascii="Arial" w:hAnsi="Arial" w:eastAsia="Arial" w:cs="Arial"/>
                <w:b/>
                <w:color w:val="1F2937"/>
                <w:sz w:val="15"/>
              </w:rPr>
              <w:t>Cycle 6</w:t>
            </w:r>
          </w:p>
        </w:tc>
        <w:tc>
          <w:tcPr>
            <w:tcW w:type="dxa" w:w="2016"/>
            <w:tcMar>
              <w:top w:w="70" w:type="dxa"/>
              <w:start w:w="80" w:type="dxa"/>
              <w:bottom w:w="70" w:type="dxa"/>
              <w:end w:w="80" w:type="dxa"/>
            </w:tcMar>
            <w:vAlign w:val="top"/>
          </w:tcPr>
          <w:p>
            <w:pPr>
              <w:spacing w:after="0"/>
            </w:pPr>
            <w:r>
              <w:rPr>
                <w:rFonts w:ascii="Arial" w:hAnsi="Arial" w:eastAsia="Arial" w:cs="Arial"/>
                <w:color w:val="1F2937"/>
                <w:sz w:val="15"/>
              </w:rPr>
              <w:t>Surah rollup</w:t>
            </w:r>
          </w:p>
        </w:tc>
        <w:tc>
          <w:tcPr>
            <w:tcW w:type="dxa" w:w="5040"/>
            <w:tcMar>
              <w:top w:w="70" w:type="dxa"/>
              <w:start w:w="80" w:type="dxa"/>
              <w:bottom w:w="70" w:type="dxa"/>
              <w:end w:w="80" w:type="dxa"/>
            </w:tcMar>
            <w:vAlign w:val="top"/>
          </w:tcPr>
          <w:p>
            <w:pPr>
              <w:spacing w:after="0"/>
            </w:pPr>
            <w:r>
              <w:rPr>
                <w:rFonts w:ascii="Arial" w:hAnsi="Arial" w:eastAsia="Arial" w:cs="Arial"/>
                <w:color w:val="1F2937"/>
                <w:sz w:val="15"/>
              </w:rPr>
              <w:t>Surah profile, motif clusters, structure links, rhetoric profile, worldview summary, final surah cache.</w:t>
            </w:r>
          </w:p>
        </w:tc>
        <w:tc>
          <w:tcPr>
            <w:tcW w:type="dxa" w:w="2664"/>
            <w:tcMar>
              <w:top w:w="70" w:type="dxa"/>
              <w:start w:w="80" w:type="dxa"/>
              <w:bottom w:w="70" w:type="dxa"/>
              <w:end w:w="80" w:type="dxa"/>
            </w:tcMar>
            <w:vAlign w:val="top"/>
          </w:tcPr>
          <w:p>
            <w:pPr>
              <w:spacing w:after="0"/>
            </w:pPr>
            <w:r>
              <w:rPr>
                <w:rFonts w:ascii="Arial" w:hAnsi="Arial" w:eastAsia="Arial" w:cs="Arial"/>
                <w:color w:val="1F2937"/>
                <w:sz w:val="15"/>
              </w:rPr>
              <w:t>Surah 78 can be studied as one coherent organism.</w:t>
            </w:r>
          </w:p>
        </w:tc>
      </w:tr>
    </w:tbl>
    <w:p>
      <w:pPr>
        <w:spacing w:after="20"/>
      </w:pPr>
    </w:p>
    <w:tbl>
      <w:tblPr>
        <w:tblW w:type="auto" w:w="0"/>
        <w:jc w:val="center"/>
        <w:tblLayout w:type="autofit"/>
        <w:tblLook w:firstColumn="1" w:firstRow="1" w:lastColumn="0" w:lastRow="0" w:noHBand="0" w:noVBand="1" w:val="04A0"/>
      </w:tblPr>
      <w:tblGrid>
        <w:gridCol w:w="10065"/>
      </w:tblGrid>
      <w:tr>
        <w:tc>
          <w:tcPr>
            <w:tcW w:type="dxa" w:w="10065"/>
            <w:shd w:fill="FFF4E5"/>
            <w:tcMar>
              <w:top w:w="120" w:type="dxa"/>
              <w:start w:w="140" w:type="dxa"/>
              <w:bottom w:w="120" w:type="dxa"/>
              <w:end w:w="140" w:type="dxa"/>
            </w:tcMar>
          </w:tcPr>
          <w:p>
            <w:pPr>
              <w:spacing w:after="40"/>
            </w:pPr>
            <w:r>
              <w:rPr>
                <w:rFonts w:ascii="Arial" w:hAnsi="Arial" w:eastAsia="Arial" w:cs="Arial"/>
                <w:b/>
                <w:color w:val="17365D"/>
                <w:sz w:val="21"/>
              </w:rPr>
              <w:t>Cycle 1 is the most important</w:t>
            </w:r>
            <w:r>
              <w:br/>
            </w:r>
            <w:r>
              <w:rPr>
                <w:rFonts w:ascii="Arial" w:hAnsi="Arial" w:eastAsia="Arial" w:cs="Arial"/>
                <w:color w:val="1F2937"/>
                <w:sz w:val="18"/>
              </w:rPr>
              <w:t>Spend extra time on QR:78:P1. Once P1 is clean, the remaining cycles become repeatable rather than experimental.</w:t>
            </w:r>
          </w:p>
        </w:tc>
      </w:tr>
    </w:tbl>
    <w:p>
      <w:pPr>
        <w:pStyle w:val="Heading1"/>
      </w:pPr>
      <w:r>
        <w:t>10. Codex engineering task pack</w:t>
      </w:r>
    </w:p>
    <w:p>
      <w:pPr>
        <w:spacing w:after="120"/>
      </w:pPr>
      <w:r>
        <w:rPr>
          <w:rFonts w:ascii="Arial" w:hAnsi="Arial" w:eastAsia="Arial" w:cs="Arial"/>
        </w:rPr>
        <w:t>Codex should build infrastructure, not decide Arabic meaning. Give it concrete API, database, validation, and UI tasks.</w:t>
      </w:r>
    </w:p>
    <w:tbl>
      <w:tblPr>
        <w:tblStyle w:val="TableGrid"/>
        <w:tblW w:type="auto" w:w="0"/>
        <w:jc w:val="center"/>
        <w:tblLayout w:type="autofit"/>
        <w:tblLook w:firstColumn="1" w:firstRow="1" w:lastColumn="0" w:lastRow="0" w:noHBand="0" w:noVBand="1" w:val="04A0"/>
      </w:tblPr>
      <w:tblGrid>
        <w:gridCol w:w="3355"/>
        <w:gridCol w:w="3355"/>
        <w:gridCol w:w="3355"/>
      </w:tblGrid>
      <w:tr>
        <w:trPr>
          <w:tblHeader w:val="true"/>
        </w:trPr>
        <w:tc>
          <w:tcPr>
            <w:tcW w:type="dxa" w:w="1008"/>
            <w:shd w:fill="1F4E79"/>
            <w:tcMar>
              <w:top w:w="90" w:type="dxa"/>
              <w:start w:w="80" w:type="dxa"/>
              <w:bottom w:w="90" w:type="dxa"/>
              <w:end w:w="80" w:type="dxa"/>
            </w:tcMar>
            <w:vAlign w:val="center"/>
          </w:tcPr>
          <w:p>
            <w:pPr>
              <w:spacing w:after="0"/>
              <w:jc w:val="center"/>
            </w:pPr>
            <w:r>
              <w:rPr>
                <w:rFonts w:ascii="Arial" w:hAnsi="Arial" w:eastAsia="Arial" w:cs="Arial"/>
                <w:b/>
                <w:color w:val="FFFFFF"/>
                <w:sz w:val="15"/>
              </w:rPr>
              <w:t>Priority</w:t>
            </w:r>
          </w:p>
        </w:tc>
        <w:tc>
          <w:tcPr>
            <w:tcW w:type="dxa" w:w="4320"/>
            <w:shd w:fill="1F4E79"/>
            <w:tcMar>
              <w:top w:w="90" w:type="dxa"/>
              <w:start w:w="80" w:type="dxa"/>
              <w:bottom w:w="90" w:type="dxa"/>
              <w:end w:w="80" w:type="dxa"/>
            </w:tcMar>
            <w:vAlign w:val="center"/>
          </w:tcPr>
          <w:p>
            <w:pPr>
              <w:spacing w:after="0"/>
              <w:jc w:val="center"/>
            </w:pPr>
            <w:r>
              <w:rPr>
                <w:rFonts w:ascii="Arial" w:hAnsi="Arial" w:eastAsia="Arial" w:cs="Arial"/>
                <w:b/>
                <w:color w:val="FFFFFF"/>
                <w:sz w:val="15"/>
              </w:rPr>
              <w:t>Task</w:t>
            </w:r>
          </w:p>
        </w:tc>
        <w:tc>
          <w:tcPr>
            <w:tcW w:type="dxa" w:w="4536"/>
            <w:shd w:fill="1F4E79"/>
            <w:tcMar>
              <w:top w:w="90" w:type="dxa"/>
              <w:start w:w="80" w:type="dxa"/>
              <w:bottom w:w="90" w:type="dxa"/>
              <w:end w:w="80" w:type="dxa"/>
            </w:tcMar>
            <w:vAlign w:val="center"/>
          </w:tcPr>
          <w:p>
            <w:pPr>
              <w:spacing w:after="0"/>
              <w:jc w:val="center"/>
            </w:pPr>
            <w:r>
              <w:rPr>
                <w:rFonts w:ascii="Arial" w:hAnsi="Arial" w:eastAsia="Arial" w:cs="Arial"/>
                <w:b/>
                <w:color w:val="FFFFFF"/>
                <w:sz w:val="15"/>
              </w:rPr>
              <w:t>Deliverable</w:t>
            </w:r>
          </w:p>
        </w:tc>
      </w:tr>
      <w:tr>
        <w:tc>
          <w:tcPr>
            <w:tcW w:type="dxa" w:w="1008"/>
            <w:tcMar>
              <w:top w:w="70" w:type="dxa"/>
              <w:start w:w="80" w:type="dxa"/>
              <w:bottom w:w="70" w:type="dxa"/>
              <w:end w:w="80" w:type="dxa"/>
            </w:tcMar>
            <w:vAlign w:val="top"/>
          </w:tcPr>
          <w:p>
            <w:pPr>
              <w:spacing w:after="0"/>
            </w:pPr>
            <w:r>
              <w:rPr>
                <w:rFonts w:ascii="Arial" w:hAnsi="Arial" w:eastAsia="Arial" w:cs="Arial"/>
                <w:b/>
                <w:color w:val="1F2937"/>
                <w:sz w:val="15"/>
              </w:rPr>
              <w:t>P0</w:t>
            </w:r>
          </w:p>
        </w:tc>
        <w:tc>
          <w:tcPr>
            <w:tcW w:type="dxa" w:w="4320"/>
            <w:tcMar>
              <w:top w:w="70" w:type="dxa"/>
              <w:start w:w="80" w:type="dxa"/>
              <w:bottom w:w="70" w:type="dxa"/>
              <w:end w:w="80" w:type="dxa"/>
            </w:tcMar>
            <w:vAlign w:val="top"/>
          </w:tcPr>
          <w:p>
            <w:pPr>
              <w:spacing w:after="0"/>
            </w:pPr>
            <w:r>
              <w:rPr>
                <w:rFonts w:ascii="Arial" w:hAnsi="Arial" w:eastAsia="Arial" w:cs="Arial"/>
                <w:color w:val="1F2937"/>
                <w:sz w:val="15"/>
              </w:rPr>
              <w:t>Create/verify Surah 78 base validation endpoint.</w:t>
            </w:r>
          </w:p>
        </w:tc>
        <w:tc>
          <w:tcPr>
            <w:tcW w:type="dxa" w:w="4536"/>
            <w:tcMar>
              <w:top w:w="70" w:type="dxa"/>
              <w:start w:w="80" w:type="dxa"/>
              <w:bottom w:w="70" w:type="dxa"/>
              <w:end w:w="80" w:type="dxa"/>
            </w:tcMar>
            <w:vAlign w:val="top"/>
          </w:tcPr>
          <w:p>
            <w:pPr>
              <w:spacing w:after="0"/>
            </w:pPr>
            <w:r>
              <w:rPr>
                <w:rFonts w:ascii="Arial" w:hAnsi="Arial" w:eastAsia="Arial" w:cs="Arial"/>
                <w:color w:val="1F2937"/>
                <w:sz w:val="15"/>
              </w:rPr>
              <w:t>GET /api/quran/surah/78/validate-base</w:t>
            </w:r>
          </w:p>
        </w:tc>
      </w:tr>
      <w:tr>
        <w:tc>
          <w:tcPr>
            <w:tcW w:type="dxa" w:w="1008"/>
            <w:tcMar>
              <w:top w:w="70" w:type="dxa"/>
              <w:start w:w="80" w:type="dxa"/>
              <w:bottom w:w="70" w:type="dxa"/>
              <w:end w:w="80" w:type="dxa"/>
            </w:tcMar>
            <w:vAlign w:val="top"/>
          </w:tcPr>
          <w:p>
            <w:pPr>
              <w:spacing w:after="0"/>
            </w:pPr>
            <w:r>
              <w:rPr>
                <w:rFonts w:ascii="Arial" w:hAnsi="Arial" w:eastAsia="Arial" w:cs="Arial"/>
                <w:b/>
                <w:color w:val="1F2937"/>
                <w:sz w:val="15"/>
              </w:rPr>
              <w:t>P0</w:t>
            </w:r>
          </w:p>
        </w:tc>
        <w:tc>
          <w:tcPr>
            <w:tcW w:type="dxa" w:w="4320"/>
            <w:tcMar>
              <w:top w:w="70" w:type="dxa"/>
              <w:start w:w="80" w:type="dxa"/>
              <w:bottom w:w="70" w:type="dxa"/>
              <w:end w:w="80" w:type="dxa"/>
            </w:tcMar>
            <w:vAlign w:val="top"/>
          </w:tcPr>
          <w:p>
            <w:pPr>
              <w:spacing w:after="0"/>
            </w:pPr>
            <w:r>
              <w:rPr>
                <w:rFonts w:ascii="Arial" w:hAnsi="Arial" w:eastAsia="Arial" w:cs="Arial"/>
                <w:color w:val="1F2937"/>
                <w:sz w:val="15"/>
              </w:rPr>
              <w:t>Seed five passage rows.</w:t>
            </w:r>
          </w:p>
        </w:tc>
        <w:tc>
          <w:tcPr>
            <w:tcW w:type="dxa" w:w="4536"/>
            <w:tcMar>
              <w:top w:w="70" w:type="dxa"/>
              <w:start w:w="80" w:type="dxa"/>
              <w:bottom w:w="70" w:type="dxa"/>
              <w:end w:w="80" w:type="dxa"/>
            </w:tcMar>
            <w:vAlign w:val="top"/>
          </w:tcPr>
          <w:p>
            <w:pPr>
              <w:spacing w:after="0"/>
            </w:pPr>
            <w:r>
              <w:rPr>
                <w:rFonts w:ascii="Arial" w:hAnsi="Arial" w:eastAsia="Arial" w:cs="Arial"/>
                <w:color w:val="1F2937"/>
                <w:sz w:val="15"/>
              </w:rPr>
              <w:t>qr_surah_passages seed script for QR:78:P1-P5.</w:t>
            </w:r>
          </w:p>
        </w:tc>
      </w:tr>
      <w:tr>
        <w:tc>
          <w:tcPr>
            <w:tcW w:type="dxa" w:w="1008"/>
            <w:tcMar>
              <w:top w:w="70" w:type="dxa"/>
              <w:start w:w="80" w:type="dxa"/>
              <w:bottom w:w="70" w:type="dxa"/>
              <w:end w:w="80" w:type="dxa"/>
            </w:tcMar>
            <w:vAlign w:val="top"/>
          </w:tcPr>
          <w:p>
            <w:pPr>
              <w:spacing w:after="0"/>
            </w:pPr>
            <w:r>
              <w:rPr>
                <w:rFonts w:ascii="Arial" w:hAnsi="Arial" w:eastAsia="Arial" w:cs="Arial"/>
                <w:b/>
                <w:color w:val="1F2937"/>
                <w:sz w:val="15"/>
              </w:rPr>
              <w:t>P0</w:t>
            </w:r>
          </w:p>
        </w:tc>
        <w:tc>
          <w:tcPr>
            <w:tcW w:type="dxa" w:w="4320"/>
            <w:tcMar>
              <w:top w:w="70" w:type="dxa"/>
              <w:start w:w="80" w:type="dxa"/>
              <w:bottom w:w="70" w:type="dxa"/>
              <w:end w:w="80" w:type="dxa"/>
            </w:tcMar>
            <w:vAlign w:val="top"/>
          </w:tcPr>
          <w:p>
            <w:pPr>
              <w:spacing w:after="0"/>
            </w:pPr>
            <w:r>
              <w:rPr>
                <w:rFonts w:ascii="Arial" w:hAnsi="Arial" w:eastAsia="Arial" w:cs="Arial"/>
                <w:color w:val="1F2937"/>
                <w:sz w:val="15"/>
              </w:rPr>
              <w:t>Create generic staging tables.</w:t>
            </w:r>
          </w:p>
        </w:tc>
        <w:tc>
          <w:tcPr>
            <w:tcW w:type="dxa" w:w="4536"/>
            <w:tcMar>
              <w:top w:w="70" w:type="dxa"/>
              <w:start w:w="80" w:type="dxa"/>
              <w:bottom w:w="70" w:type="dxa"/>
              <w:end w:w="80" w:type="dxa"/>
            </w:tcMar>
            <w:vAlign w:val="top"/>
          </w:tcPr>
          <w:p>
            <w:pPr>
              <w:spacing w:after="0"/>
            </w:pPr>
            <w:r>
              <w:rPr>
                <w:rFonts w:ascii="Arial" w:hAnsi="Arial" w:eastAsia="Arial" w:cs="Arial"/>
                <w:color w:val="1F2937"/>
                <w:sz w:val="15"/>
              </w:rPr>
              <w:t>qr_stage_runs, qr_stage_items, qr_stage_item_sources, qr_stage_reviews.</w:t>
            </w:r>
          </w:p>
        </w:tc>
      </w:tr>
      <w:tr>
        <w:tc>
          <w:tcPr>
            <w:tcW w:type="dxa" w:w="1008"/>
            <w:tcMar>
              <w:top w:w="70" w:type="dxa"/>
              <w:start w:w="80" w:type="dxa"/>
              <w:bottom w:w="70" w:type="dxa"/>
              <w:end w:w="80" w:type="dxa"/>
            </w:tcMar>
            <w:vAlign w:val="top"/>
          </w:tcPr>
          <w:p>
            <w:pPr>
              <w:spacing w:after="0"/>
            </w:pPr>
            <w:r>
              <w:rPr>
                <w:rFonts w:ascii="Arial" w:hAnsi="Arial" w:eastAsia="Arial" w:cs="Arial"/>
                <w:b/>
                <w:color w:val="1F2937"/>
                <w:sz w:val="15"/>
              </w:rPr>
              <w:t>P0</w:t>
            </w:r>
          </w:p>
        </w:tc>
        <w:tc>
          <w:tcPr>
            <w:tcW w:type="dxa" w:w="4320"/>
            <w:tcMar>
              <w:top w:w="70" w:type="dxa"/>
              <w:start w:w="80" w:type="dxa"/>
              <w:bottom w:w="70" w:type="dxa"/>
              <w:end w:w="80" w:type="dxa"/>
            </w:tcMar>
            <w:vAlign w:val="top"/>
          </w:tcPr>
          <w:p>
            <w:pPr>
              <w:spacing w:after="0"/>
            </w:pPr>
            <w:r>
              <w:rPr>
                <w:rFonts w:ascii="Arial" w:hAnsi="Arial" w:eastAsia="Arial" w:cs="Arial"/>
                <w:color w:val="1F2937"/>
                <w:sz w:val="15"/>
              </w:rPr>
              <w:t>Create source bundle endpoint.</w:t>
            </w:r>
          </w:p>
        </w:tc>
        <w:tc>
          <w:tcPr>
            <w:tcW w:type="dxa" w:w="4536"/>
            <w:tcMar>
              <w:top w:w="70" w:type="dxa"/>
              <w:start w:w="80" w:type="dxa"/>
              <w:bottom w:w="70" w:type="dxa"/>
              <w:end w:w="80" w:type="dxa"/>
            </w:tcMar>
            <w:vAlign w:val="top"/>
          </w:tcPr>
          <w:p>
            <w:pPr>
              <w:spacing w:after="0"/>
            </w:pPr>
            <w:r>
              <w:rPr>
                <w:rFonts w:ascii="Arial" w:hAnsi="Arial" w:eastAsia="Arial" w:cs="Arial"/>
                <w:color w:val="1F2937"/>
                <w:sz w:val="15"/>
              </w:rPr>
              <w:t>GET /api/quran/study/surah/:surah/passages/:passageId/source-bundle</w:t>
            </w:r>
          </w:p>
        </w:tc>
      </w:tr>
      <w:tr>
        <w:tc>
          <w:tcPr>
            <w:tcW w:type="dxa" w:w="1008"/>
            <w:tcMar>
              <w:top w:w="70" w:type="dxa"/>
              <w:start w:w="80" w:type="dxa"/>
              <w:bottom w:w="70" w:type="dxa"/>
              <w:end w:w="80" w:type="dxa"/>
            </w:tcMar>
            <w:vAlign w:val="top"/>
          </w:tcPr>
          <w:p>
            <w:pPr>
              <w:spacing w:after="0"/>
            </w:pPr>
            <w:r>
              <w:rPr>
                <w:rFonts w:ascii="Arial" w:hAnsi="Arial" w:eastAsia="Arial" w:cs="Arial"/>
                <w:b/>
                <w:color w:val="1F2937"/>
                <w:sz w:val="15"/>
              </w:rPr>
              <w:t>P1</w:t>
            </w:r>
          </w:p>
        </w:tc>
        <w:tc>
          <w:tcPr>
            <w:tcW w:type="dxa" w:w="4320"/>
            <w:tcMar>
              <w:top w:w="70" w:type="dxa"/>
              <w:start w:w="80" w:type="dxa"/>
              <w:bottom w:w="70" w:type="dxa"/>
              <w:end w:w="80" w:type="dxa"/>
            </w:tcMar>
            <w:vAlign w:val="top"/>
          </w:tcPr>
          <w:p>
            <w:pPr>
              <w:spacing w:after="0"/>
            </w:pPr>
            <w:r>
              <w:rPr>
                <w:rFonts w:ascii="Arial" w:hAnsi="Arial" w:eastAsia="Arial" w:cs="Arial"/>
                <w:color w:val="1F2937"/>
                <w:sz w:val="15"/>
              </w:rPr>
              <w:t>Create stage run endpoint.</w:t>
            </w:r>
          </w:p>
        </w:tc>
        <w:tc>
          <w:tcPr>
            <w:tcW w:type="dxa" w:w="4536"/>
            <w:tcMar>
              <w:top w:w="70" w:type="dxa"/>
              <w:start w:w="80" w:type="dxa"/>
              <w:bottom w:w="70" w:type="dxa"/>
              <w:end w:w="80" w:type="dxa"/>
            </w:tcMar>
            <w:vAlign w:val="top"/>
          </w:tcPr>
          <w:p>
            <w:pPr>
              <w:spacing w:after="0"/>
            </w:pPr>
            <w:r>
              <w:rPr>
                <w:rFonts w:ascii="Arial" w:hAnsi="Arial" w:eastAsia="Arial" w:cs="Arial"/>
                <w:color w:val="1F2937"/>
                <w:sz w:val="15"/>
              </w:rPr>
              <w:t>POST /api/quran/stage/runs</w:t>
            </w:r>
          </w:p>
        </w:tc>
      </w:tr>
      <w:tr>
        <w:tc>
          <w:tcPr>
            <w:tcW w:type="dxa" w:w="1008"/>
            <w:tcMar>
              <w:top w:w="70" w:type="dxa"/>
              <w:start w:w="80" w:type="dxa"/>
              <w:bottom w:w="70" w:type="dxa"/>
              <w:end w:w="80" w:type="dxa"/>
            </w:tcMar>
            <w:vAlign w:val="top"/>
          </w:tcPr>
          <w:p>
            <w:pPr>
              <w:spacing w:after="0"/>
            </w:pPr>
            <w:r>
              <w:rPr>
                <w:rFonts w:ascii="Arial" w:hAnsi="Arial" w:eastAsia="Arial" w:cs="Arial"/>
                <w:b/>
                <w:color w:val="1F2937"/>
                <w:sz w:val="15"/>
              </w:rPr>
              <w:t>P1</w:t>
            </w:r>
          </w:p>
        </w:tc>
        <w:tc>
          <w:tcPr>
            <w:tcW w:type="dxa" w:w="4320"/>
            <w:tcMar>
              <w:top w:w="70" w:type="dxa"/>
              <w:start w:w="80" w:type="dxa"/>
              <w:bottom w:w="70" w:type="dxa"/>
              <w:end w:w="80" w:type="dxa"/>
            </w:tcMar>
            <w:vAlign w:val="top"/>
          </w:tcPr>
          <w:p>
            <w:pPr>
              <w:spacing w:after="0"/>
            </w:pPr>
            <w:r>
              <w:rPr>
                <w:rFonts w:ascii="Arial" w:hAnsi="Arial" w:eastAsia="Arial" w:cs="Arial"/>
                <w:color w:val="1F2937"/>
                <w:sz w:val="15"/>
              </w:rPr>
              <w:t>Create review endpoint.</w:t>
            </w:r>
          </w:p>
        </w:tc>
        <w:tc>
          <w:tcPr>
            <w:tcW w:type="dxa" w:w="4536"/>
            <w:tcMar>
              <w:top w:w="70" w:type="dxa"/>
              <w:start w:w="80" w:type="dxa"/>
              <w:bottom w:w="70" w:type="dxa"/>
              <w:end w:w="80" w:type="dxa"/>
            </w:tcMar>
            <w:vAlign w:val="top"/>
          </w:tcPr>
          <w:p>
            <w:pPr>
              <w:spacing w:after="0"/>
            </w:pPr>
            <w:r>
              <w:rPr>
                <w:rFonts w:ascii="Arial" w:hAnsi="Arial" w:eastAsia="Arial" w:cs="Arial"/>
                <w:color w:val="1F2937"/>
                <w:sz w:val="15"/>
              </w:rPr>
              <w:t>PATCH /api/quran/stage/items/:id/review</w:t>
            </w:r>
          </w:p>
        </w:tc>
      </w:tr>
      <w:tr>
        <w:tc>
          <w:tcPr>
            <w:tcW w:type="dxa" w:w="1008"/>
            <w:tcMar>
              <w:top w:w="70" w:type="dxa"/>
              <w:start w:w="80" w:type="dxa"/>
              <w:bottom w:w="70" w:type="dxa"/>
              <w:end w:w="80" w:type="dxa"/>
            </w:tcMar>
            <w:vAlign w:val="top"/>
          </w:tcPr>
          <w:p>
            <w:pPr>
              <w:spacing w:after="0"/>
            </w:pPr>
            <w:r>
              <w:rPr>
                <w:rFonts w:ascii="Arial" w:hAnsi="Arial" w:eastAsia="Arial" w:cs="Arial"/>
                <w:b/>
                <w:color w:val="1F2937"/>
                <w:sz w:val="15"/>
              </w:rPr>
              <w:t>P1</w:t>
            </w:r>
          </w:p>
        </w:tc>
        <w:tc>
          <w:tcPr>
            <w:tcW w:type="dxa" w:w="4320"/>
            <w:tcMar>
              <w:top w:w="70" w:type="dxa"/>
              <w:start w:w="80" w:type="dxa"/>
              <w:bottom w:w="70" w:type="dxa"/>
              <w:end w:w="80" w:type="dxa"/>
            </w:tcMar>
            <w:vAlign w:val="top"/>
          </w:tcPr>
          <w:p>
            <w:pPr>
              <w:spacing w:after="0"/>
            </w:pPr>
            <w:r>
              <w:rPr>
                <w:rFonts w:ascii="Arial" w:hAnsi="Arial" w:eastAsia="Arial" w:cs="Arial"/>
                <w:color w:val="1F2937"/>
                <w:sz w:val="15"/>
              </w:rPr>
              <w:t>Create promotion endpoint.</w:t>
            </w:r>
          </w:p>
        </w:tc>
        <w:tc>
          <w:tcPr>
            <w:tcW w:type="dxa" w:w="4536"/>
            <w:tcMar>
              <w:top w:w="70" w:type="dxa"/>
              <w:start w:w="80" w:type="dxa"/>
              <w:bottom w:w="70" w:type="dxa"/>
              <w:end w:w="80" w:type="dxa"/>
            </w:tcMar>
            <w:vAlign w:val="top"/>
          </w:tcPr>
          <w:p>
            <w:pPr>
              <w:spacing w:after="0"/>
            </w:pPr>
            <w:r>
              <w:rPr>
                <w:rFonts w:ascii="Arial" w:hAnsi="Arial" w:eastAsia="Arial" w:cs="Arial"/>
                <w:color w:val="1F2937"/>
                <w:sz w:val="15"/>
              </w:rPr>
              <w:t>POST /api/quran/stage/items/:id/promote</w:t>
            </w:r>
          </w:p>
        </w:tc>
      </w:tr>
      <w:tr>
        <w:tc>
          <w:tcPr>
            <w:tcW w:type="dxa" w:w="1008"/>
            <w:tcMar>
              <w:top w:w="70" w:type="dxa"/>
              <w:start w:w="80" w:type="dxa"/>
              <w:bottom w:w="70" w:type="dxa"/>
              <w:end w:w="80" w:type="dxa"/>
            </w:tcMar>
            <w:vAlign w:val="top"/>
          </w:tcPr>
          <w:p>
            <w:pPr>
              <w:spacing w:after="0"/>
            </w:pPr>
            <w:r>
              <w:rPr>
                <w:rFonts w:ascii="Arial" w:hAnsi="Arial" w:eastAsia="Arial" w:cs="Arial"/>
                <w:b/>
                <w:color w:val="1F2937"/>
                <w:sz w:val="15"/>
              </w:rPr>
              <w:t>P1</w:t>
            </w:r>
          </w:p>
        </w:tc>
        <w:tc>
          <w:tcPr>
            <w:tcW w:type="dxa" w:w="4320"/>
            <w:tcMar>
              <w:top w:w="70" w:type="dxa"/>
              <w:start w:w="80" w:type="dxa"/>
              <w:bottom w:w="70" w:type="dxa"/>
              <w:end w:w="80" w:type="dxa"/>
            </w:tcMar>
            <w:vAlign w:val="top"/>
          </w:tcPr>
          <w:p>
            <w:pPr>
              <w:spacing w:after="0"/>
            </w:pPr>
            <w:r>
              <w:rPr>
                <w:rFonts w:ascii="Arial" w:hAnsi="Arial" w:eastAsia="Arial" w:cs="Arial"/>
                <w:color w:val="1F2937"/>
                <w:sz w:val="15"/>
              </w:rPr>
              <w:t>Create cache generator.</w:t>
            </w:r>
          </w:p>
        </w:tc>
        <w:tc>
          <w:tcPr>
            <w:tcW w:type="dxa" w:w="4536"/>
            <w:tcMar>
              <w:top w:w="70" w:type="dxa"/>
              <w:start w:w="80" w:type="dxa"/>
              <w:bottom w:w="70" w:type="dxa"/>
              <w:end w:w="80" w:type="dxa"/>
            </w:tcMar>
            <w:vAlign w:val="top"/>
          </w:tcPr>
          <w:p>
            <w:pPr>
              <w:spacing w:after="0"/>
            </w:pPr>
            <w:r>
              <w:rPr>
                <w:rFonts w:ascii="Arial" w:hAnsi="Arial" w:eastAsia="Arial" w:cs="Arial"/>
                <w:color w:val="1F2937"/>
                <w:sz w:val="15"/>
              </w:rPr>
              <w:t>POST /api/quran/passages/:passageId/generate-cache</w:t>
            </w:r>
          </w:p>
        </w:tc>
      </w:tr>
      <w:tr>
        <w:tc>
          <w:tcPr>
            <w:tcW w:type="dxa" w:w="1008"/>
            <w:tcMar>
              <w:top w:w="70" w:type="dxa"/>
              <w:start w:w="80" w:type="dxa"/>
              <w:bottom w:w="70" w:type="dxa"/>
              <w:end w:w="80" w:type="dxa"/>
            </w:tcMar>
            <w:vAlign w:val="top"/>
          </w:tcPr>
          <w:p>
            <w:pPr>
              <w:spacing w:after="0"/>
            </w:pPr>
            <w:r>
              <w:rPr>
                <w:rFonts w:ascii="Arial" w:hAnsi="Arial" w:eastAsia="Arial" w:cs="Arial"/>
                <w:b/>
                <w:color w:val="1F2937"/>
                <w:sz w:val="15"/>
              </w:rPr>
              <w:t>P2</w:t>
            </w:r>
          </w:p>
        </w:tc>
        <w:tc>
          <w:tcPr>
            <w:tcW w:type="dxa" w:w="4320"/>
            <w:tcMar>
              <w:top w:w="70" w:type="dxa"/>
              <w:start w:w="80" w:type="dxa"/>
              <w:bottom w:w="70" w:type="dxa"/>
              <w:end w:w="80" w:type="dxa"/>
            </w:tcMar>
            <w:vAlign w:val="top"/>
          </w:tcPr>
          <w:p>
            <w:pPr>
              <w:spacing w:after="0"/>
            </w:pPr>
            <w:r>
              <w:rPr>
                <w:rFonts w:ascii="Arial" w:hAnsi="Arial" w:eastAsia="Arial" w:cs="Arial"/>
                <w:color w:val="1F2937"/>
                <w:sz w:val="15"/>
              </w:rPr>
              <w:t>Build review UI.</w:t>
            </w:r>
          </w:p>
        </w:tc>
        <w:tc>
          <w:tcPr>
            <w:tcW w:type="dxa" w:w="4536"/>
            <w:tcMar>
              <w:top w:w="70" w:type="dxa"/>
              <w:start w:w="80" w:type="dxa"/>
              <w:bottom w:w="70" w:type="dxa"/>
              <w:end w:w="80" w:type="dxa"/>
            </w:tcMar>
            <w:vAlign w:val="top"/>
          </w:tcPr>
          <w:p>
            <w:pPr>
              <w:spacing w:after="0"/>
            </w:pPr>
            <w:r>
              <w:rPr>
                <w:rFonts w:ascii="Arial" w:hAnsi="Arial" w:eastAsia="Arial" w:cs="Arial"/>
                <w:color w:val="1F2937"/>
                <w:sz w:val="15"/>
              </w:rPr>
              <w:t>Candidate cards with approve/edit/reject/needs_source actions.</w:t>
            </w:r>
          </w:p>
        </w:tc>
      </w:tr>
      <w:tr>
        <w:tc>
          <w:tcPr>
            <w:tcW w:type="dxa" w:w="1008"/>
            <w:tcMar>
              <w:top w:w="70" w:type="dxa"/>
              <w:start w:w="80" w:type="dxa"/>
              <w:bottom w:w="70" w:type="dxa"/>
              <w:end w:w="80" w:type="dxa"/>
            </w:tcMar>
            <w:vAlign w:val="top"/>
          </w:tcPr>
          <w:p>
            <w:pPr>
              <w:spacing w:after="0"/>
            </w:pPr>
            <w:r>
              <w:rPr>
                <w:rFonts w:ascii="Arial" w:hAnsi="Arial" w:eastAsia="Arial" w:cs="Arial"/>
                <w:b/>
                <w:color w:val="1F2937"/>
                <w:sz w:val="15"/>
              </w:rPr>
              <w:t>P2</w:t>
            </w:r>
          </w:p>
        </w:tc>
        <w:tc>
          <w:tcPr>
            <w:tcW w:type="dxa" w:w="4320"/>
            <w:tcMar>
              <w:top w:w="70" w:type="dxa"/>
              <w:start w:w="80" w:type="dxa"/>
              <w:bottom w:w="70" w:type="dxa"/>
              <w:end w:w="80" w:type="dxa"/>
            </w:tcMar>
            <w:vAlign w:val="top"/>
          </w:tcPr>
          <w:p>
            <w:pPr>
              <w:spacing w:after="0"/>
            </w:pPr>
            <w:r>
              <w:rPr>
                <w:rFonts w:ascii="Arial" w:hAnsi="Arial" w:eastAsia="Arial" w:cs="Arial"/>
                <w:color w:val="1F2937"/>
                <w:sz w:val="15"/>
              </w:rPr>
              <w:t>Add tests.</w:t>
            </w:r>
          </w:p>
        </w:tc>
        <w:tc>
          <w:tcPr>
            <w:tcW w:type="dxa" w:w="4536"/>
            <w:tcMar>
              <w:top w:w="70" w:type="dxa"/>
              <w:start w:w="80" w:type="dxa"/>
              <w:bottom w:w="70" w:type="dxa"/>
              <w:end w:w="80" w:type="dxa"/>
            </w:tcMar>
            <w:vAlign w:val="top"/>
          </w:tcPr>
          <w:p>
            <w:pPr>
              <w:spacing w:after="0"/>
            </w:pPr>
            <w:r>
              <w:rPr>
                <w:rFonts w:ascii="Arial" w:hAnsi="Arial" w:eastAsia="Arial" w:cs="Arial"/>
                <w:color w:val="1F2937"/>
                <w:sz w:val="15"/>
              </w:rPr>
              <w:t>Tests for QR:78:P1 source bundle, stage save, review, promotion, cache.</w:t>
            </w:r>
          </w:p>
        </w:tc>
      </w:tr>
    </w:tbl>
    <w:p>
      <w:pPr>
        <w:spacing w:after="20"/>
      </w:pPr>
    </w:p>
    <w:p>
      <w:pPr>
        <w:spacing w:after="40"/>
      </w:pPr>
      <w:r>
        <w:rPr>
          <w:rFonts w:ascii="Arial" w:hAnsi="Arial" w:eastAsia="Arial" w:cs="Arial"/>
          <w:b/>
          <w:color w:val="1F2937"/>
          <w:sz w:val="17"/>
        </w:rPr>
        <w:t>Codex guardrail prompt</w:t>
      </w:r>
    </w:p>
    <w:tbl>
      <w:tblPr>
        <w:tblW w:type="auto" w:w="0"/>
        <w:jc w:val="center"/>
        <w:tblLook w:firstColumn="1" w:firstRow="1" w:lastColumn="0" w:lastRow="0" w:noHBand="0" w:noVBand="1" w:val="04A0"/>
      </w:tblPr>
      <w:tblGrid>
        <w:gridCol w:w="10065"/>
      </w:tblGrid>
      <w:tr>
        <w:tc>
          <w:tcPr>
            <w:tcW w:type="dxa" w:w="10065"/>
            <w:shd w:fill="F3F4F6"/>
            <w:tcMar>
              <w:top w:w="90" w:type="dxa"/>
              <w:start w:w="100" w:type="dxa"/>
              <w:bottom w:w="90" w:type="dxa"/>
              <w:end w:w="100" w:type="dxa"/>
            </w:tcMar>
          </w:tcPr>
          <w:p>
            <w:pPr>
              <w:spacing w:after="0"/>
            </w:pPr>
            <w:r>
              <w:rPr>
                <w:rFonts w:ascii="Consolas" w:hAnsi="Consolas" w:eastAsia="Consolas" w:cs="Consolas"/>
                <w:color w:val="111827"/>
                <w:sz w:val="14"/>
              </w:rPr>
              <w:t>Codex instruction summary:</w:t>
            </w:r>
            <w:r>
              <w:br/>
            </w:r>
            <w:r>
              <w:rPr>
                <w:rFonts w:ascii="Consolas" w:hAnsi="Consolas" w:eastAsia="Consolas" w:cs="Consolas"/>
                <w:color w:val="111827"/>
                <w:sz w:val="14"/>
              </w:rPr>
              <w:t>Build the Surah 78 passage-only staged ingestion workflow.</w:t>
            </w:r>
            <w:r>
              <w:br/>
            </w:r>
            <w:r>
              <w:rPr>
                <w:rFonts w:ascii="Consolas" w:hAnsi="Consolas" w:eastAsia="Consolas" w:cs="Consolas"/>
                <w:color w:val="111827"/>
                <w:sz w:val="14"/>
              </w:rPr>
              <w:t>Corpus and morphology are already canonical from QUL/MASAQ.</w:t>
            </w:r>
            <w:r>
              <w:br/>
            </w:r>
            <w:r>
              <w:rPr>
                <w:rFonts w:ascii="Consolas" w:hAnsi="Consolas" w:eastAsia="Consolas" w:cs="Consolas"/>
                <w:color w:val="111827"/>
                <w:sz w:val="14"/>
              </w:rPr>
              <w:t>AI output must go to staging first.</w:t>
            </w:r>
            <w:r>
              <w:br/>
            </w:r>
            <w:r>
              <w:rPr>
                <w:rFonts w:ascii="Consolas" w:hAnsi="Consolas" w:eastAsia="Consolas" w:cs="Consolas"/>
                <w:color w:val="111827"/>
                <w:sz w:val="14"/>
              </w:rPr>
              <w:t>Promotion must validate scope, source, target table, and duplicate rows.</w:t>
            </w:r>
            <w:r>
              <w:br/>
            </w:r>
            <w:r>
              <w:rPr>
                <w:rFonts w:ascii="Consolas" w:hAnsi="Consolas" w:eastAsia="Consolas" w:cs="Consolas"/>
                <w:color w:val="111827"/>
                <w:sz w:val="14"/>
              </w:rPr>
              <w:t>Do not add a parent reading-unit layer.</w:t>
            </w:r>
          </w:p>
        </w:tc>
      </w:tr>
    </w:tbl>
    <w:p>
      <w:pPr>
        <w:pStyle w:val="Heading1"/>
      </w:pPr>
      <w:r>
        <w:t>11. Claude cowork task pack</w:t>
      </w:r>
    </w:p>
    <w:p>
      <w:pPr>
        <w:spacing w:after="120"/>
      </w:pPr>
      <w:r>
        <w:rPr>
          <w:rFonts w:ascii="Arial" w:hAnsi="Arial" w:eastAsia="Arial" w:cs="Arial"/>
        </w:rPr>
        <w:t>Claude should generate source-backed candidate JSON. It should not write to the database and should not invent sources outside the supplied bundle.</w:t>
      </w:r>
    </w:p>
    <w:tbl>
      <w:tblPr>
        <w:tblStyle w:val="TableGrid"/>
        <w:tblW w:type="auto" w:w="0"/>
        <w:jc w:val="center"/>
        <w:tblLayout w:type="autofit"/>
        <w:tblLook w:firstColumn="1" w:firstRow="1" w:lastColumn="0" w:lastRow="0" w:noHBand="0" w:noVBand="1" w:val="04A0"/>
      </w:tblPr>
      <w:tblGrid>
        <w:gridCol w:w="3355"/>
        <w:gridCol w:w="3355"/>
        <w:gridCol w:w="3355"/>
      </w:tblGrid>
      <w:tr>
        <w:trPr>
          <w:tblHeader w:val="true"/>
        </w:trPr>
        <w:tc>
          <w:tcPr>
            <w:tcW w:type="dxa" w:w="1224"/>
            <w:shd w:fill="1F4E79"/>
            <w:tcMar>
              <w:top w:w="90" w:type="dxa"/>
              <w:start w:w="80" w:type="dxa"/>
              <w:bottom w:w="90" w:type="dxa"/>
              <w:end w:w="80" w:type="dxa"/>
            </w:tcMar>
            <w:vAlign w:val="center"/>
          </w:tcPr>
          <w:p>
            <w:pPr>
              <w:spacing w:after="0"/>
              <w:jc w:val="center"/>
            </w:pPr>
            <w:r>
              <w:rPr>
                <w:rFonts w:ascii="Arial" w:hAnsi="Arial" w:eastAsia="Arial" w:cs="Arial"/>
                <w:b/>
                <w:color w:val="FFFFFF"/>
                <w:sz w:val="15"/>
              </w:rPr>
              <w:t>Run order</w:t>
            </w:r>
          </w:p>
        </w:tc>
        <w:tc>
          <w:tcPr>
            <w:tcW w:type="dxa" w:w="3816"/>
            <w:shd w:fill="1F4E79"/>
            <w:tcMar>
              <w:top w:w="90" w:type="dxa"/>
              <w:start w:w="80" w:type="dxa"/>
              <w:bottom w:w="90" w:type="dxa"/>
              <w:end w:w="80" w:type="dxa"/>
            </w:tcMar>
            <w:vAlign w:val="center"/>
          </w:tcPr>
          <w:p>
            <w:pPr>
              <w:spacing w:after="0"/>
              <w:jc w:val="center"/>
            </w:pPr>
            <w:r>
              <w:rPr>
                <w:rFonts w:ascii="Arial" w:hAnsi="Arial" w:eastAsia="Arial" w:cs="Arial"/>
                <w:b/>
                <w:color w:val="FFFFFF"/>
                <w:sz w:val="15"/>
              </w:rPr>
              <w:t>Claude job</w:t>
            </w:r>
          </w:p>
        </w:tc>
        <w:tc>
          <w:tcPr>
            <w:tcW w:type="dxa" w:w="4968"/>
            <w:shd w:fill="1F4E79"/>
            <w:tcMar>
              <w:top w:w="90" w:type="dxa"/>
              <w:start w:w="80" w:type="dxa"/>
              <w:bottom w:w="90" w:type="dxa"/>
              <w:end w:w="80" w:type="dxa"/>
            </w:tcMar>
            <w:vAlign w:val="center"/>
          </w:tcPr>
          <w:p>
            <w:pPr>
              <w:spacing w:after="0"/>
              <w:jc w:val="center"/>
            </w:pPr>
            <w:r>
              <w:rPr>
                <w:rFonts w:ascii="Arial" w:hAnsi="Arial" w:eastAsia="Arial" w:cs="Arial"/>
                <w:b/>
                <w:color w:val="FFFFFF"/>
                <w:sz w:val="15"/>
              </w:rPr>
              <w:t>Output family</w:t>
            </w:r>
          </w:p>
        </w:tc>
      </w:tr>
      <w:tr>
        <w:tc>
          <w:tcPr>
            <w:tcW w:type="dxa" w:w="1224"/>
            <w:tcMar>
              <w:top w:w="70" w:type="dxa"/>
              <w:start w:w="80" w:type="dxa"/>
              <w:bottom w:w="70" w:type="dxa"/>
              <w:end w:w="80" w:type="dxa"/>
            </w:tcMar>
            <w:vAlign w:val="top"/>
          </w:tcPr>
          <w:p>
            <w:pPr>
              <w:spacing w:after="0"/>
            </w:pPr>
            <w:r>
              <w:rPr>
                <w:rFonts w:ascii="Arial" w:hAnsi="Arial" w:eastAsia="Arial" w:cs="Arial"/>
                <w:b/>
                <w:color w:val="1F2937"/>
                <w:sz w:val="15"/>
              </w:rPr>
              <w:t>1</w:t>
            </w:r>
          </w:p>
        </w:tc>
        <w:tc>
          <w:tcPr>
            <w:tcW w:type="dxa" w:w="3816"/>
            <w:tcMar>
              <w:top w:w="70" w:type="dxa"/>
              <w:start w:w="80" w:type="dxa"/>
              <w:bottom w:w="70" w:type="dxa"/>
              <w:end w:w="80" w:type="dxa"/>
            </w:tcMar>
            <w:vAlign w:val="top"/>
          </w:tcPr>
          <w:p>
            <w:pPr>
              <w:spacing w:after="0"/>
            </w:pPr>
            <w:r>
              <w:rPr>
                <w:rFonts w:ascii="Arial" w:hAnsi="Arial" w:eastAsia="Arial" w:cs="Arial"/>
                <w:color w:val="1F2937"/>
                <w:sz w:val="15"/>
              </w:rPr>
              <w:t>Sentence segmentation and structure</w:t>
            </w:r>
          </w:p>
        </w:tc>
        <w:tc>
          <w:tcPr>
            <w:tcW w:type="dxa" w:w="4968"/>
            <w:tcMar>
              <w:top w:w="70" w:type="dxa"/>
              <w:start w:w="80" w:type="dxa"/>
              <w:bottom w:w="70" w:type="dxa"/>
              <w:end w:w="80" w:type="dxa"/>
            </w:tcMar>
            <w:vAlign w:val="top"/>
          </w:tcPr>
          <w:p>
            <w:pPr>
              <w:spacing w:after="0"/>
            </w:pPr>
            <w:r>
              <w:rPr>
                <w:rFonts w:ascii="Arial" w:hAnsi="Arial" w:eastAsia="Arial" w:cs="Arial"/>
                <w:color w:val="1F2937"/>
                <w:sz w:val="15"/>
              </w:rPr>
              <w:t>qr_ss sentence/clause/phrase/segment candidates.</w:t>
            </w:r>
          </w:p>
        </w:tc>
      </w:tr>
      <w:tr>
        <w:tc>
          <w:tcPr>
            <w:tcW w:type="dxa" w:w="1224"/>
            <w:tcMar>
              <w:top w:w="70" w:type="dxa"/>
              <w:start w:w="80" w:type="dxa"/>
              <w:bottom w:w="70" w:type="dxa"/>
              <w:end w:w="80" w:type="dxa"/>
            </w:tcMar>
            <w:vAlign w:val="top"/>
          </w:tcPr>
          <w:p>
            <w:pPr>
              <w:spacing w:after="0"/>
            </w:pPr>
            <w:r>
              <w:rPr>
                <w:rFonts w:ascii="Arial" w:hAnsi="Arial" w:eastAsia="Arial" w:cs="Arial"/>
                <w:b/>
                <w:color w:val="1F2937"/>
                <w:sz w:val="15"/>
              </w:rPr>
              <w:t>2</w:t>
            </w:r>
          </w:p>
        </w:tc>
        <w:tc>
          <w:tcPr>
            <w:tcW w:type="dxa" w:w="3816"/>
            <w:tcMar>
              <w:top w:w="70" w:type="dxa"/>
              <w:start w:w="80" w:type="dxa"/>
              <w:bottom w:w="70" w:type="dxa"/>
              <w:end w:w="80" w:type="dxa"/>
            </w:tcMar>
            <w:vAlign w:val="top"/>
          </w:tcPr>
          <w:p>
            <w:pPr>
              <w:spacing w:after="0"/>
            </w:pPr>
            <w:r>
              <w:rPr>
                <w:rFonts w:ascii="Arial" w:hAnsi="Arial" w:eastAsia="Arial" w:cs="Arial"/>
                <w:color w:val="1F2937"/>
                <w:sz w:val="15"/>
              </w:rPr>
              <w:t>Iʿrāb extraction</w:t>
            </w:r>
          </w:p>
        </w:tc>
        <w:tc>
          <w:tcPr>
            <w:tcW w:type="dxa" w:w="4968"/>
            <w:tcMar>
              <w:top w:w="70" w:type="dxa"/>
              <w:start w:w="80" w:type="dxa"/>
              <w:bottom w:w="70" w:type="dxa"/>
              <w:end w:w="80" w:type="dxa"/>
            </w:tcMar>
            <w:vAlign w:val="top"/>
          </w:tcPr>
          <w:p>
            <w:pPr>
              <w:spacing w:after="0"/>
            </w:pPr>
            <w:r>
              <w:rPr>
                <w:rFonts w:ascii="Arial" w:hAnsi="Arial" w:eastAsia="Arial" w:cs="Arial"/>
                <w:color w:val="1F2937"/>
                <w:sz w:val="15"/>
              </w:rPr>
              <w:t>grammar relation and reading candidates with source links.</w:t>
            </w:r>
          </w:p>
        </w:tc>
      </w:tr>
      <w:tr>
        <w:tc>
          <w:tcPr>
            <w:tcW w:type="dxa" w:w="1224"/>
            <w:tcMar>
              <w:top w:w="70" w:type="dxa"/>
              <w:start w:w="80" w:type="dxa"/>
              <w:bottom w:w="70" w:type="dxa"/>
              <w:end w:w="80" w:type="dxa"/>
            </w:tcMar>
            <w:vAlign w:val="top"/>
          </w:tcPr>
          <w:p>
            <w:pPr>
              <w:spacing w:after="0"/>
            </w:pPr>
            <w:r>
              <w:rPr>
                <w:rFonts w:ascii="Arial" w:hAnsi="Arial" w:eastAsia="Arial" w:cs="Arial"/>
                <w:b/>
                <w:color w:val="1F2937"/>
                <w:sz w:val="15"/>
              </w:rPr>
              <w:t>3</w:t>
            </w:r>
          </w:p>
        </w:tc>
        <w:tc>
          <w:tcPr>
            <w:tcW w:type="dxa" w:w="3816"/>
            <w:tcMar>
              <w:top w:w="70" w:type="dxa"/>
              <w:start w:w="80" w:type="dxa"/>
              <w:bottom w:w="70" w:type="dxa"/>
              <w:end w:w="80" w:type="dxa"/>
            </w:tcMar>
            <w:vAlign w:val="top"/>
          </w:tcPr>
          <w:p>
            <w:pPr>
              <w:spacing w:after="0"/>
            </w:pPr>
            <w:r>
              <w:rPr>
                <w:rFonts w:ascii="Arial" w:hAnsi="Arial" w:eastAsia="Arial" w:cs="Arial"/>
                <w:color w:val="1F2937"/>
                <w:sz w:val="15"/>
              </w:rPr>
              <w:t>Morphology effect explanation</w:t>
            </w:r>
          </w:p>
        </w:tc>
        <w:tc>
          <w:tcPr>
            <w:tcW w:type="dxa" w:w="4968"/>
            <w:tcMar>
              <w:top w:w="70" w:type="dxa"/>
              <w:start w:w="80" w:type="dxa"/>
              <w:bottom w:w="70" w:type="dxa"/>
              <w:end w:w="80" w:type="dxa"/>
            </w:tcMar>
            <w:vAlign w:val="top"/>
          </w:tcPr>
          <w:p>
            <w:pPr>
              <w:spacing w:after="0"/>
            </w:pPr>
            <w:r>
              <w:rPr>
                <w:rFonts w:ascii="Arial" w:hAnsi="Arial" w:eastAsia="Arial" w:cs="Arial"/>
                <w:color w:val="1F2937"/>
                <w:sz w:val="15"/>
              </w:rPr>
              <w:t>word/form/root effect notes linked to existing morphology.</w:t>
            </w:r>
          </w:p>
        </w:tc>
      </w:tr>
      <w:tr>
        <w:tc>
          <w:tcPr>
            <w:tcW w:type="dxa" w:w="1224"/>
            <w:tcMar>
              <w:top w:w="70" w:type="dxa"/>
              <w:start w:w="80" w:type="dxa"/>
              <w:bottom w:w="70" w:type="dxa"/>
              <w:end w:w="80" w:type="dxa"/>
            </w:tcMar>
            <w:vAlign w:val="top"/>
          </w:tcPr>
          <w:p>
            <w:pPr>
              <w:spacing w:after="0"/>
            </w:pPr>
            <w:r>
              <w:rPr>
                <w:rFonts w:ascii="Arial" w:hAnsi="Arial" w:eastAsia="Arial" w:cs="Arial"/>
                <w:b/>
                <w:color w:val="1F2937"/>
                <w:sz w:val="15"/>
              </w:rPr>
              <w:t>4</w:t>
            </w:r>
          </w:p>
        </w:tc>
        <w:tc>
          <w:tcPr>
            <w:tcW w:type="dxa" w:w="3816"/>
            <w:tcMar>
              <w:top w:w="70" w:type="dxa"/>
              <w:start w:w="80" w:type="dxa"/>
              <w:bottom w:w="70" w:type="dxa"/>
              <w:end w:w="80" w:type="dxa"/>
            </w:tcMar>
            <w:vAlign w:val="top"/>
          </w:tcPr>
          <w:p>
            <w:pPr>
              <w:spacing w:after="0"/>
            </w:pPr>
            <w:r>
              <w:rPr>
                <w:rFonts w:ascii="Arial" w:hAnsi="Arial" w:eastAsia="Arial" w:cs="Arial"/>
                <w:color w:val="1F2937"/>
                <w:sz w:val="15"/>
              </w:rPr>
              <w:t>Balagha and expression extraction</w:t>
            </w:r>
          </w:p>
        </w:tc>
        <w:tc>
          <w:tcPr>
            <w:tcW w:type="dxa" w:w="4968"/>
            <w:tcMar>
              <w:top w:w="70" w:type="dxa"/>
              <w:start w:w="80" w:type="dxa"/>
              <w:bottom w:w="70" w:type="dxa"/>
              <w:end w:w="80" w:type="dxa"/>
            </w:tcMar>
            <w:vAlign w:val="top"/>
          </w:tcPr>
          <w:p>
            <w:pPr>
              <w:spacing w:after="0"/>
            </w:pPr>
            <w:r>
              <w:rPr>
                <w:rFonts w:ascii="Arial" w:hAnsi="Arial" w:eastAsia="Arial" w:cs="Arial"/>
                <w:color w:val="1F2937"/>
                <w:sz w:val="15"/>
              </w:rPr>
              <w:t>balagha links, rhetorical force, nuance candidates.</w:t>
            </w:r>
          </w:p>
        </w:tc>
      </w:tr>
      <w:tr>
        <w:tc>
          <w:tcPr>
            <w:tcW w:type="dxa" w:w="1224"/>
            <w:tcMar>
              <w:top w:w="70" w:type="dxa"/>
              <w:start w:w="80" w:type="dxa"/>
              <w:bottom w:w="70" w:type="dxa"/>
              <w:end w:w="80" w:type="dxa"/>
            </w:tcMar>
            <w:vAlign w:val="top"/>
          </w:tcPr>
          <w:p>
            <w:pPr>
              <w:spacing w:after="0"/>
            </w:pPr>
            <w:r>
              <w:rPr>
                <w:rFonts w:ascii="Arial" w:hAnsi="Arial" w:eastAsia="Arial" w:cs="Arial"/>
                <w:b/>
                <w:color w:val="1F2937"/>
                <w:sz w:val="15"/>
              </w:rPr>
              <w:t>5</w:t>
            </w:r>
          </w:p>
        </w:tc>
        <w:tc>
          <w:tcPr>
            <w:tcW w:type="dxa" w:w="3816"/>
            <w:tcMar>
              <w:top w:w="70" w:type="dxa"/>
              <w:start w:w="80" w:type="dxa"/>
              <w:bottom w:w="70" w:type="dxa"/>
              <w:end w:w="80" w:type="dxa"/>
            </w:tcMar>
            <w:vAlign w:val="top"/>
          </w:tcPr>
          <w:p>
            <w:pPr>
              <w:spacing w:after="0"/>
            </w:pPr>
            <w:r>
              <w:rPr>
                <w:rFonts w:ascii="Arial" w:hAnsi="Arial" w:eastAsia="Arial" w:cs="Arial"/>
                <w:color w:val="1F2937"/>
                <w:sz w:val="15"/>
              </w:rPr>
              <w:t>Tafsir position extraction</w:t>
            </w:r>
          </w:p>
        </w:tc>
        <w:tc>
          <w:tcPr>
            <w:tcW w:type="dxa" w:w="4968"/>
            <w:tcMar>
              <w:top w:w="70" w:type="dxa"/>
              <w:start w:w="80" w:type="dxa"/>
              <w:bottom w:w="70" w:type="dxa"/>
              <w:end w:w="80" w:type="dxa"/>
            </w:tcMar>
            <w:vAlign w:val="top"/>
          </w:tcPr>
          <w:p>
            <w:pPr>
              <w:spacing w:after="0"/>
            </w:pPr>
            <w:r>
              <w:rPr>
                <w:rFonts w:ascii="Arial" w:hAnsi="Arial" w:eastAsia="Arial" w:cs="Arial"/>
                <w:color w:val="1F2937"/>
                <w:sz w:val="15"/>
              </w:rPr>
              <w:t>scholar/work/position candidates with quotes.</w:t>
            </w:r>
          </w:p>
        </w:tc>
      </w:tr>
      <w:tr>
        <w:tc>
          <w:tcPr>
            <w:tcW w:type="dxa" w:w="1224"/>
            <w:tcMar>
              <w:top w:w="70" w:type="dxa"/>
              <w:start w:w="80" w:type="dxa"/>
              <w:bottom w:w="70" w:type="dxa"/>
              <w:end w:w="80" w:type="dxa"/>
            </w:tcMar>
            <w:vAlign w:val="top"/>
          </w:tcPr>
          <w:p>
            <w:pPr>
              <w:spacing w:after="0"/>
            </w:pPr>
            <w:r>
              <w:rPr>
                <w:rFonts w:ascii="Arial" w:hAnsi="Arial" w:eastAsia="Arial" w:cs="Arial"/>
                <w:b/>
                <w:color w:val="1F2937"/>
                <w:sz w:val="15"/>
              </w:rPr>
              <w:t>6</w:t>
            </w:r>
          </w:p>
        </w:tc>
        <w:tc>
          <w:tcPr>
            <w:tcW w:type="dxa" w:w="3816"/>
            <w:tcMar>
              <w:top w:w="70" w:type="dxa"/>
              <w:start w:w="80" w:type="dxa"/>
              <w:bottom w:w="70" w:type="dxa"/>
              <w:end w:w="80" w:type="dxa"/>
            </w:tcMar>
            <w:vAlign w:val="top"/>
          </w:tcPr>
          <w:p>
            <w:pPr>
              <w:spacing w:after="0"/>
            </w:pPr>
            <w:r>
              <w:rPr>
                <w:rFonts w:ascii="Arial" w:hAnsi="Arial" w:eastAsia="Arial" w:cs="Arial"/>
                <w:color w:val="1F2937"/>
                <w:sz w:val="15"/>
              </w:rPr>
              <w:t>Nuance and claim generation</w:t>
            </w:r>
          </w:p>
        </w:tc>
        <w:tc>
          <w:tcPr>
            <w:tcW w:type="dxa" w:w="4968"/>
            <w:tcMar>
              <w:top w:w="70" w:type="dxa"/>
              <w:start w:w="80" w:type="dxa"/>
              <w:bottom w:w="70" w:type="dxa"/>
              <w:end w:w="80" w:type="dxa"/>
            </w:tcMar>
            <w:vAlign w:val="top"/>
          </w:tcPr>
          <w:p>
            <w:pPr>
              <w:spacing w:after="0"/>
            </w:pPr>
            <w:r>
              <w:rPr>
                <w:rFonts w:ascii="Arial" w:hAnsi="Arial" w:eastAsia="Arial" w:cs="Arial"/>
                <w:color w:val="1F2937"/>
                <w:sz w:val="15"/>
              </w:rPr>
              <w:t>scope nuance, analysis claims, evidence items.</w:t>
            </w:r>
          </w:p>
        </w:tc>
      </w:tr>
      <w:tr>
        <w:tc>
          <w:tcPr>
            <w:tcW w:type="dxa" w:w="1224"/>
            <w:tcMar>
              <w:top w:w="70" w:type="dxa"/>
              <w:start w:w="80" w:type="dxa"/>
              <w:bottom w:w="70" w:type="dxa"/>
              <w:end w:w="80" w:type="dxa"/>
            </w:tcMar>
            <w:vAlign w:val="top"/>
          </w:tcPr>
          <w:p>
            <w:pPr>
              <w:spacing w:after="0"/>
            </w:pPr>
            <w:r>
              <w:rPr>
                <w:rFonts w:ascii="Arial" w:hAnsi="Arial" w:eastAsia="Arial" w:cs="Arial"/>
                <w:b/>
                <w:color w:val="1F2937"/>
                <w:sz w:val="15"/>
              </w:rPr>
              <w:t>7</w:t>
            </w:r>
          </w:p>
        </w:tc>
        <w:tc>
          <w:tcPr>
            <w:tcW w:type="dxa" w:w="3816"/>
            <w:tcMar>
              <w:top w:w="70" w:type="dxa"/>
              <w:start w:w="80" w:type="dxa"/>
              <w:bottom w:w="70" w:type="dxa"/>
              <w:end w:w="80" w:type="dxa"/>
            </w:tcMar>
            <w:vAlign w:val="top"/>
          </w:tcPr>
          <w:p>
            <w:pPr>
              <w:spacing w:after="0"/>
            </w:pPr>
            <w:r>
              <w:rPr>
                <w:rFonts w:ascii="Arial" w:hAnsi="Arial" w:eastAsia="Arial" w:cs="Arial"/>
                <w:color w:val="1F2937"/>
                <w:sz w:val="15"/>
              </w:rPr>
              <w:t>Passage study draft</w:t>
            </w:r>
          </w:p>
        </w:tc>
        <w:tc>
          <w:tcPr>
            <w:tcW w:type="dxa" w:w="4968"/>
            <w:tcMar>
              <w:top w:w="70" w:type="dxa"/>
              <w:start w:w="80" w:type="dxa"/>
              <w:bottom w:w="70" w:type="dxa"/>
              <w:end w:w="80" w:type="dxa"/>
            </w:tcMar>
            <w:vAlign w:val="top"/>
          </w:tcPr>
          <w:p>
            <w:pPr>
              <w:spacing w:after="0"/>
            </w:pPr>
            <w:r>
              <w:rPr>
                <w:rFonts w:ascii="Arial" w:hAnsi="Arial" w:eastAsia="Arial" w:cs="Arial"/>
                <w:color w:val="1F2937"/>
                <w:sz w:val="15"/>
              </w:rPr>
              <w:t>reading/vocab/morphology/iʿrāb/balagha/tafsir/drills draft.</w:t>
            </w:r>
          </w:p>
        </w:tc>
      </w:tr>
    </w:tbl>
    <w:p>
      <w:pPr>
        <w:spacing w:after="20"/>
      </w:pPr>
    </w:p>
    <w:tbl>
      <w:tblPr>
        <w:tblW w:type="auto" w:w="0"/>
        <w:jc w:val="center"/>
        <w:tblLook w:firstColumn="1" w:firstRow="1" w:lastColumn="0" w:lastRow="0" w:noHBand="0" w:noVBand="1" w:val="04A0"/>
      </w:tblPr>
      <w:tblGrid>
        <w:gridCol w:w="10065"/>
      </w:tblGrid>
      <w:tr>
        <w:tc>
          <w:tcPr>
            <w:tcW w:type="dxa" w:w="10065"/>
            <w:shd w:fill="F3F4F6"/>
            <w:tcMar>
              <w:top w:w="90" w:type="dxa"/>
              <w:start w:w="100" w:type="dxa"/>
              <w:bottom w:w="90" w:type="dxa"/>
              <w:end w:w="100" w:type="dxa"/>
            </w:tcMar>
          </w:tcPr>
          <w:p>
            <w:pPr>
              <w:spacing w:after="0"/>
            </w:pPr>
            <w:r>
              <w:rPr>
                <w:rFonts w:ascii="Consolas" w:hAnsi="Consolas" w:eastAsia="Consolas" w:cs="Consolas"/>
                <w:color w:val="111827"/>
                <w:sz w:val="13"/>
              </w:rPr>
              <w:t>Claude output contract:</w:t>
            </w:r>
            <w:r>
              <w:br/>
            </w:r>
            <w:r>
              <w:rPr>
                <w:rFonts w:ascii="Consolas" w:hAnsi="Consolas" w:eastAsia="Consolas" w:cs="Consolas"/>
                <w:color w:val="111827"/>
                <w:sz w:val="13"/>
              </w:rPr>
              <w:t>{</w:t>
            </w:r>
            <w:r>
              <w:br/>
            </w:r>
            <w:r>
              <w:rPr>
                <w:rFonts w:ascii="Consolas" w:hAnsi="Consolas" w:eastAsia="Consolas" w:cs="Consolas"/>
                <w:color w:val="111827"/>
                <w:sz w:val="13"/>
              </w:rPr>
              <w:t xml:space="preserve">  "run_type": "irab_sentence_structure",</w:t>
            </w:r>
            <w:r>
              <w:br/>
            </w:r>
            <w:r>
              <w:rPr>
                <w:rFonts w:ascii="Consolas" w:hAnsi="Consolas" w:eastAsia="Consolas" w:cs="Consolas"/>
                <w:color w:val="111827"/>
                <w:sz w:val="13"/>
              </w:rPr>
              <w:t xml:space="preserve">  "surah": 78,</w:t>
            </w:r>
            <w:r>
              <w:br/>
            </w:r>
            <w:r>
              <w:rPr>
                <w:rFonts w:ascii="Consolas" w:hAnsi="Consolas" w:eastAsia="Consolas" w:cs="Consolas"/>
                <w:color w:val="111827"/>
                <w:sz w:val="13"/>
              </w:rPr>
              <w:t xml:space="preserve">  "passage_id": "QR:78:P1",</w:t>
            </w:r>
            <w:r>
              <w:br/>
            </w:r>
            <w:r>
              <w:rPr>
                <w:rFonts w:ascii="Consolas" w:hAnsi="Consolas" w:eastAsia="Consolas" w:cs="Consolas"/>
                <w:color w:val="111827"/>
                <w:sz w:val="13"/>
              </w:rPr>
              <w:t xml:space="preserve">  "items": [</w:t>
            </w:r>
            <w:r>
              <w:br/>
            </w:r>
            <w:r>
              <w:rPr>
                <w:rFonts w:ascii="Consolas" w:hAnsi="Consolas" w:eastAsia="Consolas" w:cs="Consolas"/>
                <w:color w:val="111827"/>
                <w:sz w:val="13"/>
              </w:rPr>
              <w:t xml:space="preserve">    {</w:t>
            </w:r>
            <w:r>
              <w:br/>
            </w:r>
            <w:r>
              <w:rPr>
                <w:rFonts w:ascii="Consolas" w:hAnsi="Consolas" w:eastAsia="Consolas" w:cs="Consolas"/>
                <w:color w:val="111827"/>
                <w:sz w:val="13"/>
              </w:rPr>
              <w:t xml:space="preserve">      "target_family": "qr_ss",</w:t>
            </w:r>
            <w:r>
              <w:br/>
            </w:r>
            <w:r>
              <w:rPr>
                <w:rFonts w:ascii="Consolas" w:hAnsi="Consolas" w:eastAsia="Consolas" w:cs="Consolas"/>
                <w:color w:val="111827"/>
                <w:sz w:val="13"/>
              </w:rPr>
              <w:t xml:space="preserve">      "target_table": "qr_ss_occ_sentence",</w:t>
            </w:r>
            <w:r>
              <w:br/>
            </w:r>
            <w:r>
              <w:rPr>
                <w:rFonts w:ascii="Consolas" w:hAnsi="Consolas" w:eastAsia="Consolas" w:cs="Consolas"/>
                <w:color w:val="111827"/>
                <w:sz w:val="13"/>
              </w:rPr>
              <w:t xml:space="preserve">      "scope_type": "ayah",</w:t>
            </w:r>
            <w:r>
              <w:br/>
            </w:r>
            <w:r>
              <w:rPr>
                <w:rFonts w:ascii="Consolas" w:hAnsi="Consolas" w:eastAsia="Consolas" w:cs="Consolas"/>
                <w:color w:val="111827"/>
                <w:sz w:val="13"/>
              </w:rPr>
              <w:t xml:space="preserve">      "ayah_from": 1,</w:t>
            </w:r>
            <w:r>
              <w:br/>
            </w:r>
            <w:r>
              <w:rPr>
                <w:rFonts w:ascii="Consolas" w:hAnsi="Consolas" w:eastAsia="Consolas" w:cs="Consolas"/>
                <w:color w:val="111827"/>
                <w:sz w:val="13"/>
              </w:rPr>
              <w:t xml:space="preserve">      "ayah_to": 1,</w:t>
            </w:r>
            <w:r>
              <w:br/>
            </w:r>
            <w:r>
              <w:rPr>
                <w:rFonts w:ascii="Consolas" w:hAnsi="Consolas" w:eastAsia="Consolas" w:cs="Consolas"/>
                <w:color w:val="111827"/>
                <w:sz w:val="13"/>
              </w:rPr>
              <w:t xml:space="preserve">      "arabic_text": "[Arabic text from source bundle]",</w:t>
            </w:r>
            <w:r>
              <w:br/>
            </w:r>
            <w:r>
              <w:rPr>
                <w:rFonts w:ascii="Consolas" w:hAnsi="Consolas" w:eastAsia="Consolas" w:cs="Consolas"/>
                <w:color w:val="111827"/>
                <w:sz w:val="13"/>
              </w:rPr>
              <w:t xml:space="preserve">      "analysis": { "sentence_kind": "interrogative", "segments": [] },</w:t>
            </w:r>
            <w:r>
              <w:br/>
            </w:r>
            <w:r>
              <w:rPr>
                <w:rFonts w:ascii="Consolas" w:hAnsi="Consolas" w:eastAsia="Consolas" w:cs="Consolas"/>
                <w:color w:val="111827"/>
                <w:sz w:val="13"/>
              </w:rPr>
              <w:t xml:space="preserve">      "sources": [],</w:t>
            </w:r>
            <w:r>
              <w:br/>
            </w:r>
            <w:r>
              <w:rPr>
                <w:rFonts w:ascii="Consolas" w:hAnsi="Consolas" w:eastAsia="Consolas" w:cs="Consolas"/>
                <w:color w:val="111827"/>
                <w:sz w:val="13"/>
              </w:rPr>
              <w:t xml:space="preserve">      "confidence": 0.0,</w:t>
            </w:r>
            <w:r>
              <w:br/>
            </w:r>
            <w:r>
              <w:rPr>
                <w:rFonts w:ascii="Consolas" w:hAnsi="Consolas" w:eastAsia="Consolas" w:cs="Consolas"/>
                <w:color w:val="111827"/>
                <w:sz w:val="13"/>
              </w:rPr>
              <w:t xml:space="preserve">      "review_status": "candidate"</w:t>
            </w:r>
            <w:r>
              <w:br/>
            </w:r>
            <w:r>
              <w:rPr>
                <w:rFonts w:ascii="Consolas" w:hAnsi="Consolas" w:eastAsia="Consolas" w:cs="Consolas"/>
                <w:color w:val="111827"/>
                <w:sz w:val="13"/>
              </w:rPr>
              <w:t xml:space="preserve">    }</w:t>
            </w:r>
            <w:r>
              <w:br/>
            </w:r>
            <w:r>
              <w:rPr>
                <w:rFonts w:ascii="Consolas" w:hAnsi="Consolas" w:eastAsia="Consolas" w:cs="Consolas"/>
                <w:color w:val="111827"/>
                <w:sz w:val="13"/>
              </w:rPr>
              <w:t xml:space="preserve">  ]</w:t>
            </w:r>
            <w:r>
              <w:br/>
            </w:r>
            <w:r>
              <w:rPr>
                <w:rFonts w:ascii="Consolas" w:hAnsi="Consolas" w:eastAsia="Consolas" w:cs="Consolas"/>
                <w:color w:val="111827"/>
                <w:sz w:val="13"/>
              </w:rPr>
              <w:t>}</w:t>
            </w:r>
          </w:p>
        </w:tc>
      </w:tr>
    </w:tbl>
    <w:tbl>
      <w:tblPr>
        <w:tblW w:type="auto" w:w="0"/>
        <w:jc w:val="center"/>
        <w:tblLayout w:type="autofit"/>
        <w:tblLook w:firstColumn="1" w:firstRow="1" w:lastColumn="0" w:lastRow="0" w:noHBand="0" w:noVBand="1" w:val="04A0"/>
      </w:tblPr>
      <w:tblGrid>
        <w:gridCol w:w="10065"/>
      </w:tblGrid>
      <w:tr>
        <w:tc>
          <w:tcPr>
            <w:tcW w:type="dxa" w:w="10065"/>
            <w:shd w:fill="FFF4E5"/>
            <w:tcMar>
              <w:top w:w="120" w:type="dxa"/>
              <w:start w:w="140" w:type="dxa"/>
              <w:bottom w:w="120" w:type="dxa"/>
              <w:end w:w="140" w:type="dxa"/>
            </w:tcMar>
          </w:tcPr>
          <w:p>
            <w:pPr>
              <w:spacing w:after="40"/>
            </w:pPr>
            <w:r>
              <w:rPr>
                <w:rFonts w:ascii="Arial" w:hAnsi="Arial" w:eastAsia="Arial" w:cs="Arial"/>
                <w:b/>
                <w:color w:val="17365D"/>
                <w:sz w:val="21"/>
              </w:rPr>
              <w:t>Claude source rule</w:t>
            </w:r>
            <w:r>
              <w:br/>
            </w:r>
            <w:r>
              <w:rPr>
                <w:rFonts w:ascii="Arial" w:hAnsi="Arial" w:eastAsia="Arial" w:cs="Arial"/>
                <w:color w:val="1F2937"/>
                <w:sz w:val="18"/>
              </w:rPr>
              <w:t>Every tafsir or iʿrāb claim needs a quote, locator, or source chunk reference. Unsourced useful insights can be staged as linguistic observations, but they should not be promoted as source-backed claims.</w:t>
            </w:r>
          </w:p>
        </w:tc>
      </w:tr>
    </w:tbl>
    <w:p>
      <w:pPr>
        <w:pStyle w:val="Heading1"/>
      </w:pPr>
      <w:r>
        <w:t>12. Review UI and acceptance gates</w:t>
      </w:r>
    </w:p>
    <w:p>
      <w:pPr>
        <w:pStyle w:val="Heading2"/>
      </w:pPr>
      <w:r>
        <w:t>Minimum screens</w:t>
      </w:r>
    </w:p>
    <w:tbl>
      <w:tblPr>
        <w:tblStyle w:val="TableGrid"/>
        <w:tblW w:type="auto" w:w="0"/>
        <w:jc w:val="center"/>
        <w:tblLayout w:type="autofit"/>
        <w:tblLook w:firstColumn="1" w:firstRow="1" w:lastColumn="0" w:lastRow="0" w:noHBand="0" w:noVBand="1" w:val="04A0"/>
      </w:tblPr>
      <w:tblGrid>
        <w:gridCol w:w="3355"/>
        <w:gridCol w:w="3355"/>
        <w:gridCol w:w="3355"/>
      </w:tblGrid>
      <w:tr>
        <w:trPr>
          <w:tblHeader w:val="true"/>
        </w:trPr>
        <w:tc>
          <w:tcPr>
            <w:tcW w:type="dxa" w:w="1944"/>
            <w:shd w:fill="1F4E79"/>
            <w:tcMar>
              <w:top w:w="90" w:type="dxa"/>
              <w:start w:w="80" w:type="dxa"/>
              <w:bottom w:w="90" w:type="dxa"/>
              <w:end w:w="80" w:type="dxa"/>
            </w:tcMar>
            <w:vAlign w:val="center"/>
          </w:tcPr>
          <w:p>
            <w:pPr>
              <w:spacing w:after="0"/>
              <w:jc w:val="center"/>
            </w:pPr>
            <w:r>
              <w:rPr>
                <w:rFonts w:ascii="Arial" w:hAnsi="Arial" w:eastAsia="Arial" w:cs="Arial"/>
                <w:b/>
                <w:color w:val="FFFFFF"/>
                <w:sz w:val="15"/>
              </w:rPr>
              <w:t>Screen</w:t>
            </w:r>
          </w:p>
        </w:tc>
        <w:tc>
          <w:tcPr>
            <w:tcW w:type="dxa" w:w="5040"/>
            <w:shd w:fill="1F4E79"/>
            <w:tcMar>
              <w:top w:w="90" w:type="dxa"/>
              <w:start w:w="80" w:type="dxa"/>
              <w:bottom w:w="90" w:type="dxa"/>
              <w:end w:w="80" w:type="dxa"/>
            </w:tcMar>
            <w:vAlign w:val="center"/>
          </w:tcPr>
          <w:p>
            <w:pPr>
              <w:spacing w:after="0"/>
              <w:jc w:val="center"/>
            </w:pPr>
            <w:r>
              <w:rPr>
                <w:rFonts w:ascii="Arial" w:hAnsi="Arial" w:eastAsia="Arial" w:cs="Arial"/>
                <w:b/>
                <w:color w:val="FFFFFF"/>
                <w:sz w:val="15"/>
              </w:rPr>
              <w:t>What it shows</w:t>
            </w:r>
          </w:p>
        </w:tc>
        <w:tc>
          <w:tcPr>
            <w:tcW w:type="dxa" w:w="3024"/>
            <w:shd w:fill="1F4E79"/>
            <w:tcMar>
              <w:top w:w="90" w:type="dxa"/>
              <w:start w:w="80" w:type="dxa"/>
              <w:bottom w:w="90" w:type="dxa"/>
              <w:end w:w="80" w:type="dxa"/>
            </w:tcMar>
            <w:vAlign w:val="center"/>
          </w:tcPr>
          <w:p>
            <w:pPr>
              <w:spacing w:after="0"/>
              <w:jc w:val="center"/>
            </w:pPr>
            <w:r>
              <w:rPr>
                <w:rFonts w:ascii="Arial" w:hAnsi="Arial" w:eastAsia="Arial" w:cs="Arial"/>
                <w:b/>
                <w:color w:val="FFFFFF"/>
                <w:sz w:val="15"/>
              </w:rPr>
              <w:t>Key actions</w:t>
            </w:r>
          </w:p>
        </w:tc>
      </w:tr>
      <w:tr>
        <w:tc>
          <w:tcPr>
            <w:tcW w:type="dxa" w:w="1944"/>
            <w:tcMar>
              <w:top w:w="70" w:type="dxa"/>
              <w:start w:w="80" w:type="dxa"/>
              <w:bottom w:w="70" w:type="dxa"/>
              <w:end w:w="80" w:type="dxa"/>
            </w:tcMar>
            <w:vAlign w:val="top"/>
          </w:tcPr>
          <w:p>
            <w:pPr>
              <w:spacing w:after="0"/>
            </w:pPr>
            <w:r>
              <w:rPr>
                <w:rFonts w:ascii="Arial" w:hAnsi="Arial" w:eastAsia="Arial" w:cs="Arial"/>
                <w:b/>
                <w:color w:val="1F2937"/>
                <w:sz w:val="15"/>
              </w:rPr>
              <w:t>Surah builder</w:t>
            </w:r>
          </w:p>
        </w:tc>
        <w:tc>
          <w:tcPr>
            <w:tcW w:type="dxa" w:w="5040"/>
            <w:tcMar>
              <w:top w:w="70" w:type="dxa"/>
              <w:start w:w="80" w:type="dxa"/>
              <w:bottom w:w="70" w:type="dxa"/>
              <w:end w:w="80" w:type="dxa"/>
            </w:tcMar>
            <w:vAlign w:val="top"/>
          </w:tcPr>
          <w:p>
            <w:pPr>
              <w:spacing w:after="0"/>
            </w:pPr>
            <w:r>
              <w:rPr>
                <w:rFonts w:ascii="Arial" w:hAnsi="Arial" w:eastAsia="Arial" w:cs="Arial"/>
                <w:color w:val="1F2937"/>
                <w:sz w:val="15"/>
              </w:rPr>
              <w:t>Surah 78 status, base validation, passage map, cycle progress.</w:t>
            </w:r>
          </w:p>
        </w:tc>
        <w:tc>
          <w:tcPr>
            <w:tcW w:type="dxa" w:w="3024"/>
            <w:tcMar>
              <w:top w:w="70" w:type="dxa"/>
              <w:start w:w="80" w:type="dxa"/>
              <w:bottom w:w="70" w:type="dxa"/>
              <w:end w:w="80" w:type="dxa"/>
            </w:tcMar>
            <w:vAlign w:val="top"/>
          </w:tcPr>
          <w:p>
            <w:pPr>
              <w:spacing w:after="0"/>
            </w:pPr>
            <w:r>
              <w:rPr>
                <w:rFonts w:ascii="Arial" w:hAnsi="Arial" w:eastAsia="Arial" w:cs="Arial"/>
                <w:color w:val="1F2937"/>
                <w:sz w:val="15"/>
              </w:rPr>
              <w:t>Validate base, open passage.</w:t>
            </w:r>
          </w:p>
        </w:tc>
      </w:tr>
      <w:tr>
        <w:tc>
          <w:tcPr>
            <w:tcW w:type="dxa" w:w="1944"/>
            <w:tcMar>
              <w:top w:w="70" w:type="dxa"/>
              <w:start w:w="80" w:type="dxa"/>
              <w:bottom w:w="70" w:type="dxa"/>
              <w:end w:w="80" w:type="dxa"/>
            </w:tcMar>
            <w:vAlign w:val="top"/>
          </w:tcPr>
          <w:p>
            <w:pPr>
              <w:spacing w:after="0"/>
            </w:pPr>
            <w:r>
              <w:rPr>
                <w:rFonts w:ascii="Arial" w:hAnsi="Arial" w:eastAsia="Arial" w:cs="Arial"/>
                <w:b/>
                <w:color w:val="1F2937"/>
                <w:sz w:val="15"/>
              </w:rPr>
              <w:t>Passage workbench</w:t>
            </w:r>
          </w:p>
        </w:tc>
        <w:tc>
          <w:tcPr>
            <w:tcW w:type="dxa" w:w="5040"/>
            <w:tcMar>
              <w:top w:w="70" w:type="dxa"/>
              <w:start w:w="80" w:type="dxa"/>
              <w:bottom w:w="70" w:type="dxa"/>
              <w:end w:w="80" w:type="dxa"/>
            </w:tcMar>
            <w:vAlign w:val="top"/>
          </w:tcPr>
          <w:p>
            <w:pPr>
              <w:spacing w:after="0"/>
            </w:pPr>
            <w:r>
              <w:rPr>
                <w:rFonts w:ascii="Arial" w:hAnsi="Arial" w:eastAsia="Arial" w:cs="Arial"/>
                <w:color w:val="1F2937"/>
                <w:sz w:val="15"/>
              </w:rPr>
              <w:t>Arabic text, words, morphology, tafsir chunks, iʿrāb chunks, existing QR rows.</w:t>
            </w:r>
          </w:p>
        </w:tc>
        <w:tc>
          <w:tcPr>
            <w:tcW w:type="dxa" w:w="3024"/>
            <w:tcMar>
              <w:top w:w="70" w:type="dxa"/>
              <w:start w:w="80" w:type="dxa"/>
              <w:bottom w:w="70" w:type="dxa"/>
              <w:end w:w="80" w:type="dxa"/>
            </w:tcMar>
            <w:vAlign w:val="top"/>
          </w:tcPr>
          <w:p>
            <w:pPr>
              <w:spacing w:after="0"/>
            </w:pPr>
            <w:r>
              <w:rPr>
                <w:rFonts w:ascii="Arial" w:hAnsi="Arial" w:eastAsia="Arial" w:cs="Arial"/>
                <w:color w:val="1F2937"/>
                <w:sz w:val="15"/>
              </w:rPr>
              <w:t>Fetch bundle, run AI layer.</w:t>
            </w:r>
          </w:p>
        </w:tc>
      </w:tr>
      <w:tr>
        <w:tc>
          <w:tcPr>
            <w:tcW w:type="dxa" w:w="1944"/>
            <w:tcMar>
              <w:top w:w="70" w:type="dxa"/>
              <w:start w:w="80" w:type="dxa"/>
              <w:bottom w:w="70" w:type="dxa"/>
              <w:end w:w="80" w:type="dxa"/>
            </w:tcMar>
            <w:vAlign w:val="top"/>
          </w:tcPr>
          <w:p>
            <w:pPr>
              <w:spacing w:after="0"/>
            </w:pPr>
            <w:r>
              <w:rPr>
                <w:rFonts w:ascii="Arial" w:hAnsi="Arial" w:eastAsia="Arial" w:cs="Arial"/>
                <w:b/>
                <w:color w:val="1F2937"/>
                <w:sz w:val="15"/>
              </w:rPr>
              <w:t>Candidate review</w:t>
            </w:r>
          </w:p>
        </w:tc>
        <w:tc>
          <w:tcPr>
            <w:tcW w:type="dxa" w:w="5040"/>
            <w:tcMar>
              <w:top w:w="70" w:type="dxa"/>
              <w:start w:w="80" w:type="dxa"/>
              <w:bottom w:w="70" w:type="dxa"/>
              <w:end w:w="80" w:type="dxa"/>
            </w:tcMar>
            <w:vAlign w:val="top"/>
          </w:tcPr>
          <w:p>
            <w:pPr>
              <w:spacing w:after="0"/>
            </w:pPr>
            <w:r>
              <w:rPr>
                <w:rFonts w:ascii="Arial" w:hAnsi="Arial" w:eastAsia="Arial" w:cs="Arial"/>
                <w:color w:val="1F2937"/>
                <w:sz w:val="15"/>
              </w:rPr>
              <w:t>AI candidate, source quote, target table, confidence, current status.</w:t>
            </w:r>
          </w:p>
        </w:tc>
        <w:tc>
          <w:tcPr>
            <w:tcW w:type="dxa" w:w="3024"/>
            <w:tcMar>
              <w:top w:w="70" w:type="dxa"/>
              <w:start w:w="80" w:type="dxa"/>
              <w:bottom w:w="70" w:type="dxa"/>
              <w:end w:w="80" w:type="dxa"/>
            </w:tcMar>
            <w:vAlign w:val="top"/>
          </w:tcPr>
          <w:p>
            <w:pPr>
              <w:spacing w:after="0"/>
            </w:pPr>
            <w:r>
              <w:rPr>
                <w:rFonts w:ascii="Arial" w:hAnsi="Arial" w:eastAsia="Arial" w:cs="Arial"/>
                <w:color w:val="1F2937"/>
                <w:sz w:val="15"/>
              </w:rPr>
              <w:t>Approve, edit, reject, needs_source.</w:t>
            </w:r>
          </w:p>
        </w:tc>
      </w:tr>
      <w:tr>
        <w:tc>
          <w:tcPr>
            <w:tcW w:type="dxa" w:w="1944"/>
            <w:tcMar>
              <w:top w:w="70" w:type="dxa"/>
              <w:start w:w="80" w:type="dxa"/>
              <w:bottom w:w="70" w:type="dxa"/>
              <w:end w:w="80" w:type="dxa"/>
            </w:tcMar>
            <w:vAlign w:val="top"/>
          </w:tcPr>
          <w:p>
            <w:pPr>
              <w:spacing w:after="0"/>
            </w:pPr>
            <w:r>
              <w:rPr>
                <w:rFonts w:ascii="Arial" w:hAnsi="Arial" w:eastAsia="Arial" w:cs="Arial"/>
                <w:b/>
                <w:color w:val="1F2937"/>
                <w:sz w:val="15"/>
              </w:rPr>
              <w:t>Study view</w:t>
            </w:r>
          </w:p>
        </w:tc>
        <w:tc>
          <w:tcPr>
            <w:tcW w:type="dxa" w:w="5040"/>
            <w:tcMar>
              <w:top w:w="70" w:type="dxa"/>
              <w:start w:w="80" w:type="dxa"/>
              <w:bottom w:w="70" w:type="dxa"/>
              <w:end w:w="80" w:type="dxa"/>
            </w:tcMar>
            <w:vAlign w:val="top"/>
          </w:tcPr>
          <w:p>
            <w:pPr>
              <w:spacing w:after="0"/>
            </w:pPr>
            <w:r>
              <w:rPr>
                <w:rFonts w:ascii="Arial" w:hAnsi="Arial" w:eastAsia="Arial" w:cs="Arial"/>
                <w:color w:val="1F2937"/>
                <w:sz w:val="15"/>
              </w:rPr>
              <w:t>Reading, vocabulary, morphology, iʿrāb, balagha, tafsir, nuance, claims/evidence, drills.</w:t>
            </w:r>
          </w:p>
        </w:tc>
        <w:tc>
          <w:tcPr>
            <w:tcW w:type="dxa" w:w="3024"/>
            <w:tcMar>
              <w:top w:w="70" w:type="dxa"/>
              <w:start w:w="80" w:type="dxa"/>
              <w:bottom w:w="70" w:type="dxa"/>
              <w:end w:w="80" w:type="dxa"/>
            </w:tcMar>
            <w:vAlign w:val="top"/>
          </w:tcPr>
          <w:p>
            <w:pPr>
              <w:spacing w:after="0"/>
            </w:pPr>
            <w:r>
              <w:rPr>
                <w:rFonts w:ascii="Arial" w:hAnsi="Arial" w:eastAsia="Arial" w:cs="Arial"/>
                <w:color w:val="1F2937"/>
                <w:sz w:val="15"/>
              </w:rPr>
              <w:t>Study, regenerate cache, add note.</w:t>
            </w:r>
          </w:p>
        </w:tc>
      </w:tr>
      <w:tr>
        <w:tc>
          <w:tcPr>
            <w:tcW w:type="dxa" w:w="1944"/>
            <w:tcMar>
              <w:top w:w="70" w:type="dxa"/>
              <w:start w:w="80" w:type="dxa"/>
              <w:bottom w:w="70" w:type="dxa"/>
              <w:end w:w="80" w:type="dxa"/>
            </w:tcMar>
            <w:vAlign w:val="top"/>
          </w:tcPr>
          <w:p>
            <w:pPr>
              <w:spacing w:after="0"/>
            </w:pPr>
            <w:r>
              <w:rPr>
                <w:rFonts w:ascii="Arial" w:hAnsi="Arial" w:eastAsia="Arial" w:cs="Arial"/>
                <w:b/>
                <w:color w:val="1F2937"/>
                <w:sz w:val="15"/>
              </w:rPr>
              <w:t>Vlog/log</w:t>
            </w:r>
          </w:p>
        </w:tc>
        <w:tc>
          <w:tcPr>
            <w:tcW w:type="dxa" w:w="5040"/>
            <w:tcMar>
              <w:top w:w="70" w:type="dxa"/>
              <w:start w:w="80" w:type="dxa"/>
              <w:bottom w:w="70" w:type="dxa"/>
              <w:end w:w="80" w:type="dxa"/>
            </w:tcMar>
            <w:vAlign w:val="top"/>
          </w:tcPr>
          <w:p>
            <w:pPr>
              <w:spacing w:after="0"/>
            </w:pPr>
            <w:r>
              <w:rPr>
                <w:rFonts w:ascii="Arial" w:hAnsi="Arial" w:eastAsia="Arial" w:cs="Arial"/>
                <w:color w:val="1F2937"/>
                <w:sz w:val="15"/>
              </w:rPr>
              <w:t>What was understood, what was difficult, new words, grammar patterns, next review.</w:t>
            </w:r>
          </w:p>
        </w:tc>
        <w:tc>
          <w:tcPr>
            <w:tcW w:type="dxa" w:w="3024"/>
            <w:tcMar>
              <w:top w:w="70" w:type="dxa"/>
              <w:start w:w="80" w:type="dxa"/>
              <w:bottom w:w="70" w:type="dxa"/>
              <w:end w:w="80" w:type="dxa"/>
            </w:tcMar>
            <w:vAlign w:val="top"/>
          </w:tcPr>
          <w:p>
            <w:pPr>
              <w:spacing w:after="0"/>
            </w:pPr>
            <w:r>
              <w:rPr>
                <w:rFonts w:ascii="Arial" w:hAnsi="Arial" w:eastAsia="Arial" w:cs="Arial"/>
                <w:color w:val="1F2937"/>
                <w:sz w:val="15"/>
              </w:rPr>
              <w:t>Save personal study layer.</w:t>
            </w:r>
          </w:p>
        </w:tc>
      </w:tr>
    </w:tbl>
    <w:p>
      <w:pPr>
        <w:spacing w:after="20"/>
      </w:pPr>
    </w:p>
    <w:p>
      <w:pPr>
        <w:pStyle w:val="Heading2"/>
      </w:pPr>
      <w:r>
        <w:t>Promotion acceptance gates</w:t>
      </w:r>
    </w:p>
    <w:p>
      <w:pPr>
        <w:pStyle w:val="ListBullet"/>
        <w:spacing w:after="40"/>
      </w:pPr>
      <w:r>
        <w:rPr>
          <w:rFonts w:ascii="Arial" w:hAnsi="Arial" w:eastAsia="Arial" w:cs="Arial"/>
          <w:b/>
          <w:sz w:val="18"/>
        </w:rPr>
        <w:t xml:space="preserve">Scope gate: </w:t>
      </w:r>
      <w:r>
        <w:rPr>
          <w:rFonts w:ascii="Arial" w:hAnsi="Arial" w:eastAsia="Arial" w:cs="Arial"/>
          <w:sz w:val="18"/>
        </w:rPr>
        <w:t>surah, ayah range, passage ID, and word IDs must resolve.</w:t>
      </w:r>
    </w:p>
    <w:p>
      <w:pPr>
        <w:pStyle w:val="ListBullet"/>
        <w:spacing w:after="40"/>
      </w:pPr>
      <w:r>
        <w:rPr>
          <w:rFonts w:ascii="Arial" w:hAnsi="Arial" w:eastAsia="Arial" w:cs="Arial"/>
          <w:b/>
          <w:sz w:val="18"/>
        </w:rPr>
        <w:t xml:space="preserve">Source gate: </w:t>
      </w:r>
      <w:r>
        <w:rPr>
          <w:rFonts w:ascii="Arial" w:hAnsi="Arial" w:eastAsia="Arial" w:cs="Arial"/>
          <w:sz w:val="18"/>
        </w:rPr>
        <w:t>source-based tafsir/iʿrāb claims must have source reference or quote.</w:t>
      </w:r>
    </w:p>
    <w:p>
      <w:pPr>
        <w:pStyle w:val="ListBullet"/>
        <w:spacing w:after="40"/>
      </w:pPr>
      <w:r>
        <w:rPr>
          <w:rFonts w:ascii="Arial" w:hAnsi="Arial" w:eastAsia="Arial" w:cs="Arial"/>
          <w:b/>
          <w:sz w:val="18"/>
        </w:rPr>
        <w:t xml:space="preserve">Duplicate gate: </w:t>
      </w:r>
      <w:r>
        <w:rPr>
          <w:rFonts w:ascii="Arial" w:hAnsi="Arial" w:eastAsia="Arial" w:cs="Arial"/>
          <w:sz w:val="18"/>
        </w:rPr>
        <w:t>promotion must not create duplicate canonical rows for the same scope and analysis key.</w:t>
      </w:r>
    </w:p>
    <w:p>
      <w:pPr>
        <w:pStyle w:val="ListBullet"/>
        <w:spacing w:after="40"/>
      </w:pPr>
      <w:r>
        <w:rPr>
          <w:rFonts w:ascii="Arial" w:hAnsi="Arial" w:eastAsia="Arial" w:cs="Arial"/>
          <w:b/>
          <w:sz w:val="18"/>
        </w:rPr>
        <w:t xml:space="preserve">Confidence gate: </w:t>
      </w:r>
      <w:r>
        <w:rPr>
          <w:rFonts w:ascii="Arial" w:hAnsi="Arial" w:eastAsia="Arial" w:cs="Arial"/>
          <w:sz w:val="18"/>
        </w:rPr>
        <w:t>low-confidence candidates may be staged but should not be promoted without review.</w:t>
      </w:r>
    </w:p>
    <w:p>
      <w:pPr>
        <w:pStyle w:val="ListBullet"/>
        <w:spacing w:after="40"/>
      </w:pPr>
      <w:r>
        <w:rPr>
          <w:rFonts w:ascii="Arial" w:hAnsi="Arial" w:eastAsia="Arial" w:cs="Arial"/>
          <w:b/>
          <w:sz w:val="18"/>
        </w:rPr>
        <w:t xml:space="preserve">Cache gate: </w:t>
      </w:r>
      <w:r>
        <w:rPr>
          <w:rFonts w:ascii="Arial" w:hAnsi="Arial" w:eastAsia="Arial" w:cs="Arial"/>
          <w:sz w:val="18"/>
        </w:rPr>
        <w:t>study cache can only be generated after canonical rows are promoted.</w:t>
      </w:r>
    </w:p>
    <w:p>
      <w:pPr>
        <w:pStyle w:val="ListBullet"/>
        <w:spacing w:after="40"/>
      </w:pPr>
      <w:r>
        <w:rPr>
          <w:rFonts w:ascii="Arial" w:hAnsi="Arial" w:eastAsia="Arial" w:cs="Arial"/>
          <w:b/>
          <w:sz w:val="18"/>
        </w:rPr>
        <w:t xml:space="preserve">Correction gate: </w:t>
      </w:r>
      <w:r>
        <w:rPr>
          <w:rFonts w:ascii="Arial" w:hAnsi="Arial" w:eastAsia="Arial" w:cs="Arial"/>
          <w:sz w:val="18"/>
        </w:rPr>
        <w:t>post-promotion changes should be tracked through correction/update flow, not silent overwrite.</w:t>
      </w:r>
    </w:p>
    <w:p>
      <w:pPr>
        <w:pStyle w:val="Heading1"/>
      </w:pPr>
      <w:r>
        <w:t>13. Appendices</w:t>
      </w:r>
    </w:p>
    <w:p>
      <w:pPr>
        <w:pStyle w:val="Heading2"/>
      </w:pPr>
      <w:r>
        <w:t>Appendix A - Passage seed JSON</w:t>
      </w:r>
    </w:p>
    <w:tbl>
      <w:tblPr>
        <w:tblW w:type="auto" w:w="0"/>
        <w:jc w:val="center"/>
        <w:tblLook w:firstColumn="1" w:firstRow="1" w:lastColumn="0" w:lastRow="0" w:noHBand="0" w:noVBand="1" w:val="04A0"/>
      </w:tblPr>
      <w:tblGrid>
        <w:gridCol w:w="10065"/>
      </w:tblGrid>
      <w:tr>
        <w:tc>
          <w:tcPr>
            <w:tcW w:type="dxa" w:w="10065"/>
            <w:shd w:fill="F3F4F6"/>
            <w:tcMar>
              <w:top w:w="90" w:type="dxa"/>
              <w:start w:w="100" w:type="dxa"/>
              <w:bottom w:w="90" w:type="dxa"/>
              <w:end w:w="100" w:type="dxa"/>
            </w:tcMar>
          </w:tcPr>
          <w:p>
            <w:pPr>
              <w:spacing w:after="0"/>
            </w:pPr>
            <w:r>
              <w:rPr>
                <w:rFonts w:ascii="Consolas" w:hAnsi="Consolas" w:eastAsia="Consolas" w:cs="Consolas"/>
                <w:color w:val="111827"/>
                <w:sz w:val="12"/>
              </w:rPr>
              <w:t>[</w:t>
            </w:r>
            <w:r>
              <w:br/>
            </w:r>
            <w:r>
              <w:rPr>
                <w:rFonts w:ascii="Consolas" w:hAnsi="Consolas" w:eastAsia="Consolas" w:cs="Consolas"/>
                <w:color w:val="111827"/>
                <w:sz w:val="12"/>
              </w:rPr>
              <w:t xml:space="preserve">  {</w:t>
            </w:r>
            <w:r>
              <w:br/>
            </w:r>
            <w:r>
              <w:rPr>
                <w:rFonts w:ascii="Consolas" w:hAnsi="Consolas" w:eastAsia="Consolas" w:cs="Consolas"/>
                <w:color w:val="111827"/>
                <w:sz w:val="12"/>
              </w:rPr>
              <w:t xml:space="preserve">    "passage_id": "QR:78:P1",</w:t>
            </w:r>
            <w:r>
              <w:br/>
            </w:r>
            <w:r>
              <w:rPr>
                <w:rFonts w:ascii="Consolas" w:hAnsi="Consolas" w:eastAsia="Consolas" w:cs="Consolas"/>
                <w:color w:val="111827"/>
                <w:sz w:val="12"/>
              </w:rPr>
              <w:t xml:space="preserve">    "surah": 78,</w:t>
            </w:r>
            <w:r>
              <w:br/>
            </w:r>
            <w:r>
              <w:rPr>
                <w:rFonts w:ascii="Consolas" w:hAnsi="Consolas" w:eastAsia="Consolas" w:cs="Consolas"/>
                <w:color w:val="111827"/>
                <w:sz w:val="12"/>
              </w:rPr>
              <w:t xml:space="preserve">    "ayah_from": 1,</w:t>
            </w:r>
            <w:r>
              <w:br/>
            </w:r>
            <w:r>
              <w:rPr>
                <w:rFonts w:ascii="Consolas" w:hAnsi="Consolas" w:eastAsia="Consolas" w:cs="Consolas"/>
                <w:color w:val="111827"/>
                <w:sz w:val="12"/>
              </w:rPr>
              <w:t xml:space="preserve">    "ayah_to": 5,</w:t>
            </w:r>
            <w:r>
              <w:br/>
            </w:r>
            <w:r>
              <w:rPr>
                <w:rFonts w:ascii="Consolas" w:hAnsi="Consolas" w:eastAsia="Consolas" w:cs="Consolas"/>
                <w:color w:val="111827"/>
                <w:sz w:val="12"/>
              </w:rPr>
              <w:t xml:space="preserve">    "scheme": "thematic_study_passage",</w:t>
            </w:r>
            <w:r>
              <w:br/>
            </w:r>
            <w:r>
              <w:rPr>
                <w:rFonts w:ascii="Consolas" w:hAnsi="Consolas" w:eastAsia="Consolas" w:cs="Consolas"/>
                <w:color w:val="111827"/>
                <w:sz w:val="12"/>
              </w:rPr>
              <w:t xml:space="preserve">    "title_en": "Opening dispute over the Great News",</w:t>
            </w:r>
            <w:r>
              <w:br/>
            </w:r>
            <w:r>
              <w:rPr>
                <w:rFonts w:ascii="Consolas" w:hAnsi="Consolas" w:eastAsia="Consolas" w:cs="Consolas"/>
                <w:color w:val="111827"/>
                <w:sz w:val="12"/>
              </w:rPr>
              <w:t xml:space="preserve">    "function_key": "opening_dispute_warning"</w:t>
            </w:r>
            <w:r>
              <w:br/>
            </w:r>
            <w:r>
              <w:rPr>
                <w:rFonts w:ascii="Consolas" w:hAnsi="Consolas" w:eastAsia="Consolas" w:cs="Consolas"/>
                <w:color w:val="111827"/>
                <w:sz w:val="12"/>
              </w:rPr>
              <w:t xml:space="preserve">  },</w:t>
            </w:r>
            <w:r>
              <w:br/>
            </w:r>
            <w:r>
              <w:rPr>
                <w:rFonts w:ascii="Consolas" w:hAnsi="Consolas" w:eastAsia="Consolas" w:cs="Consolas"/>
                <w:color w:val="111827"/>
                <w:sz w:val="12"/>
              </w:rPr>
              <w:t xml:space="preserve">  {</w:t>
            </w:r>
            <w:r>
              <w:br/>
            </w:r>
            <w:r>
              <w:rPr>
                <w:rFonts w:ascii="Consolas" w:hAnsi="Consolas" w:eastAsia="Consolas" w:cs="Consolas"/>
                <w:color w:val="111827"/>
                <w:sz w:val="12"/>
              </w:rPr>
              <w:t xml:space="preserve">    "passage_id": "QR:78:P2",</w:t>
            </w:r>
            <w:r>
              <w:br/>
            </w:r>
            <w:r>
              <w:rPr>
                <w:rFonts w:ascii="Consolas" w:hAnsi="Consolas" w:eastAsia="Consolas" w:cs="Consolas"/>
                <w:color w:val="111827"/>
                <w:sz w:val="12"/>
              </w:rPr>
              <w:t xml:space="preserve">    "surah": 78,</w:t>
            </w:r>
            <w:r>
              <w:br/>
            </w:r>
            <w:r>
              <w:rPr>
                <w:rFonts w:ascii="Consolas" w:hAnsi="Consolas" w:eastAsia="Consolas" w:cs="Consolas"/>
                <w:color w:val="111827"/>
                <w:sz w:val="12"/>
              </w:rPr>
              <w:t xml:space="preserve">    "ayah_from": 6,</w:t>
            </w:r>
            <w:r>
              <w:br/>
            </w:r>
            <w:r>
              <w:rPr>
                <w:rFonts w:ascii="Consolas" w:hAnsi="Consolas" w:eastAsia="Consolas" w:cs="Consolas"/>
                <w:color w:val="111827"/>
                <w:sz w:val="12"/>
              </w:rPr>
              <w:t xml:space="preserve">    "ayah_to": 16,</w:t>
            </w:r>
            <w:r>
              <w:br/>
            </w:r>
            <w:r>
              <w:rPr>
                <w:rFonts w:ascii="Consolas" w:hAnsi="Consolas" w:eastAsia="Consolas" w:cs="Consolas"/>
                <w:color w:val="111827"/>
                <w:sz w:val="12"/>
              </w:rPr>
              <w:t xml:space="preserve">    "scheme": "thematic_study_passage",</w:t>
            </w:r>
            <w:r>
              <w:br/>
            </w:r>
            <w:r>
              <w:rPr>
                <w:rFonts w:ascii="Consolas" w:hAnsi="Consolas" w:eastAsia="Consolas" w:cs="Consolas"/>
                <w:color w:val="111827"/>
                <w:sz w:val="12"/>
              </w:rPr>
              <w:t xml:space="preserve">    "title_en": "Signs of creation and provision",</w:t>
            </w:r>
            <w:r>
              <w:br/>
            </w:r>
            <w:r>
              <w:rPr>
                <w:rFonts w:ascii="Consolas" w:hAnsi="Consolas" w:eastAsia="Consolas" w:cs="Consolas"/>
                <w:color w:val="111827"/>
                <w:sz w:val="12"/>
              </w:rPr>
              <w:t xml:space="preserve">    "function_key": "cosmic_evidence"</w:t>
            </w:r>
            <w:r>
              <w:br/>
            </w:r>
            <w:r>
              <w:rPr>
                <w:rFonts w:ascii="Consolas" w:hAnsi="Consolas" w:eastAsia="Consolas" w:cs="Consolas"/>
                <w:color w:val="111827"/>
                <w:sz w:val="12"/>
              </w:rPr>
              <w:t xml:space="preserve">  },</w:t>
            </w:r>
            <w:r>
              <w:br/>
            </w:r>
            <w:r>
              <w:rPr>
                <w:rFonts w:ascii="Consolas" w:hAnsi="Consolas" w:eastAsia="Consolas" w:cs="Consolas"/>
                <w:color w:val="111827"/>
                <w:sz w:val="12"/>
              </w:rPr>
              <w:t xml:space="preserve">  {</w:t>
            </w:r>
            <w:r>
              <w:br/>
            </w:r>
            <w:r>
              <w:rPr>
                <w:rFonts w:ascii="Consolas" w:hAnsi="Consolas" w:eastAsia="Consolas" w:cs="Consolas"/>
                <w:color w:val="111827"/>
                <w:sz w:val="12"/>
              </w:rPr>
              <w:t xml:space="preserve">    "passage_id": "QR:78:P3",</w:t>
            </w:r>
            <w:r>
              <w:br/>
            </w:r>
            <w:r>
              <w:rPr>
                <w:rFonts w:ascii="Consolas" w:hAnsi="Consolas" w:eastAsia="Consolas" w:cs="Consolas"/>
                <w:color w:val="111827"/>
                <w:sz w:val="12"/>
              </w:rPr>
              <w:t xml:space="preserve">    "surah": 78,</w:t>
            </w:r>
            <w:r>
              <w:br/>
            </w:r>
            <w:r>
              <w:rPr>
                <w:rFonts w:ascii="Consolas" w:hAnsi="Consolas" w:eastAsia="Consolas" w:cs="Consolas"/>
                <w:color w:val="111827"/>
                <w:sz w:val="12"/>
              </w:rPr>
              <w:t xml:space="preserve">    "ayah_from": 17,</w:t>
            </w:r>
            <w:r>
              <w:br/>
            </w:r>
            <w:r>
              <w:rPr>
                <w:rFonts w:ascii="Consolas" w:hAnsi="Consolas" w:eastAsia="Consolas" w:cs="Consolas"/>
                <w:color w:val="111827"/>
                <w:sz w:val="12"/>
              </w:rPr>
              <w:t xml:space="preserve">    "ayah_to": 30,</w:t>
            </w:r>
            <w:r>
              <w:br/>
            </w:r>
            <w:r>
              <w:rPr>
                <w:rFonts w:ascii="Consolas" w:hAnsi="Consolas" w:eastAsia="Consolas" w:cs="Consolas"/>
                <w:color w:val="111827"/>
                <w:sz w:val="12"/>
              </w:rPr>
              <w:t xml:space="preserve">    "scheme": "thematic_study_passage",</w:t>
            </w:r>
            <w:r>
              <w:br/>
            </w:r>
            <w:r>
              <w:rPr>
                <w:rFonts w:ascii="Consolas" w:hAnsi="Consolas" w:eastAsia="Consolas" w:cs="Consolas"/>
                <w:color w:val="111827"/>
                <w:sz w:val="12"/>
              </w:rPr>
              <w:t xml:space="preserve">    "title_en": "Day of Decision and punishment",</w:t>
            </w:r>
            <w:r>
              <w:br/>
            </w:r>
            <w:r>
              <w:rPr>
                <w:rFonts w:ascii="Consolas" w:hAnsi="Consolas" w:eastAsia="Consolas" w:cs="Consolas"/>
                <w:color w:val="111827"/>
                <w:sz w:val="12"/>
              </w:rPr>
              <w:t xml:space="preserve">    "function_key": "judgement_warning"</w:t>
            </w:r>
            <w:r>
              <w:br/>
            </w:r>
            <w:r>
              <w:rPr>
                <w:rFonts w:ascii="Consolas" w:hAnsi="Consolas" w:eastAsia="Consolas" w:cs="Consolas"/>
                <w:color w:val="111827"/>
                <w:sz w:val="12"/>
              </w:rPr>
              <w:t xml:space="preserve">  },</w:t>
            </w:r>
            <w:r>
              <w:br/>
            </w:r>
            <w:r>
              <w:rPr>
                <w:rFonts w:ascii="Consolas" w:hAnsi="Consolas" w:eastAsia="Consolas" w:cs="Consolas"/>
                <w:color w:val="111827"/>
                <w:sz w:val="12"/>
              </w:rPr>
              <w:t xml:space="preserve">  {</w:t>
            </w:r>
            <w:r>
              <w:br/>
            </w:r>
            <w:r>
              <w:rPr>
                <w:rFonts w:ascii="Consolas" w:hAnsi="Consolas" w:eastAsia="Consolas" w:cs="Consolas"/>
                <w:color w:val="111827"/>
                <w:sz w:val="12"/>
              </w:rPr>
              <w:t xml:space="preserve">    "passage_id": "QR:78:P4",</w:t>
            </w:r>
            <w:r>
              <w:br/>
            </w:r>
            <w:r>
              <w:rPr>
                <w:rFonts w:ascii="Consolas" w:hAnsi="Consolas" w:eastAsia="Consolas" w:cs="Consolas"/>
                <w:color w:val="111827"/>
                <w:sz w:val="12"/>
              </w:rPr>
              <w:t xml:space="preserve">    "surah": 78,</w:t>
            </w:r>
            <w:r>
              <w:br/>
            </w:r>
            <w:r>
              <w:rPr>
                <w:rFonts w:ascii="Consolas" w:hAnsi="Consolas" w:eastAsia="Consolas" w:cs="Consolas"/>
                <w:color w:val="111827"/>
                <w:sz w:val="12"/>
              </w:rPr>
              <w:t xml:space="preserve">    "ayah_from": 31,</w:t>
            </w:r>
            <w:r>
              <w:br/>
            </w:r>
            <w:r>
              <w:rPr>
                <w:rFonts w:ascii="Consolas" w:hAnsi="Consolas" w:eastAsia="Consolas" w:cs="Consolas"/>
                <w:color w:val="111827"/>
                <w:sz w:val="12"/>
              </w:rPr>
              <w:t xml:space="preserve">    "ayah_to": 36,</w:t>
            </w:r>
            <w:r>
              <w:br/>
            </w:r>
            <w:r>
              <w:rPr>
                <w:rFonts w:ascii="Consolas" w:hAnsi="Consolas" w:eastAsia="Consolas" w:cs="Consolas"/>
                <w:color w:val="111827"/>
                <w:sz w:val="12"/>
              </w:rPr>
              <w:t xml:space="preserve">    "scheme": "thematic_study_passage",</w:t>
            </w:r>
            <w:r>
              <w:br/>
            </w:r>
            <w:r>
              <w:rPr>
                <w:rFonts w:ascii="Consolas" w:hAnsi="Consolas" w:eastAsia="Consolas" w:cs="Consolas"/>
                <w:color w:val="111827"/>
                <w:sz w:val="12"/>
              </w:rPr>
              <w:t xml:space="preserve">    "title_en": "Reward of the muttaqin",</w:t>
            </w:r>
            <w:r>
              <w:br/>
            </w:r>
            <w:r>
              <w:rPr>
                <w:rFonts w:ascii="Consolas" w:hAnsi="Consolas" w:eastAsia="Consolas" w:cs="Consolas"/>
                <w:color w:val="111827"/>
                <w:sz w:val="12"/>
              </w:rPr>
              <w:t xml:space="preserve">    "function_key": "reward_contrast"</w:t>
            </w:r>
            <w:r>
              <w:br/>
            </w:r>
            <w:r>
              <w:rPr>
                <w:rFonts w:ascii="Consolas" w:hAnsi="Consolas" w:eastAsia="Consolas" w:cs="Consolas"/>
                <w:color w:val="111827"/>
                <w:sz w:val="12"/>
              </w:rPr>
              <w:t xml:space="preserve">  },</w:t>
            </w:r>
            <w:r>
              <w:br/>
            </w:r>
            <w:r>
              <w:rPr>
                <w:rFonts w:ascii="Consolas" w:hAnsi="Consolas" w:eastAsia="Consolas" w:cs="Consolas"/>
                <w:color w:val="111827"/>
                <w:sz w:val="12"/>
              </w:rPr>
              <w:t xml:space="preserve">  {</w:t>
            </w:r>
            <w:r>
              <w:br/>
            </w:r>
            <w:r>
              <w:rPr>
                <w:rFonts w:ascii="Consolas" w:hAnsi="Consolas" w:eastAsia="Consolas" w:cs="Consolas"/>
                <w:color w:val="111827"/>
                <w:sz w:val="12"/>
              </w:rPr>
              <w:t xml:space="preserve">    "passage_id": "QR:78:P5",</w:t>
            </w:r>
            <w:r>
              <w:br/>
            </w:r>
            <w:r>
              <w:rPr>
                <w:rFonts w:ascii="Consolas" w:hAnsi="Consolas" w:eastAsia="Consolas" w:cs="Consolas"/>
                <w:color w:val="111827"/>
                <w:sz w:val="12"/>
              </w:rPr>
              <w:t xml:space="preserve">    "surah": 78,</w:t>
            </w:r>
            <w:r>
              <w:br/>
            </w:r>
            <w:r>
              <w:rPr>
                <w:rFonts w:ascii="Consolas" w:hAnsi="Consolas" w:eastAsia="Consolas" w:cs="Consolas"/>
                <w:color w:val="111827"/>
                <w:sz w:val="12"/>
              </w:rPr>
              <w:t xml:space="preserve">    "ayah_from": 37,</w:t>
            </w:r>
            <w:r>
              <w:br/>
            </w:r>
            <w:r>
              <w:rPr>
                <w:rFonts w:ascii="Consolas" w:hAnsi="Consolas" w:eastAsia="Consolas" w:cs="Consolas"/>
                <w:color w:val="111827"/>
                <w:sz w:val="12"/>
              </w:rPr>
              <w:t xml:space="preserve">    "ayah_to": 40,</w:t>
            </w:r>
            <w:r>
              <w:br/>
            </w:r>
            <w:r>
              <w:rPr>
                <w:rFonts w:ascii="Consolas" w:hAnsi="Consolas" w:eastAsia="Consolas" w:cs="Consolas"/>
                <w:color w:val="111827"/>
                <w:sz w:val="12"/>
              </w:rPr>
              <w:t xml:space="preserve">    "scheme": "thematic_study_passage",</w:t>
            </w:r>
            <w:r>
              <w:br/>
            </w:r>
            <w:r>
              <w:rPr>
                <w:rFonts w:ascii="Consolas" w:hAnsi="Consolas" w:eastAsia="Consolas" w:cs="Consolas"/>
                <w:color w:val="111827"/>
                <w:sz w:val="12"/>
              </w:rPr>
              <w:t xml:space="preserve">    "title_en": "Final lordship and warning",</w:t>
            </w:r>
            <w:r>
              <w:br/>
            </w:r>
            <w:r>
              <w:rPr>
                <w:rFonts w:ascii="Consolas" w:hAnsi="Consolas" w:eastAsia="Consolas" w:cs="Consolas"/>
                <w:color w:val="111827"/>
                <w:sz w:val="12"/>
              </w:rPr>
              <w:t xml:space="preserve">    "function_key": "final_warning"</w:t>
            </w:r>
            <w:r>
              <w:br/>
            </w:r>
            <w:r>
              <w:rPr>
                <w:rFonts w:ascii="Consolas" w:hAnsi="Consolas" w:eastAsia="Consolas" w:cs="Consolas"/>
                <w:color w:val="111827"/>
                <w:sz w:val="12"/>
              </w:rPr>
              <w:t xml:space="preserve">  }</w:t>
            </w:r>
            <w:r>
              <w:br/>
            </w:r>
            <w:r>
              <w:rPr>
                <w:rFonts w:ascii="Consolas" w:hAnsi="Consolas" w:eastAsia="Consolas" w:cs="Consolas"/>
                <w:color w:val="111827"/>
                <w:sz w:val="12"/>
              </w:rPr>
              <w:t>]</w:t>
            </w:r>
          </w:p>
        </w:tc>
      </w:tr>
    </w:tbl>
    <w:p>
      <w:pPr>
        <w:pStyle w:val="Heading2"/>
      </w:pPr>
      <w:r>
        <w:t>Appendix B - First Codex prompt</w:t>
      </w:r>
    </w:p>
    <w:tbl>
      <w:tblPr>
        <w:tblW w:type="auto" w:w="0"/>
        <w:jc w:val="center"/>
        <w:tblLook w:firstColumn="1" w:firstRow="1" w:lastColumn="0" w:lastRow="0" w:noHBand="0" w:noVBand="1" w:val="04A0"/>
      </w:tblPr>
      <w:tblGrid>
        <w:gridCol w:w="10065"/>
      </w:tblGrid>
      <w:tr>
        <w:tc>
          <w:tcPr>
            <w:tcW w:type="dxa" w:w="10065"/>
            <w:shd w:fill="F3F4F6"/>
            <w:tcMar>
              <w:top w:w="90" w:type="dxa"/>
              <w:start w:w="100" w:type="dxa"/>
              <w:bottom w:w="90" w:type="dxa"/>
              <w:end w:w="100" w:type="dxa"/>
            </w:tcMar>
          </w:tcPr>
          <w:p>
            <w:pPr>
              <w:spacing w:after="0"/>
            </w:pPr>
            <w:r>
              <w:rPr>
                <w:rFonts w:ascii="Consolas" w:hAnsi="Consolas" w:eastAsia="Consolas" w:cs="Consolas"/>
                <w:color w:val="111827"/>
                <w:sz w:val="13"/>
              </w:rPr>
              <w:t>Build the Surah 78 passage-only staged ingestion workflow.</w:t>
            </w:r>
            <w:r>
              <w:br/>
            </w:r>
            <w:r>
              <w:rPr>
                <w:rFonts w:ascii="Consolas" w:hAnsi="Consolas" w:eastAsia="Consolas" w:cs="Consolas"/>
                <w:color w:val="111827"/>
                <w:sz w:val="13"/>
              </w:rPr>
            </w:r>
            <w:r>
              <w:br/>
            </w:r>
            <w:r>
              <w:rPr>
                <w:rFonts w:ascii="Consolas" w:hAnsi="Consolas" w:eastAsia="Consolas" w:cs="Consolas"/>
                <w:color w:val="111827"/>
                <w:sz w:val="13"/>
              </w:rPr>
              <w:t>Context:</w:t>
            </w:r>
            <w:r>
              <w:br/>
            </w:r>
            <w:r>
              <w:rPr>
                <w:rFonts w:ascii="Consolas" w:hAnsi="Consolas" w:eastAsia="Consolas" w:cs="Consolas"/>
                <w:color w:val="111827"/>
                <w:sz w:val="13"/>
              </w:rPr>
              <w:t>- Corpus, ayah, word_occurrences, and morphology are already canonical from QUL/MASAQ.</w:t>
            </w:r>
            <w:r>
              <w:br/>
            </w:r>
            <w:r>
              <w:rPr>
                <w:rFonts w:ascii="Consolas" w:hAnsi="Consolas" w:eastAsia="Consolas" w:cs="Consolas"/>
                <w:color w:val="111827"/>
                <w:sz w:val="13"/>
              </w:rPr>
              <w:t>- Tafsir chunks already exist in D1.</w:t>
            </w:r>
            <w:r>
              <w:br/>
            </w:r>
            <w:r>
              <w:rPr>
                <w:rFonts w:ascii="Consolas" w:hAnsi="Consolas" w:eastAsia="Consolas" w:cs="Consolas"/>
                <w:color w:val="111827"/>
                <w:sz w:val="13"/>
              </w:rPr>
              <w:t>- Iʿrāb source chunks will be loaded.</w:t>
            </w:r>
            <w:r>
              <w:br/>
            </w:r>
            <w:r>
              <w:rPr>
                <w:rFonts w:ascii="Consolas" w:hAnsi="Consolas" w:eastAsia="Consolas" w:cs="Consolas"/>
                <w:color w:val="111827"/>
                <w:sz w:val="13"/>
              </w:rPr>
              <w:t>- AI output must never write directly into canonical QR analysis tables.</w:t>
            </w:r>
            <w:r>
              <w:br/>
            </w:r>
            <w:r>
              <w:rPr>
                <w:rFonts w:ascii="Consolas" w:hAnsi="Consolas" w:eastAsia="Consolas" w:cs="Consolas"/>
                <w:color w:val="111827"/>
                <w:sz w:val="13"/>
              </w:rPr>
              <w:t>- Use five thematic study passages only: QR:78:P1 through QR:78:P5.</w:t>
            </w:r>
            <w:r>
              <w:br/>
            </w:r>
            <w:r>
              <w:rPr>
                <w:rFonts w:ascii="Consolas" w:hAnsi="Consolas" w:eastAsia="Consolas" w:cs="Consolas"/>
                <w:color w:val="111827"/>
                <w:sz w:val="13"/>
              </w:rPr>
            </w:r>
            <w:r>
              <w:br/>
            </w:r>
            <w:r>
              <w:rPr>
                <w:rFonts w:ascii="Consolas" w:hAnsi="Consolas" w:eastAsia="Consolas" w:cs="Consolas"/>
                <w:color w:val="111827"/>
                <w:sz w:val="13"/>
              </w:rPr>
              <w:t>Tasks:</w:t>
            </w:r>
            <w:r>
              <w:br/>
            </w:r>
            <w:r>
              <w:rPr>
                <w:rFonts w:ascii="Consolas" w:hAnsi="Consolas" w:eastAsia="Consolas" w:cs="Consolas"/>
                <w:color w:val="111827"/>
                <w:sz w:val="13"/>
              </w:rPr>
              <w:t>1. Add/verify qr_surah_passages seed rows for the five passages.</w:t>
            </w:r>
            <w:r>
              <w:br/>
            </w:r>
            <w:r>
              <w:rPr>
                <w:rFonts w:ascii="Consolas" w:hAnsi="Consolas" w:eastAsia="Consolas" w:cs="Consolas"/>
                <w:color w:val="111827"/>
                <w:sz w:val="13"/>
              </w:rPr>
              <w:t>2. Create qr_stage_runs, qr_stage_items, qr_stage_item_sources, qr_stage_reviews.</w:t>
            </w:r>
            <w:r>
              <w:br/>
            </w:r>
            <w:r>
              <w:rPr>
                <w:rFonts w:ascii="Consolas" w:hAnsi="Consolas" w:eastAsia="Consolas" w:cs="Consolas"/>
                <w:color w:val="111827"/>
                <w:sz w:val="13"/>
              </w:rPr>
              <w:t>3. Create GET /api/quran/surah/78/validate-base.</w:t>
            </w:r>
            <w:r>
              <w:br/>
            </w:r>
            <w:r>
              <w:rPr>
                <w:rFonts w:ascii="Consolas" w:hAnsi="Consolas" w:eastAsia="Consolas" w:cs="Consolas"/>
                <w:color w:val="111827"/>
                <w:sz w:val="13"/>
              </w:rPr>
              <w:t>4. Create GET /api/quran/study/surah/:surah/passages/:passageId/source-bundle.</w:t>
            </w:r>
            <w:r>
              <w:br/>
            </w:r>
            <w:r>
              <w:rPr>
                <w:rFonts w:ascii="Consolas" w:hAnsi="Consolas" w:eastAsia="Consolas" w:cs="Consolas"/>
                <w:color w:val="111827"/>
                <w:sz w:val="13"/>
              </w:rPr>
              <w:t>5. Create POST /api/quran/stage/runs.</w:t>
            </w:r>
            <w:r>
              <w:br/>
            </w:r>
            <w:r>
              <w:rPr>
                <w:rFonts w:ascii="Consolas" w:hAnsi="Consolas" w:eastAsia="Consolas" w:cs="Consolas"/>
                <w:color w:val="111827"/>
                <w:sz w:val="13"/>
              </w:rPr>
              <w:t>6. Create PATCH /api/quran/stage/items/:id/review.</w:t>
            </w:r>
            <w:r>
              <w:br/>
            </w:r>
            <w:r>
              <w:rPr>
                <w:rFonts w:ascii="Consolas" w:hAnsi="Consolas" w:eastAsia="Consolas" w:cs="Consolas"/>
                <w:color w:val="111827"/>
                <w:sz w:val="13"/>
              </w:rPr>
              <w:t>7. Create POST /api/quran/stage/items/:id/promote.</w:t>
            </w:r>
            <w:r>
              <w:br/>
            </w:r>
            <w:r>
              <w:rPr>
                <w:rFonts w:ascii="Consolas" w:hAnsi="Consolas" w:eastAsia="Consolas" w:cs="Consolas"/>
                <w:color w:val="111827"/>
                <w:sz w:val="13"/>
              </w:rPr>
              <w:t>8. Create POST /api/quran/passages/:passageId/generate-cache.</w:t>
            </w:r>
            <w:r>
              <w:br/>
            </w:r>
            <w:r>
              <w:rPr>
                <w:rFonts w:ascii="Consolas" w:hAnsi="Consolas" w:eastAsia="Consolas" w:cs="Consolas"/>
                <w:color w:val="111827"/>
                <w:sz w:val="13"/>
              </w:rPr>
              <w:t>9. Add tests for passage QR:78:P1.</w:t>
            </w:r>
            <w:r>
              <w:br/>
            </w:r>
            <w:r>
              <w:rPr>
                <w:rFonts w:ascii="Consolas" w:hAnsi="Consolas" w:eastAsia="Consolas" w:cs="Consolas"/>
                <w:color w:val="111827"/>
                <w:sz w:val="13"/>
              </w:rPr>
              <w:t>10. Ensure promotion validates ayah range, word_occurrence_id, source quote when required, and duplicate rows.</w:t>
            </w:r>
          </w:p>
        </w:tc>
      </w:tr>
    </w:tbl>
    <w:p>
      <w:pPr>
        <w:pStyle w:val="Heading2"/>
      </w:pPr>
      <w:r>
        <w:t>Appendix C - First Claude prompt</w:t>
      </w:r>
    </w:p>
    <w:tbl>
      <w:tblPr>
        <w:tblW w:type="auto" w:w="0"/>
        <w:jc w:val="center"/>
        <w:tblLook w:firstColumn="1" w:firstRow="1" w:lastColumn="0" w:lastRow="0" w:noHBand="0" w:noVBand="1" w:val="04A0"/>
      </w:tblPr>
      <w:tblGrid>
        <w:gridCol w:w="10065"/>
      </w:tblGrid>
      <w:tr>
        <w:tc>
          <w:tcPr>
            <w:tcW w:type="dxa" w:w="10065"/>
            <w:shd w:fill="F3F4F6"/>
            <w:tcMar>
              <w:top w:w="90" w:type="dxa"/>
              <w:start w:w="100" w:type="dxa"/>
              <w:bottom w:w="90" w:type="dxa"/>
              <w:end w:w="100" w:type="dxa"/>
            </w:tcMar>
          </w:tcPr>
          <w:p>
            <w:pPr>
              <w:spacing w:after="0"/>
            </w:pPr>
            <w:r>
              <w:rPr>
                <w:rFonts w:ascii="Consolas" w:hAnsi="Consolas" w:eastAsia="Consolas" w:cs="Consolas"/>
                <w:color w:val="111827"/>
                <w:sz w:val="13"/>
              </w:rPr>
              <w:t>You are an expert in Qur’anic Arabic, iʿrāb, morphology, balāgha, and tafsir.</w:t>
            </w:r>
            <w:r>
              <w:br/>
            </w:r>
            <w:r>
              <w:rPr>
                <w:rFonts w:ascii="Consolas" w:hAnsi="Consolas" w:eastAsia="Consolas" w:cs="Consolas"/>
                <w:color w:val="111827"/>
                <w:sz w:val="13"/>
              </w:rPr>
            </w:r>
            <w:r>
              <w:br/>
            </w:r>
            <w:r>
              <w:rPr>
                <w:rFonts w:ascii="Consolas" w:hAnsi="Consolas" w:eastAsia="Consolas" w:cs="Consolas"/>
                <w:color w:val="111827"/>
                <w:sz w:val="13"/>
              </w:rPr>
              <w:t>Task:</w:t>
            </w:r>
            <w:r>
              <w:br/>
            </w:r>
            <w:r>
              <w:rPr>
                <w:rFonts w:ascii="Consolas" w:hAnsi="Consolas" w:eastAsia="Consolas" w:cs="Consolas"/>
                <w:color w:val="111827"/>
                <w:sz w:val="13"/>
              </w:rPr>
              <w:t>Analyze Surah 78 passage QR:78:P1, ayat 1-5.</w:t>
            </w:r>
            <w:r>
              <w:br/>
            </w:r>
            <w:r>
              <w:rPr>
                <w:rFonts w:ascii="Consolas" w:hAnsi="Consolas" w:eastAsia="Consolas" w:cs="Consolas"/>
                <w:color w:val="111827"/>
                <w:sz w:val="13"/>
              </w:rPr>
            </w:r>
            <w:r>
              <w:br/>
            </w:r>
            <w:r>
              <w:rPr>
                <w:rFonts w:ascii="Consolas" w:hAnsi="Consolas" w:eastAsia="Consolas" w:cs="Consolas"/>
                <w:color w:val="111827"/>
                <w:sz w:val="13"/>
              </w:rPr>
              <w:t>Rules:</w:t>
            </w:r>
            <w:r>
              <w:br/>
            </w:r>
            <w:r>
              <w:rPr>
                <w:rFonts w:ascii="Consolas" w:hAnsi="Consolas" w:eastAsia="Consolas" w:cs="Consolas"/>
                <w:color w:val="111827"/>
                <w:sz w:val="13"/>
              </w:rPr>
              <w:t>- Use only the supplied source bundle.</w:t>
            </w:r>
            <w:r>
              <w:br/>
            </w:r>
            <w:r>
              <w:rPr>
                <w:rFonts w:ascii="Consolas" w:hAnsi="Consolas" w:eastAsia="Consolas" w:cs="Consolas"/>
                <w:color w:val="111827"/>
                <w:sz w:val="13"/>
              </w:rPr>
              <w:t>- Do not invent sources.</w:t>
            </w:r>
            <w:r>
              <w:br/>
            </w:r>
            <w:r>
              <w:rPr>
                <w:rFonts w:ascii="Consolas" w:hAnsi="Consolas" w:eastAsia="Consolas" w:cs="Consolas"/>
                <w:color w:val="111827"/>
                <w:sz w:val="13"/>
              </w:rPr>
              <w:t>- Produce candidate JSON only.</w:t>
            </w:r>
            <w:r>
              <w:br/>
            </w:r>
            <w:r>
              <w:rPr>
                <w:rFonts w:ascii="Consolas" w:hAnsi="Consolas" w:eastAsia="Consolas" w:cs="Consolas"/>
                <w:color w:val="111827"/>
                <w:sz w:val="13"/>
              </w:rPr>
              <w:t>- Every tafsir/iʿrāb claim must include source quote or source reference.</w:t>
            </w:r>
            <w:r>
              <w:br/>
            </w:r>
            <w:r>
              <w:rPr>
                <w:rFonts w:ascii="Consolas" w:hAnsi="Consolas" w:eastAsia="Consolas" w:cs="Consolas"/>
                <w:color w:val="111827"/>
                <w:sz w:val="13"/>
              </w:rPr>
              <w:t>- Treat QUL/MASAQ morphology as existing base data.</w:t>
            </w:r>
            <w:r>
              <w:br/>
            </w:r>
            <w:r>
              <w:rPr>
                <w:rFonts w:ascii="Consolas" w:hAnsi="Consolas" w:eastAsia="Consolas" w:cs="Consolas"/>
                <w:color w:val="111827"/>
                <w:sz w:val="13"/>
              </w:rPr>
              <w:t>- Do not create canonical rows; produce staging candidates.</w:t>
            </w:r>
            <w:r>
              <w:br/>
            </w:r>
            <w:r>
              <w:rPr>
                <w:rFonts w:ascii="Consolas" w:hAnsi="Consolas" w:eastAsia="Consolas" w:cs="Consolas"/>
                <w:color w:val="111827"/>
                <w:sz w:val="13"/>
              </w:rPr>
            </w:r>
            <w:r>
              <w:br/>
            </w:r>
            <w:r>
              <w:rPr>
                <w:rFonts w:ascii="Consolas" w:hAnsi="Consolas" w:eastAsia="Consolas" w:cs="Consolas"/>
                <w:color w:val="111827"/>
                <w:sz w:val="13"/>
              </w:rPr>
              <w:t>Output sections:</w:t>
            </w:r>
            <w:r>
              <w:br/>
            </w:r>
            <w:r>
              <w:rPr>
                <w:rFonts w:ascii="Consolas" w:hAnsi="Consolas" w:eastAsia="Consolas" w:cs="Consolas"/>
                <w:color w:val="111827"/>
                <w:sz w:val="13"/>
              </w:rPr>
              <w:t>1. sentence_structure_candidates</w:t>
            </w:r>
            <w:r>
              <w:br/>
            </w:r>
            <w:r>
              <w:rPr>
                <w:rFonts w:ascii="Consolas" w:hAnsi="Consolas" w:eastAsia="Consolas" w:cs="Consolas"/>
                <w:color w:val="111827"/>
                <w:sz w:val="13"/>
              </w:rPr>
              <w:t>2. irab_candidates</w:t>
            </w:r>
            <w:r>
              <w:br/>
            </w:r>
            <w:r>
              <w:rPr>
                <w:rFonts w:ascii="Consolas" w:hAnsi="Consolas" w:eastAsia="Consolas" w:cs="Consolas"/>
                <w:color w:val="111827"/>
                <w:sz w:val="13"/>
              </w:rPr>
              <w:t>3. morphology_effect_candidates</w:t>
            </w:r>
            <w:r>
              <w:br/>
            </w:r>
            <w:r>
              <w:rPr>
                <w:rFonts w:ascii="Consolas" w:hAnsi="Consolas" w:eastAsia="Consolas" w:cs="Consolas"/>
                <w:color w:val="111827"/>
                <w:sz w:val="13"/>
              </w:rPr>
              <w:t>4. balagha_candidates</w:t>
            </w:r>
            <w:r>
              <w:br/>
            </w:r>
            <w:r>
              <w:rPr>
                <w:rFonts w:ascii="Consolas" w:hAnsi="Consolas" w:eastAsia="Consolas" w:cs="Consolas"/>
                <w:color w:val="111827"/>
                <w:sz w:val="13"/>
              </w:rPr>
              <w:t>5. tafsir_position_candidates</w:t>
            </w:r>
            <w:r>
              <w:br/>
            </w:r>
            <w:r>
              <w:rPr>
                <w:rFonts w:ascii="Consolas" w:hAnsi="Consolas" w:eastAsia="Consolas" w:cs="Consolas"/>
                <w:color w:val="111827"/>
                <w:sz w:val="13"/>
              </w:rPr>
              <w:t>6. nuance_claim_candidates</w:t>
            </w:r>
            <w:r>
              <w:br/>
            </w:r>
            <w:r>
              <w:rPr>
                <w:rFonts w:ascii="Consolas" w:hAnsi="Consolas" w:eastAsia="Consolas" w:cs="Consolas"/>
                <w:color w:val="111827"/>
                <w:sz w:val="13"/>
              </w:rPr>
              <w:t>7. evidence_candidates</w:t>
            </w:r>
            <w:r>
              <w:br/>
            </w:r>
            <w:r>
              <w:rPr>
                <w:rFonts w:ascii="Consolas" w:hAnsi="Consolas" w:eastAsia="Consolas" w:cs="Consolas"/>
                <w:color w:val="111827"/>
                <w:sz w:val="13"/>
              </w:rPr>
              <w:t>8. passage_study_draft_candidate</w:t>
            </w:r>
            <w:r>
              <w:br/>
            </w:r>
            <w:r>
              <w:rPr>
                <w:rFonts w:ascii="Consolas" w:hAnsi="Consolas" w:eastAsia="Consolas" w:cs="Consolas"/>
                <w:color w:val="111827"/>
                <w:sz w:val="13"/>
              </w:rPr>
            </w:r>
            <w:r>
              <w:br/>
            </w:r>
            <w:r>
              <w:rPr>
                <w:rFonts w:ascii="Consolas" w:hAnsi="Consolas" w:eastAsia="Consolas" w:cs="Consolas"/>
                <w:color w:val="111827"/>
                <w:sz w:val="13"/>
              </w:rPr>
              <w:t>Each item must include:</w:t>
            </w:r>
            <w:r>
              <w:br/>
            </w:r>
            <w:r>
              <w:rPr>
                <w:rFonts w:ascii="Consolas" w:hAnsi="Consolas" w:eastAsia="Consolas" w:cs="Consolas"/>
                <w:color w:val="111827"/>
                <w:sz w:val="13"/>
              </w:rPr>
              <w:t>- scope_type</w:t>
            </w:r>
            <w:r>
              <w:br/>
            </w:r>
            <w:r>
              <w:rPr>
                <w:rFonts w:ascii="Consolas" w:hAnsi="Consolas" w:eastAsia="Consolas" w:cs="Consolas"/>
                <w:color w:val="111827"/>
                <w:sz w:val="13"/>
              </w:rPr>
              <w:t>- surah</w:t>
            </w:r>
            <w:r>
              <w:br/>
            </w:r>
            <w:r>
              <w:rPr>
                <w:rFonts w:ascii="Consolas" w:hAnsi="Consolas" w:eastAsia="Consolas" w:cs="Consolas"/>
                <w:color w:val="111827"/>
                <w:sz w:val="13"/>
              </w:rPr>
              <w:t>- ayah_from</w:t>
            </w:r>
            <w:r>
              <w:br/>
            </w:r>
            <w:r>
              <w:rPr>
                <w:rFonts w:ascii="Consolas" w:hAnsi="Consolas" w:eastAsia="Consolas" w:cs="Consolas"/>
                <w:color w:val="111827"/>
                <w:sz w:val="13"/>
              </w:rPr>
              <w:t>- ayah_to</w:t>
            </w:r>
            <w:r>
              <w:br/>
            </w:r>
            <w:r>
              <w:rPr>
                <w:rFonts w:ascii="Consolas" w:hAnsi="Consolas" w:eastAsia="Consolas" w:cs="Consolas"/>
                <w:color w:val="111827"/>
                <w:sz w:val="13"/>
              </w:rPr>
              <w:t>- Arabic text</w:t>
            </w:r>
            <w:r>
              <w:br/>
            </w:r>
            <w:r>
              <w:rPr>
                <w:rFonts w:ascii="Consolas" w:hAnsi="Consolas" w:eastAsia="Consolas" w:cs="Consolas"/>
                <w:color w:val="111827"/>
                <w:sz w:val="13"/>
              </w:rPr>
              <w:t>- English explanation</w:t>
            </w:r>
            <w:r>
              <w:br/>
            </w:r>
            <w:r>
              <w:rPr>
                <w:rFonts w:ascii="Consolas" w:hAnsi="Consolas" w:eastAsia="Consolas" w:cs="Consolas"/>
                <w:color w:val="111827"/>
                <w:sz w:val="13"/>
              </w:rPr>
              <w:t>- target_family</w:t>
            </w:r>
            <w:r>
              <w:br/>
            </w:r>
            <w:r>
              <w:rPr>
                <w:rFonts w:ascii="Consolas" w:hAnsi="Consolas" w:eastAsia="Consolas" w:cs="Consolas"/>
                <w:color w:val="111827"/>
                <w:sz w:val="13"/>
              </w:rPr>
              <w:t>- target_table</w:t>
            </w:r>
            <w:r>
              <w:br/>
            </w:r>
            <w:r>
              <w:rPr>
                <w:rFonts w:ascii="Consolas" w:hAnsi="Consolas" w:eastAsia="Consolas" w:cs="Consolas"/>
                <w:color w:val="111827"/>
                <w:sz w:val="13"/>
              </w:rPr>
              <w:t>- source_refs</w:t>
            </w:r>
            <w:r>
              <w:br/>
            </w:r>
            <w:r>
              <w:rPr>
                <w:rFonts w:ascii="Consolas" w:hAnsi="Consolas" w:eastAsia="Consolas" w:cs="Consolas"/>
                <w:color w:val="111827"/>
                <w:sz w:val="13"/>
              </w:rPr>
              <w:t>- confidence</w:t>
            </w:r>
            <w:r>
              <w:br/>
            </w:r>
            <w:r>
              <w:rPr>
                <w:rFonts w:ascii="Consolas" w:hAnsi="Consolas" w:eastAsia="Consolas" w:cs="Consolas"/>
                <w:color w:val="111827"/>
                <w:sz w:val="13"/>
              </w:rPr>
              <w:t>- review_status = candidate</w:t>
            </w:r>
          </w:p>
        </w:tc>
      </w:tr>
    </w:tbl>
    <w:p>
      <w:pPr>
        <w:pStyle w:val="Heading2"/>
      </w:pPr>
      <w:r>
        <w:t>Appendix D - Final repeatable command sequence</w:t>
      </w:r>
    </w:p>
    <w:tbl>
      <w:tblPr>
        <w:tblW w:type="auto" w:w="0"/>
        <w:jc w:val="center"/>
        <w:tblLook w:firstColumn="1" w:firstRow="1" w:lastColumn="0" w:lastRow="0" w:noHBand="0" w:noVBand="1" w:val="04A0"/>
      </w:tblPr>
      <w:tblGrid>
        <w:gridCol w:w="10065"/>
      </w:tblGrid>
      <w:tr>
        <w:tc>
          <w:tcPr>
            <w:tcW w:type="dxa" w:w="10065"/>
            <w:shd w:fill="F3F4F6"/>
            <w:tcMar>
              <w:top w:w="90" w:type="dxa"/>
              <w:start w:w="100" w:type="dxa"/>
              <w:bottom w:w="90" w:type="dxa"/>
              <w:end w:w="100" w:type="dxa"/>
            </w:tcMar>
          </w:tcPr>
          <w:p>
            <w:pPr>
              <w:spacing w:after="0"/>
            </w:pPr>
            <w:r>
              <w:rPr>
                <w:rFonts w:ascii="Consolas" w:hAnsi="Consolas" w:eastAsia="Consolas" w:cs="Consolas"/>
                <w:color w:val="111827"/>
                <w:sz w:val="14"/>
              </w:rPr>
              <w:t>For each passage QR:78:P1 through QR:78:P5:</w:t>
            </w:r>
            <w:r>
              <w:br/>
            </w:r>
            <w:r>
              <w:rPr>
                <w:rFonts w:ascii="Consolas" w:hAnsi="Consolas" w:eastAsia="Consolas" w:cs="Consolas"/>
                <w:color w:val="111827"/>
                <w:sz w:val="14"/>
              </w:rPr>
            </w:r>
            <w:r>
              <w:br/>
            </w:r>
            <w:r>
              <w:rPr>
                <w:rFonts w:ascii="Consolas" w:hAnsi="Consolas" w:eastAsia="Consolas" w:cs="Consolas"/>
                <w:color w:val="111827"/>
                <w:sz w:val="14"/>
              </w:rPr>
              <w:t>1. Validate base data.</w:t>
            </w:r>
            <w:r>
              <w:br/>
            </w:r>
            <w:r>
              <w:rPr>
                <w:rFonts w:ascii="Consolas" w:hAnsi="Consolas" w:eastAsia="Consolas" w:cs="Consolas"/>
                <w:color w:val="111827"/>
                <w:sz w:val="14"/>
              </w:rPr>
              <w:t>2. Fetch passage source bundle.</w:t>
            </w:r>
            <w:r>
              <w:br/>
            </w:r>
            <w:r>
              <w:rPr>
                <w:rFonts w:ascii="Consolas" w:hAnsi="Consolas" w:eastAsia="Consolas" w:cs="Consolas"/>
                <w:color w:val="111827"/>
                <w:sz w:val="14"/>
              </w:rPr>
              <w:t>3. Run Claude layer 1: sentence structure and iʿrāb.</w:t>
            </w:r>
            <w:r>
              <w:br/>
            </w:r>
            <w:r>
              <w:rPr>
                <w:rFonts w:ascii="Consolas" w:hAnsi="Consolas" w:eastAsia="Consolas" w:cs="Consolas"/>
                <w:color w:val="111827"/>
                <w:sz w:val="14"/>
              </w:rPr>
              <w:t>4. Save candidates to qr_stage_items.</w:t>
            </w:r>
            <w:r>
              <w:br/>
            </w:r>
            <w:r>
              <w:rPr>
                <w:rFonts w:ascii="Consolas" w:hAnsi="Consolas" w:eastAsia="Consolas" w:cs="Consolas"/>
                <w:color w:val="111827"/>
                <w:sz w:val="14"/>
              </w:rPr>
              <w:t>5. Review and promote approved rows.</w:t>
            </w:r>
            <w:r>
              <w:br/>
            </w:r>
            <w:r>
              <w:rPr>
                <w:rFonts w:ascii="Consolas" w:hAnsi="Consolas" w:eastAsia="Consolas" w:cs="Consolas"/>
                <w:color w:val="111827"/>
                <w:sz w:val="14"/>
              </w:rPr>
              <w:t>6. Run Claude layer 2: tafsir, balagha, nuance, claims/evidence.</w:t>
            </w:r>
            <w:r>
              <w:br/>
            </w:r>
            <w:r>
              <w:rPr>
                <w:rFonts w:ascii="Consolas" w:hAnsi="Consolas" w:eastAsia="Consolas" w:cs="Consolas"/>
                <w:color w:val="111827"/>
                <w:sz w:val="14"/>
              </w:rPr>
              <w:t>7. Save, review, promote.</w:t>
            </w:r>
            <w:r>
              <w:br/>
            </w:r>
            <w:r>
              <w:rPr>
                <w:rFonts w:ascii="Consolas" w:hAnsi="Consolas" w:eastAsia="Consolas" w:cs="Consolas"/>
                <w:color w:val="111827"/>
                <w:sz w:val="14"/>
              </w:rPr>
              <w:t>8. Generate passage study cache.</w:t>
            </w:r>
            <w:r>
              <w:br/>
            </w:r>
            <w:r>
              <w:rPr>
                <w:rFonts w:ascii="Consolas" w:hAnsi="Consolas" w:eastAsia="Consolas" w:cs="Consolas"/>
                <w:color w:val="111827"/>
                <w:sz w:val="14"/>
              </w:rPr>
              <w:t>9. Study the passage and log notes.</w:t>
            </w:r>
            <w:r>
              <w:br/>
            </w:r>
            <w:r>
              <w:rPr>
                <w:rFonts w:ascii="Consolas" w:hAnsi="Consolas" w:eastAsia="Consolas" w:cs="Consolas"/>
                <w:color w:val="111827"/>
                <w:sz w:val="14"/>
              </w:rPr>
              <w:t>10. Move to the next passage.</w:t>
            </w:r>
            <w:r>
              <w:br/>
            </w:r>
            <w:r>
              <w:rPr>
                <w:rFonts w:ascii="Consolas" w:hAnsi="Consolas" w:eastAsia="Consolas" w:cs="Consolas"/>
                <w:color w:val="111827"/>
                <w:sz w:val="14"/>
              </w:rPr>
            </w:r>
            <w:r>
              <w:br/>
            </w:r>
            <w:r>
              <w:rPr>
                <w:rFonts w:ascii="Consolas" w:hAnsi="Consolas" w:eastAsia="Consolas" w:cs="Consolas"/>
                <w:color w:val="111827"/>
                <w:sz w:val="14"/>
              </w:rPr>
              <w:t>After P1-P5:</w:t>
            </w:r>
            <w:r>
              <w:br/>
            </w:r>
            <w:r>
              <w:rPr>
                <w:rFonts w:ascii="Consolas" w:hAnsi="Consolas" w:eastAsia="Consolas" w:cs="Consolas"/>
                <w:color w:val="111827"/>
                <w:sz w:val="14"/>
              </w:rPr>
              <w:t>11. Generate Surah 78 rollup: profile, structure, motif clusters, rhetoric profile, worldview profile, final study cache.</w:t>
            </w:r>
          </w:p>
        </w:tc>
      </w:tr>
    </w:tbl>
    <w:p>
      <w:r>
        <w:br w:type="page"/>
      </w:r>
    </w:p>
    <w:p>
      <w:pPr>
        <w:pStyle w:val="Heading1"/>
      </w:pPr>
      <w:r>
        <w:t>Final build summary</w:t>
      </w:r>
    </w:p>
    <w:tbl>
      <w:tblPr>
        <w:tblW w:type="auto" w:w="0"/>
        <w:jc w:val="center"/>
        <w:tblLayout w:type="autofit"/>
        <w:tblLook w:firstColumn="1" w:firstRow="1" w:lastColumn="0" w:lastRow="0" w:noHBand="0" w:noVBand="1" w:val="04A0"/>
      </w:tblPr>
      <w:tblGrid>
        <w:gridCol w:w="10065"/>
      </w:tblGrid>
      <w:tr>
        <w:tc>
          <w:tcPr>
            <w:tcW w:type="dxa" w:w="10065"/>
            <w:shd w:fill="EAF7EA"/>
            <w:tcMar>
              <w:top w:w="120" w:type="dxa"/>
              <w:start w:w="140" w:type="dxa"/>
              <w:bottom w:w="120" w:type="dxa"/>
              <w:end w:w="140" w:type="dxa"/>
            </w:tcMar>
          </w:tcPr>
          <w:p>
            <w:pPr>
              <w:spacing w:after="40"/>
            </w:pPr>
            <w:r>
              <w:rPr>
                <w:rFonts w:ascii="Arial" w:hAnsi="Arial" w:eastAsia="Arial" w:cs="Arial"/>
                <w:b/>
                <w:color w:val="17365D"/>
                <w:sz w:val="21"/>
              </w:rPr>
              <w:t>What to build first</w:t>
            </w:r>
            <w:r>
              <w:br/>
            </w:r>
            <w:r>
              <w:rPr>
                <w:rFonts w:ascii="Arial" w:hAnsi="Arial" w:eastAsia="Arial" w:cs="Arial"/>
                <w:color w:val="1F2937"/>
                <w:sz w:val="18"/>
              </w:rPr>
              <w:t>Build QR:78:P1 end-to-end. The first successful output should be a passage workbench that can fetch sources, generate candidate iʿrāb/tafsir/nuance rows, let you review them, promote approved rows, and generate a clean study draft. Once that works, repeat the same cycle for P2-P5.</w:t>
            </w:r>
          </w:p>
        </w:tc>
      </w:tr>
    </w:tbl>
    <w:tbl>
      <w:tblPr>
        <w:tblW w:type="auto" w:w="0"/>
        <w:jc w:val="center"/>
        <w:tblLook w:firstColumn="1" w:firstRow="1" w:lastColumn="0" w:lastRow="0" w:noHBand="0" w:noVBand="1" w:val="04A0"/>
      </w:tblPr>
      <w:tblGrid>
        <w:gridCol w:w="10065"/>
      </w:tblGrid>
      <w:tr>
        <w:tc>
          <w:tcPr>
            <w:tcW w:type="dxa" w:w="10065"/>
            <w:shd w:fill="F3F4F6"/>
            <w:tcMar>
              <w:top w:w="90" w:type="dxa"/>
              <w:start w:w="100" w:type="dxa"/>
              <w:bottom w:w="90" w:type="dxa"/>
              <w:end w:w="100" w:type="dxa"/>
            </w:tcMar>
          </w:tcPr>
          <w:p>
            <w:pPr>
              <w:spacing w:after="0"/>
            </w:pPr>
            <w:r>
              <w:rPr>
                <w:rFonts w:ascii="Consolas" w:hAnsi="Consolas" w:eastAsia="Consolas" w:cs="Consolas"/>
                <w:color w:val="111827"/>
                <w:sz w:val="15"/>
              </w:rPr>
              <w:t>Surah 78 complete workflow</w:t>
            </w:r>
            <w:r>
              <w:br/>
            </w:r>
            <w:r>
              <w:rPr>
                <w:rFonts w:ascii="Consolas" w:hAnsi="Consolas" w:eastAsia="Consolas" w:cs="Consolas"/>
                <w:color w:val="111827"/>
                <w:sz w:val="15"/>
              </w:rPr>
            </w:r>
            <w:r>
              <w:br/>
            </w:r>
            <w:r>
              <w:rPr>
                <w:rFonts w:ascii="Consolas" w:hAnsi="Consolas" w:eastAsia="Consolas" w:cs="Consolas"/>
                <w:color w:val="111827"/>
                <w:sz w:val="15"/>
              </w:rPr>
              <w:t>P1 deep pilot</w:t>
            </w:r>
            <w:r>
              <w:br/>
            </w:r>
            <w:r>
              <w:rPr>
                <w:rFonts w:ascii="Consolas" w:hAnsi="Consolas" w:eastAsia="Consolas" w:cs="Consolas"/>
                <w:color w:val="111827"/>
                <w:sz w:val="15"/>
              </w:rPr>
              <w:t xml:space="preserve">  -&gt; P2 repeat</w:t>
            </w:r>
            <w:r>
              <w:br/>
            </w:r>
            <w:r>
              <w:rPr>
                <w:rFonts w:ascii="Consolas" w:hAnsi="Consolas" w:eastAsia="Consolas" w:cs="Consolas"/>
                <w:color w:val="111827"/>
                <w:sz w:val="15"/>
              </w:rPr>
              <w:t xml:space="preserve">    -&gt; P3 repeat</w:t>
            </w:r>
            <w:r>
              <w:br/>
            </w:r>
            <w:r>
              <w:rPr>
                <w:rFonts w:ascii="Consolas" w:hAnsi="Consolas" w:eastAsia="Consolas" w:cs="Consolas"/>
                <w:color w:val="111827"/>
                <w:sz w:val="15"/>
              </w:rPr>
              <w:t xml:space="preserve">      -&gt; P4 repeat</w:t>
            </w:r>
            <w:r>
              <w:br/>
            </w:r>
            <w:r>
              <w:rPr>
                <w:rFonts w:ascii="Consolas" w:hAnsi="Consolas" w:eastAsia="Consolas" w:cs="Consolas"/>
                <w:color w:val="111827"/>
                <w:sz w:val="15"/>
              </w:rPr>
              <w:t xml:space="preserve">        -&gt; P5 repeat</w:t>
            </w:r>
            <w:r>
              <w:br/>
            </w:r>
            <w:r>
              <w:rPr>
                <w:rFonts w:ascii="Consolas" w:hAnsi="Consolas" w:eastAsia="Consolas" w:cs="Consolas"/>
                <w:color w:val="111827"/>
                <w:sz w:val="15"/>
              </w:rPr>
              <w:t xml:space="preserve">          -&gt; Surah rollup</w:t>
            </w:r>
            <w:r>
              <w:br/>
            </w:r>
            <w:r>
              <w:rPr>
                <w:rFonts w:ascii="Consolas" w:hAnsi="Consolas" w:eastAsia="Consolas" w:cs="Consolas"/>
                <w:color w:val="111827"/>
                <w:sz w:val="15"/>
              </w:rPr>
              <w:t xml:space="preserve">            -&gt; Study + vlog + review + improve</w:t>
            </w:r>
          </w:p>
        </w:tc>
      </w:tr>
    </w:tbl>
    <w:sectPr>
      <w:headerReference w:type="default" r:id="rId9"/>
      <w:footerReference w:type="default" r:id="rId10"/>
      <w:pgSz w:w="11909" w:h="16834"/>
      <w:pgMar w:top="893" w:right="922" w:bottom="893" w:left="9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6B7280"/>
        <w:sz w:val="15"/>
      </w:rPr>
      <w:t>Canonical base -&gt; source bundle -&gt; staging -&gt; review -&gt; promotion -&gt; cache -&gt; study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color w:val="6B7280"/>
        <w:sz w:val="15"/>
      </w:rPr>
      <w:t>K-Maps / km_quran / Surah 78 Passage-Only Sprint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1F293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s="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