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DejaVu Sans" w:hAnsi="DejaVu Sans"/>
          <w:b/>
          <w:color w:val="1F497D"/>
          <w:sz w:val="24"/>
        </w:rPr>
        <w:t>K-Maps</w:t>
      </w:r>
    </w:p>
    <w:p>
      <w:pPr>
        <w:jc w:val="left"/>
      </w:pPr>
      <w:r>
        <w:rPr>
          <w:rFonts w:ascii="DejaVu Sans" w:hAnsi="DejaVu Sans"/>
          <w:b/>
          <w:color w:val="222222"/>
          <w:sz w:val="44"/>
        </w:rPr>
        <w:t>KM-Worldview Target Database Map vNext</w:t>
      </w:r>
    </w:p>
    <w:p>
      <w:r>
        <w:rPr>
          <w:rFonts w:ascii="DejaVu Sans" w:hAnsi="DejaVu Sans"/>
          <w:i/>
          <w:color w:val="5A5A5A"/>
          <w:sz w:val="23"/>
        </w:rPr>
        <w:t>Greenfield schema map for a civilizational reasoning database with deep Abrahamic morality support, prophetic models, civilizational contribution tracking, maps, timelines, and diagram-native outputs</w:t>
      </w:r>
    </w:p>
    <w:p/>
    <w:tbl>
      <w:tblPr>
        <w:tblStyle w:val="TableGrid"/>
        <w:tblW w:type="auto" w:w="0"/>
        <w:jc w:val="left"/>
        <w:tblLook w:firstColumn="1" w:firstRow="1" w:lastColumn="0" w:lastRow="0" w:noHBand="0" w:noVBand="1" w:val="04A0"/>
      </w:tblPr>
      <w:tblGrid>
        <w:gridCol w:w="4896"/>
        <w:gridCol w:w="4896"/>
      </w:tblGrid>
      <w:tr>
        <w:tc>
          <w:tcPr>
            <w:tcW w:type="dxa" w:w="4896"/>
            <w:tcMar>
              <w:top w:w="90" w:type="dxa"/>
              <w:start w:w="120" w:type="dxa"/>
              <w:bottom w:w="90" w:type="dxa"/>
              <w:end w:w="120" w:type="dxa"/>
            </w:tcMar>
            <w:vAlign w:val="center"/>
            <w:shd w:fill="EAF1FB"/>
          </w:tcPr>
          <w:p>
            <w:r>
              <w:rPr>
                <w:b/>
                <w:color w:val="1F497D"/>
              </w:rPr>
              <w:t>Module</w:t>
            </w:r>
          </w:p>
        </w:tc>
        <w:tc>
          <w:tcPr>
            <w:tcW w:type="dxa" w:w="4896"/>
            <w:tcMar>
              <w:top w:w="90" w:type="dxa"/>
              <w:start w:w="120" w:type="dxa"/>
              <w:bottom w:w="90" w:type="dxa"/>
              <w:end w:w="120" w:type="dxa"/>
            </w:tcMar>
            <w:vAlign w:val="center"/>
          </w:tcPr>
          <w:p>
            <w:r>
              <w:rPr>
                <w:color w:val="222222"/>
              </w:rPr>
              <w:t>km_worldview</w:t>
            </w:r>
          </w:p>
        </w:tc>
      </w:tr>
      <w:tr>
        <w:tc>
          <w:tcPr>
            <w:tcW w:type="dxa" w:w="4896"/>
            <w:tcMar>
              <w:top w:w="90" w:type="dxa"/>
              <w:start w:w="120" w:type="dxa"/>
              <w:bottom w:w="90" w:type="dxa"/>
              <w:end w:w="120" w:type="dxa"/>
            </w:tcMar>
            <w:vAlign w:val="center"/>
            <w:shd w:fill="EAF1FB"/>
          </w:tcPr>
          <w:p>
            <w:r>
              <w:rPr>
                <w:b/>
                <w:color w:val="1F497D"/>
              </w:rPr>
              <w:t>Document role</w:t>
            </w:r>
          </w:p>
        </w:tc>
        <w:tc>
          <w:tcPr>
            <w:tcW w:type="dxa" w:w="4896"/>
            <w:tcMar>
              <w:top w:w="90" w:type="dxa"/>
              <w:start w:w="120" w:type="dxa"/>
              <w:bottom w:w="90" w:type="dxa"/>
              <w:end w:w="120" w:type="dxa"/>
            </w:tcMar>
            <w:vAlign w:val="center"/>
          </w:tcPr>
          <w:p>
            <w:r>
              <w:rPr>
                <w:color w:val="222222"/>
              </w:rPr>
              <w:t>Canonical schema direction / layer map / table families / typed-ref bridges / projection architecture</w:t>
            </w:r>
          </w:p>
        </w:tc>
      </w:tr>
      <w:tr>
        <w:tc>
          <w:tcPr>
            <w:tcW w:type="dxa" w:w="4896"/>
            <w:tcMar>
              <w:top w:w="90" w:type="dxa"/>
              <w:start w:w="120" w:type="dxa"/>
              <w:bottom w:w="90" w:type="dxa"/>
              <w:end w:w="120" w:type="dxa"/>
            </w:tcMar>
            <w:vAlign w:val="center"/>
            <w:shd w:fill="EAF1FB"/>
          </w:tcPr>
          <w:p>
            <w:r>
              <w:rPr>
                <w:b/>
                <w:color w:val="1F497D"/>
              </w:rPr>
              <w:t>Date</w:t>
            </w:r>
          </w:p>
        </w:tc>
        <w:tc>
          <w:tcPr>
            <w:tcW w:type="dxa" w:w="4896"/>
            <w:tcMar>
              <w:top w:w="90" w:type="dxa"/>
              <w:start w:w="120" w:type="dxa"/>
              <w:bottom w:w="90" w:type="dxa"/>
              <w:end w:w="120" w:type="dxa"/>
            </w:tcMar>
            <w:vAlign w:val="center"/>
          </w:tcPr>
          <w:p>
            <w:r>
              <w:rPr>
                <w:color w:val="222222"/>
              </w:rPr>
              <w:t>20 April 2026</w:t>
            </w:r>
          </w:p>
        </w:tc>
      </w:tr>
      <w:tr>
        <w:tc>
          <w:tcPr>
            <w:tcW w:type="dxa" w:w="4896"/>
            <w:tcMar>
              <w:top w:w="90" w:type="dxa"/>
              <w:start w:w="120" w:type="dxa"/>
              <w:bottom w:w="90" w:type="dxa"/>
              <w:end w:w="120" w:type="dxa"/>
            </w:tcMar>
            <w:vAlign w:val="center"/>
            <w:shd w:fill="EAF1FB"/>
          </w:tcPr>
          <w:p>
            <w:r>
              <w:rPr>
                <w:b/>
                <w:color w:val="1F497D"/>
              </w:rPr>
              <w:t>Design posture</w:t>
            </w:r>
          </w:p>
        </w:tc>
        <w:tc>
          <w:tcPr>
            <w:tcW w:type="dxa" w:w="4896"/>
            <w:tcMar>
              <w:top w:w="90" w:type="dxa"/>
              <w:start w:w="120" w:type="dxa"/>
              <w:bottom w:w="90" w:type="dxa"/>
              <w:end w:w="120" w:type="dxa"/>
            </w:tcMar>
            <w:vAlign w:val="center"/>
          </w:tcPr>
          <w:p>
            <w:r>
              <w:rPr>
                <w:color w:val="222222"/>
              </w:rPr>
              <w:t>Greenfield vNext target state grounded in current WV philosophy, architecture, and roadmap files</w:t>
            </w:r>
          </w:p>
        </w:tc>
      </w:tr>
    </w:tbl>
    <w:p/>
    <w:tbl>
      <w:tblPr>
        <w:tblW w:type="auto" w:w="0"/>
        <w:jc w:val="left"/>
        <w:tblLook w:firstColumn="1" w:firstRow="1" w:lastColumn="0" w:lastRow="0" w:noHBand="0" w:noVBand="1" w:val="04A0"/>
      </w:tblPr>
      <w:tblGrid>
        <w:gridCol w:w="9792"/>
      </w:tblGrid>
      <w:tr>
        <w:tc>
          <w:tcPr>
            <w:tcW w:type="dxa" w:w="9792"/>
            <w:shd w:fill="D9E5F6"/>
            <w:tcMar>
              <w:top w:w="150" w:type="dxa"/>
              <w:start w:w="160" w:type="dxa"/>
              <w:bottom w:w="140" w:type="dxa"/>
              <w:end w:w="160" w:type="dxa"/>
            </w:tcMar>
          </w:tcPr>
          <w:p>
            <w:r>
              <w:rPr>
                <w:color w:val="222222"/>
                <w:sz w:val="21"/>
              </w:rPr>
              <w:t>This document treats km_worldview as the canonical civilizational reasoning engine of K-Maps, with a special deep focus on Abrahamic morality, prophecy, sacrifice, covenant, revelation, law, historical formation, maps, timelines, and diagram-native knowledge outputs.</w:t>
            </w:r>
          </w:p>
        </w:tc>
      </w:tr>
    </w:tbl>
    <w:p>
      <w:r>
        <w:br w:type="page"/>
      </w:r>
    </w:p>
    <w:p>
      <w:pPr>
        <w:pStyle w:val="Heading2"/>
      </w:pPr>
      <w:r>
        <w:t>Reference basis</w:t>
      </w:r>
    </w:p>
    <w:p>
      <w:r>
        <w:t>This document is a greenfield vNext design. The uploaded worldview doctrine file, worldview architecture file, and multi-DB roadmap are used as reference evidence for ownership and topology, but the schema map below is written as the long-term target state for a brand new km_worldview database.</w:t>
      </w:r>
    </w:p>
    <w:p>
      <w:pPr>
        <w:pStyle w:val="Heading1"/>
      </w:pPr>
      <w:r>
        <w:t>Executive summary</w:t>
      </w:r>
    </w:p>
    <w:p>
      <w:r>
        <w:t>The target km_worldview schema should be a layered civilizational reasoning system with explicit support for Abrahamic morality, prophetic exemplars, sacrifice, covenant, revelation, law, mercy, justice, social order, institutions, events, maps, timelines, and diagram-native outputs.</w:t>
      </w:r>
    </w:p>
    <w:p>
      <w:r>
        <w:t>The schema must be able to preserve both structured auditability and visual richness. Stable semantic rows should exist for traditions, moral axes, prophetic episodes, claims, evidence, institutions, and civilizational contributions; graph views, maps, timelines, and diagrams should then project from them.</w:t>
      </w:r>
    </w:p>
    <w:p>
      <w:r>
        <w:t>The user requirement adds a crucial specialization: the database must show how Abrahamic traditions shaped society by real examples, prophetic lives, sacrifice, divine command, covenant memory, institutions, and historical practice.</w:t>
      </w:r>
    </w:p>
    <w:p>
      <w:pPr>
        <w:pStyle w:val="Heading1"/>
      </w:pPr>
      <w:r>
        <w:t>1. Executive target state</w:t>
      </w:r>
    </w:p>
    <w:p>
      <w:r>
        <w:t>This document defines the target database map for a brand new km_worldview database. It is not a migration dump and it is not constrained by the current monolith. The current WV files and roadmap are used as reference evidence only; the design below is the greenfield target state for long-term ownership.</w:t>
      </w:r>
    </w:p>
    <w:p>
      <w:r>
        <w:t>The target km_worldview schema should be a layered civilizational reasoning system with explicit support for Abrahamic morality, prophetic exemplars, sacrifice, covenant, law, mercy, justice, social order, institutions, events, maps, timelines, and diagram-native outputs.</w:t>
      </w:r>
    </w:p>
    <w:p>
      <w:r>
        <w:t>The core design rule is simple: stable worldview meaning must live in named canonical families; graphs, maps, and app-like projections must flow from those rows.</w:t>
      </w:r>
    </w:p>
    <w:p>
      <w:pPr>
        <w:pStyle w:val="Heading1"/>
      </w:pPr>
      <w:r>
        <w:t>2. Diagnosis of the current worldview baseline</w:t>
      </w:r>
    </w:p>
    <w:p>
      <w:r>
        <w:t>The current worldview baseline already points in the right direction. It includes valuable seeds such as nodes, edges, sources, source units, people, notes, evidence links, comparison tables, and distillation workflows. Those families should be preserved conceptually, but they are not enough on their own for the deeper Abrahamic and civilizational scope now required.</w:t>
      </w:r>
    </w:p>
    <w:p>
      <w:r>
        <w:t>The deepest gap is that major semantics are still too easy to leave in generic graph payloads or study traces. The new database must create explicit homes for traditions, schools, moral axes, claims, evidence items, prophetic models, covenant frameworks, sacrifice frameworks, institutions, civilizational contributions, and output projections.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Current baseline family</w:t>
            </w:r>
          </w:p>
        </w:tc>
        <w:tc>
          <w:tcPr>
            <w:tcW w:type="dxa" w:w="3264"/>
            <w:shd w:fill="DCE6F1"/>
            <w:tcMar>
              <w:top w:w="90" w:type="dxa"/>
              <w:start w:w="120" w:type="dxa"/>
              <w:bottom w:w="90" w:type="dxa"/>
              <w:end w:w="120" w:type="dxa"/>
            </w:tcMar>
            <w:vAlign w:val="center"/>
          </w:tcPr>
          <w:p>
            <w:r>
              <w:rPr>
                <w:b/>
                <w:color w:val="1F497D"/>
                <w:sz w:val="20"/>
              </w:rPr>
              <w:t>Keep / reframe / move</w:t>
            </w:r>
          </w:p>
        </w:tc>
        <w:tc>
          <w:tcPr>
            <w:tcW w:type="dxa" w:w="3264"/>
            <w:shd w:fill="DCE6F1"/>
            <w:tcMar>
              <w:top w:w="90" w:type="dxa"/>
              <w:start w:w="120" w:type="dxa"/>
              <w:bottom w:w="90" w:type="dxa"/>
              <w:end w:w="120" w:type="dxa"/>
            </w:tcMar>
            <w:vAlign w:val="center"/>
          </w:tcPr>
          <w:p>
            <w:r>
              <w:rPr>
                <w:b/>
                <w:color w:val="1F497D"/>
                <w:sz w:val="20"/>
              </w:rPr>
              <w:t>Why</w:t>
            </w:r>
          </w:p>
        </w:tc>
      </w:tr>
      <w:tr>
        <w:tc>
          <w:tcPr>
            <w:tcW w:type="dxa" w:w="3264"/>
            <w:tcMar>
              <w:top w:w="80" w:type="dxa"/>
              <w:start w:w="120" w:type="dxa"/>
              <w:bottom w:w="80" w:type="dxa"/>
              <w:end w:w="120" w:type="dxa"/>
            </w:tcMar>
            <w:vAlign w:val="center"/>
          </w:tcPr>
          <w:p>
            <w:r>
              <w:rPr>
                <w:sz w:val="19"/>
              </w:rPr>
              <w:t>wv_nodes / wv_node_edges</w:t>
            </w:r>
          </w:p>
        </w:tc>
        <w:tc>
          <w:tcPr>
            <w:tcW w:type="dxa" w:w="3264"/>
            <w:tcMar>
              <w:top w:w="80" w:type="dxa"/>
              <w:start w:w="120" w:type="dxa"/>
              <w:bottom w:w="80" w:type="dxa"/>
              <w:end w:w="120" w:type="dxa"/>
            </w:tcMar>
            <w:vAlign w:val="center"/>
          </w:tcPr>
          <w:p>
            <w:r>
              <w:rPr>
                <w:sz w:val="19"/>
              </w:rPr>
              <w:t>Keep and sharpen</w:t>
            </w:r>
          </w:p>
        </w:tc>
        <w:tc>
          <w:tcPr>
            <w:tcW w:type="dxa" w:w="3264"/>
            <w:tcMar>
              <w:top w:w="80" w:type="dxa"/>
              <w:start w:w="120" w:type="dxa"/>
              <w:bottom w:w="80" w:type="dxa"/>
              <w:end w:w="120" w:type="dxa"/>
            </w:tcMar>
            <w:vAlign w:val="center"/>
          </w:tcPr>
          <w:p>
            <w:r>
              <w:rPr>
                <w:sz w:val="19"/>
              </w:rPr>
              <w:t>Remain the graph and projection backbone, but should not be the only semantic layer</w:t>
            </w:r>
          </w:p>
        </w:tc>
      </w:tr>
      <w:tr>
        <w:tc>
          <w:tcPr>
            <w:tcW w:type="dxa" w:w="3264"/>
            <w:tcMar>
              <w:top w:w="80" w:type="dxa"/>
              <w:start w:w="120" w:type="dxa"/>
              <w:bottom w:w="80" w:type="dxa"/>
              <w:end w:w="120" w:type="dxa"/>
            </w:tcMar>
            <w:vAlign w:val="center"/>
          </w:tcPr>
          <w:p>
            <w:r>
              <w:rPr>
                <w:sz w:val="19"/>
              </w:rPr>
              <w:t>wv_people / wv_sources / wv_source_units</w:t>
            </w:r>
          </w:p>
        </w:tc>
        <w:tc>
          <w:tcPr>
            <w:tcW w:type="dxa" w:w="3264"/>
            <w:tcMar>
              <w:top w:w="80" w:type="dxa"/>
              <w:start w:w="120" w:type="dxa"/>
              <w:bottom w:w="80" w:type="dxa"/>
              <w:end w:w="120" w:type="dxa"/>
            </w:tcMar>
            <w:vAlign w:val="center"/>
          </w:tcPr>
          <w:p>
            <w:r>
              <w:rPr>
                <w:sz w:val="19"/>
              </w:rPr>
              <w:t>Keep and deepen</w:t>
            </w:r>
          </w:p>
        </w:tc>
        <w:tc>
          <w:tcPr>
            <w:tcW w:type="dxa" w:w="3264"/>
            <w:tcMar>
              <w:top w:w="80" w:type="dxa"/>
              <w:start w:w="120" w:type="dxa"/>
              <w:bottom w:w="80" w:type="dxa"/>
              <w:end w:w="120" w:type="dxa"/>
            </w:tcMar>
            <w:vAlign w:val="center"/>
          </w:tcPr>
          <w:p>
            <w:r>
              <w:rPr>
                <w:sz w:val="19"/>
              </w:rPr>
              <w:t>Strong seed for actor and corpus modeling</w:t>
            </w:r>
          </w:p>
        </w:tc>
      </w:tr>
      <w:tr>
        <w:tc>
          <w:tcPr>
            <w:tcW w:type="dxa" w:w="3264"/>
            <w:tcMar>
              <w:top w:w="80" w:type="dxa"/>
              <w:start w:w="120" w:type="dxa"/>
              <w:bottom w:w="80" w:type="dxa"/>
              <w:end w:w="120" w:type="dxa"/>
            </w:tcMar>
            <w:vAlign w:val="center"/>
          </w:tcPr>
          <w:p>
            <w:r>
              <w:rPr>
                <w:sz w:val="19"/>
              </w:rPr>
              <w:t>wv_notes / wv_highlights / distillation</w:t>
            </w:r>
          </w:p>
        </w:tc>
        <w:tc>
          <w:tcPr>
            <w:tcW w:type="dxa" w:w="3264"/>
            <w:tcMar>
              <w:top w:w="80" w:type="dxa"/>
              <w:start w:w="120" w:type="dxa"/>
              <w:bottom w:w="80" w:type="dxa"/>
              <w:end w:w="120" w:type="dxa"/>
            </w:tcMar>
            <w:vAlign w:val="center"/>
          </w:tcPr>
          <w:p>
            <w:r>
              <w:rPr>
                <w:sz w:val="19"/>
              </w:rPr>
              <w:t>Keep as workflow layer</w:t>
            </w:r>
          </w:p>
        </w:tc>
        <w:tc>
          <w:tcPr>
            <w:tcW w:type="dxa" w:w="3264"/>
            <w:tcMar>
              <w:top w:w="80" w:type="dxa"/>
              <w:start w:w="120" w:type="dxa"/>
              <w:bottom w:w="80" w:type="dxa"/>
              <w:end w:w="120" w:type="dxa"/>
            </w:tcMar>
            <w:vAlign w:val="center"/>
          </w:tcPr>
          <w:p>
            <w:r>
              <w:rPr>
                <w:sz w:val="19"/>
              </w:rPr>
              <w:t>Operational intelligence, not final semantic truth</w:t>
            </w:r>
          </w:p>
        </w:tc>
      </w:tr>
      <w:tr>
        <w:tc>
          <w:tcPr>
            <w:tcW w:type="dxa" w:w="3264"/>
            <w:tcMar>
              <w:top w:w="80" w:type="dxa"/>
              <w:start w:w="120" w:type="dxa"/>
              <w:bottom w:w="80" w:type="dxa"/>
              <w:end w:w="120" w:type="dxa"/>
            </w:tcMar>
            <w:vAlign w:val="center"/>
          </w:tcPr>
          <w:p>
            <w:r>
              <w:rPr>
                <w:sz w:val="19"/>
              </w:rPr>
              <w:t>comparison tables</w:t>
            </w:r>
          </w:p>
        </w:tc>
        <w:tc>
          <w:tcPr>
            <w:tcW w:type="dxa" w:w="3264"/>
            <w:tcMar>
              <w:top w:w="80" w:type="dxa"/>
              <w:start w:w="120" w:type="dxa"/>
              <w:bottom w:w="80" w:type="dxa"/>
              <w:end w:w="120" w:type="dxa"/>
            </w:tcMar>
            <w:vAlign w:val="center"/>
          </w:tcPr>
          <w:p>
            <w:r>
              <w:rPr>
                <w:sz w:val="19"/>
              </w:rPr>
              <w:t>Keep and expand</w:t>
            </w:r>
          </w:p>
        </w:tc>
        <w:tc>
          <w:tcPr>
            <w:tcW w:type="dxa" w:w="3264"/>
            <w:tcMar>
              <w:top w:w="80" w:type="dxa"/>
              <w:start w:w="120" w:type="dxa"/>
              <w:bottom w:w="80" w:type="dxa"/>
              <w:end w:w="120" w:type="dxa"/>
            </w:tcMar>
            <w:vAlign w:val="center"/>
          </w:tcPr>
          <w:p>
            <w:r>
              <w:rPr>
                <w:sz w:val="19"/>
              </w:rPr>
              <w:t>Valuable output layer once backed by stronger canonical inputs</w:t>
            </w:r>
          </w:p>
        </w:tc>
      </w:tr>
      <w:tr>
        <w:tc>
          <w:tcPr>
            <w:tcW w:type="dxa" w:w="3264"/>
            <w:tcMar>
              <w:top w:w="80" w:type="dxa"/>
              <w:start w:w="120" w:type="dxa"/>
              <w:bottom w:w="80" w:type="dxa"/>
              <w:end w:w="120" w:type="dxa"/>
            </w:tcMar>
            <w:vAlign w:val="center"/>
          </w:tcPr>
          <w:p>
            <w:r>
              <w:rPr>
                <w:sz w:val="19"/>
              </w:rPr>
              <w:t>wv_documents</w:t>
            </w:r>
          </w:p>
        </w:tc>
        <w:tc>
          <w:tcPr>
            <w:tcW w:type="dxa" w:w="3264"/>
            <w:tcMar>
              <w:top w:w="80" w:type="dxa"/>
              <w:start w:w="120" w:type="dxa"/>
              <w:bottom w:w="80" w:type="dxa"/>
              <w:end w:w="120" w:type="dxa"/>
            </w:tcMar>
            <w:vAlign w:val="center"/>
          </w:tcPr>
          <w:p>
            <w:r>
              <w:rPr>
                <w:sz w:val="19"/>
              </w:rPr>
              <w:t>Move to km_content</w:t>
            </w:r>
          </w:p>
        </w:tc>
        <w:tc>
          <w:tcPr>
            <w:tcW w:type="dxa" w:w="3264"/>
            <w:tcMar>
              <w:top w:w="80" w:type="dxa"/>
              <w:start w:w="120" w:type="dxa"/>
              <w:bottom w:w="80" w:type="dxa"/>
              <w:end w:w="120" w:type="dxa"/>
            </w:tcMar>
            <w:vAlign w:val="center"/>
          </w:tcPr>
          <w:p>
            <w:r>
              <w:rPr>
                <w:sz w:val="19"/>
              </w:rPr>
              <w:t>Shared authored artifacts should not remain WV-owned in the long term</w:t>
            </w:r>
          </w:p>
        </w:tc>
      </w:tr>
    </w:tbl>
    <w:p>
      <w:pPr>
        <w:pStyle w:val="Heading1"/>
      </w:pPr>
      <w:r>
        <w:t>3. Canonical architecture spine</w:t>
      </w:r>
    </w:p>
    <w:p>
      <w:r>
        <w:t>The final worldview schema should be layered so that ontology, historical reality, moral reasoning, graph navigation, and visual output do not collapse into one generic table family.</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Layer</w:t>
            </w:r>
          </w:p>
        </w:tc>
        <w:tc>
          <w:tcPr>
            <w:tcW w:type="dxa" w:w="3264"/>
            <w:shd w:fill="DCE6F1"/>
            <w:tcMar>
              <w:top w:w="90" w:type="dxa"/>
              <w:start w:w="120" w:type="dxa"/>
              <w:bottom w:w="90" w:type="dxa"/>
              <w:end w:w="120" w:type="dxa"/>
            </w:tcMar>
            <w:vAlign w:val="center"/>
          </w:tcPr>
          <w:p>
            <w:r>
              <w:rPr>
                <w:b/>
                <w:color w:val="1F497D"/>
                <w:sz w:val="20"/>
              </w:rPr>
              <w:t>Meaning</w:t>
            </w:r>
          </w:p>
        </w:tc>
        <w:tc>
          <w:tcPr>
            <w:tcW w:type="dxa" w:w="3264"/>
            <w:shd w:fill="DCE6F1"/>
            <w:tcMar>
              <w:top w:w="90" w:type="dxa"/>
              <w:start w:w="120" w:type="dxa"/>
              <w:bottom w:w="90" w:type="dxa"/>
              <w:end w:w="120" w:type="dxa"/>
            </w:tcMar>
            <w:vAlign w:val="center"/>
          </w:tcPr>
          <w:p>
            <w:r>
              <w:rPr>
                <w:b/>
                <w:color w:val="1F497D"/>
                <w:sz w:val="20"/>
              </w:rPr>
              <w:t>Primary canonical families</w:t>
            </w:r>
          </w:p>
        </w:tc>
      </w:tr>
      <w:tr>
        <w:tc>
          <w:tcPr>
            <w:tcW w:type="dxa" w:w="3264"/>
            <w:tcMar>
              <w:top w:w="80" w:type="dxa"/>
              <w:start w:w="120" w:type="dxa"/>
              <w:bottom w:w="80" w:type="dxa"/>
              <w:end w:w="120" w:type="dxa"/>
            </w:tcMar>
            <w:vAlign w:val="center"/>
          </w:tcPr>
          <w:p>
            <w:r>
              <w:rPr>
                <w:sz w:val="19"/>
              </w:rPr>
              <w:t>Layer 1</w:t>
            </w:r>
          </w:p>
        </w:tc>
        <w:tc>
          <w:tcPr>
            <w:tcW w:type="dxa" w:w="3264"/>
            <w:tcMar>
              <w:top w:w="80" w:type="dxa"/>
              <w:start w:w="120" w:type="dxa"/>
              <w:bottom w:w="80" w:type="dxa"/>
              <w:end w:w="120" w:type="dxa"/>
            </w:tcMar>
            <w:vAlign w:val="center"/>
          </w:tcPr>
          <w:p>
            <w:r>
              <w:rPr>
                <w:sz w:val="19"/>
              </w:rPr>
              <w:t>Ontology and coordinates</w:t>
            </w:r>
          </w:p>
        </w:tc>
        <w:tc>
          <w:tcPr>
            <w:tcW w:type="dxa" w:w="3264"/>
            <w:tcMar>
              <w:top w:w="80" w:type="dxa"/>
              <w:start w:w="120" w:type="dxa"/>
              <w:bottom w:w="80" w:type="dxa"/>
              <w:end w:w="120" w:type="dxa"/>
            </w:tcMar>
            <w:vAlign w:val="center"/>
          </w:tcPr>
          <w:p>
            <w:r>
              <w:rPr>
                <w:sz w:val="19"/>
              </w:rPr>
              <w:t>domains, traditions, branches, schools, movements, periods, regions, locations, institutions</w:t>
            </w:r>
          </w:p>
        </w:tc>
      </w:tr>
      <w:tr>
        <w:tc>
          <w:tcPr>
            <w:tcW w:type="dxa" w:w="3264"/>
            <w:tcMar>
              <w:top w:w="80" w:type="dxa"/>
              <w:start w:w="120" w:type="dxa"/>
              <w:bottom w:w="80" w:type="dxa"/>
              <w:end w:w="120" w:type="dxa"/>
            </w:tcMar>
            <w:vAlign w:val="center"/>
          </w:tcPr>
          <w:p>
            <w:r>
              <w:rPr>
                <w:sz w:val="19"/>
              </w:rPr>
              <w:t>Layer 2</w:t>
            </w:r>
          </w:p>
        </w:tc>
        <w:tc>
          <w:tcPr>
            <w:tcW w:type="dxa" w:w="3264"/>
            <w:tcMar>
              <w:top w:w="80" w:type="dxa"/>
              <w:start w:w="120" w:type="dxa"/>
              <w:bottom w:w="80" w:type="dxa"/>
              <w:end w:w="120" w:type="dxa"/>
            </w:tcMar>
            <w:vAlign w:val="center"/>
          </w:tcPr>
          <w:p>
            <w:r>
              <w:rPr>
                <w:sz w:val="19"/>
              </w:rPr>
              <w:t>Texts, figures, and corpora</w:t>
            </w:r>
          </w:p>
        </w:tc>
        <w:tc>
          <w:tcPr>
            <w:tcW w:type="dxa" w:w="3264"/>
            <w:tcMar>
              <w:top w:w="80" w:type="dxa"/>
              <w:start w:w="120" w:type="dxa"/>
              <w:bottom w:w="80" w:type="dxa"/>
              <w:end w:w="120" w:type="dxa"/>
            </w:tcMar>
            <w:vAlign w:val="center"/>
          </w:tcPr>
          <w:p>
            <w:r>
              <w:rPr>
                <w:sz w:val="19"/>
              </w:rPr>
              <w:t>scriptural corpora, works, source units, people, organizations, affiliations</w:t>
            </w:r>
          </w:p>
        </w:tc>
      </w:tr>
      <w:tr>
        <w:tc>
          <w:tcPr>
            <w:tcW w:type="dxa" w:w="3264"/>
            <w:tcMar>
              <w:top w:w="80" w:type="dxa"/>
              <w:start w:w="120" w:type="dxa"/>
              <w:bottom w:w="80" w:type="dxa"/>
              <w:end w:w="120" w:type="dxa"/>
            </w:tcMar>
            <w:vAlign w:val="center"/>
          </w:tcPr>
          <w:p>
            <w:r>
              <w:rPr>
                <w:sz w:val="19"/>
              </w:rPr>
              <w:t>Layer 3</w:t>
            </w:r>
          </w:p>
        </w:tc>
        <w:tc>
          <w:tcPr>
            <w:tcW w:type="dxa" w:w="3264"/>
            <w:tcMar>
              <w:top w:w="80" w:type="dxa"/>
              <w:start w:w="120" w:type="dxa"/>
              <w:bottom w:w="80" w:type="dxa"/>
              <w:end w:w="120" w:type="dxa"/>
            </w:tcMar>
            <w:vAlign w:val="center"/>
          </w:tcPr>
          <w:p>
            <w:r>
              <w:rPr>
                <w:sz w:val="19"/>
              </w:rPr>
              <w:t>Moral-civilizational ontology</w:t>
            </w:r>
          </w:p>
        </w:tc>
        <w:tc>
          <w:tcPr>
            <w:tcW w:type="dxa" w:w="3264"/>
            <w:tcMar>
              <w:top w:w="80" w:type="dxa"/>
              <w:start w:w="120" w:type="dxa"/>
              <w:bottom w:w="80" w:type="dxa"/>
              <w:end w:w="120" w:type="dxa"/>
            </w:tcMar>
            <w:vAlign w:val="center"/>
          </w:tcPr>
          <w:p>
            <w:r>
              <w:rPr>
                <w:sz w:val="19"/>
              </w:rPr>
              <w:t>moral axes, norms, virtues, vices, covenant models, sacrifice models, law-morality bridges</w:t>
            </w:r>
          </w:p>
        </w:tc>
      </w:tr>
      <w:tr>
        <w:tc>
          <w:tcPr>
            <w:tcW w:type="dxa" w:w="3264"/>
            <w:tcMar>
              <w:top w:w="80" w:type="dxa"/>
              <w:start w:w="120" w:type="dxa"/>
              <w:bottom w:w="80" w:type="dxa"/>
              <w:end w:w="120" w:type="dxa"/>
            </w:tcMar>
            <w:vAlign w:val="center"/>
          </w:tcPr>
          <w:p>
            <w:r>
              <w:rPr>
                <w:sz w:val="19"/>
              </w:rPr>
              <w:t>Layer 4</w:t>
            </w:r>
          </w:p>
        </w:tc>
        <w:tc>
          <w:tcPr>
            <w:tcW w:type="dxa" w:w="3264"/>
            <w:tcMar>
              <w:top w:w="80" w:type="dxa"/>
              <w:start w:w="120" w:type="dxa"/>
              <w:bottom w:w="80" w:type="dxa"/>
              <w:end w:w="120" w:type="dxa"/>
            </w:tcMar>
            <w:vAlign w:val="center"/>
          </w:tcPr>
          <w:p>
            <w:r>
              <w:rPr>
                <w:sz w:val="19"/>
              </w:rPr>
              <w:t>Structured reasoning</w:t>
            </w:r>
          </w:p>
        </w:tc>
        <w:tc>
          <w:tcPr>
            <w:tcW w:type="dxa" w:w="3264"/>
            <w:tcMar>
              <w:top w:w="80" w:type="dxa"/>
              <w:start w:w="120" w:type="dxa"/>
              <w:bottom w:w="80" w:type="dxa"/>
              <w:end w:w="120" w:type="dxa"/>
            </w:tcMar>
            <w:vAlign w:val="center"/>
          </w:tcPr>
          <w:p>
            <w:r>
              <w:rPr>
                <w:sz w:val="19"/>
              </w:rPr>
              <w:t>topics, claims, arguments, evidence items, questions, debate clusters, value positions</w:t>
            </w:r>
          </w:p>
        </w:tc>
      </w:tr>
      <w:tr>
        <w:tc>
          <w:tcPr>
            <w:tcW w:type="dxa" w:w="3264"/>
            <w:tcMar>
              <w:top w:w="80" w:type="dxa"/>
              <w:start w:w="120" w:type="dxa"/>
              <w:bottom w:w="80" w:type="dxa"/>
              <w:end w:w="120" w:type="dxa"/>
            </w:tcMar>
            <w:vAlign w:val="center"/>
          </w:tcPr>
          <w:p>
            <w:r>
              <w:rPr>
                <w:sz w:val="19"/>
              </w:rPr>
              <w:t>Layer 5</w:t>
            </w:r>
          </w:p>
        </w:tc>
        <w:tc>
          <w:tcPr>
            <w:tcW w:type="dxa" w:w="3264"/>
            <w:tcMar>
              <w:top w:w="80" w:type="dxa"/>
              <w:start w:w="120" w:type="dxa"/>
              <w:bottom w:w="80" w:type="dxa"/>
              <w:end w:w="120" w:type="dxa"/>
            </w:tcMar>
            <w:vAlign w:val="center"/>
          </w:tcPr>
          <w:p>
            <w:r>
              <w:rPr>
                <w:sz w:val="19"/>
              </w:rPr>
              <w:t>Historical and social world</w:t>
            </w:r>
          </w:p>
        </w:tc>
        <w:tc>
          <w:tcPr>
            <w:tcW w:type="dxa" w:w="3264"/>
            <w:tcMar>
              <w:top w:w="80" w:type="dxa"/>
              <w:start w:w="120" w:type="dxa"/>
              <w:bottom w:w="80" w:type="dxa"/>
              <w:end w:w="120" w:type="dxa"/>
            </w:tcMar>
            <w:vAlign w:val="center"/>
          </w:tcPr>
          <w:p>
            <w:r>
              <w:rPr>
                <w:sz w:val="19"/>
              </w:rPr>
              <w:t>events, participants, institutions, practices, social patterns, anthropology profiles</w:t>
            </w:r>
          </w:p>
        </w:tc>
      </w:tr>
      <w:tr>
        <w:tc>
          <w:tcPr>
            <w:tcW w:type="dxa" w:w="3264"/>
            <w:tcMar>
              <w:top w:w="80" w:type="dxa"/>
              <w:start w:w="120" w:type="dxa"/>
              <w:bottom w:w="80" w:type="dxa"/>
              <w:end w:w="120" w:type="dxa"/>
            </w:tcMar>
            <w:vAlign w:val="center"/>
          </w:tcPr>
          <w:p>
            <w:r>
              <w:rPr>
                <w:sz w:val="19"/>
              </w:rPr>
              <w:t>Layer 6</w:t>
            </w:r>
          </w:p>
        </w:tc>
        <w:tc>
          <w:tcPr>
            <w:tcW w:type="dxa" w:w="3264"/>
            <w:tcMar>
              <w:top w:w="80" w:type="dxa"/>
              <w:start w:w="120" w:type="dxa"/>
              <w:bottom w:w="80" w:type="dxa"/>
              <w:end w:w="120" w:type="dxa"/>
            </w:tcMar>
            <w:vAlign w:val="center"/>
          </w:tcPr>
          <w:p>
            <w:r>
              <w:rPr>
                <w:sz w:val="19"/>
              </w:rPr>
              <w:t>Graph layer</w:t>
            </w:r>
          </w:p>
        </w:tc>
        <w:tc>
          <w:tcPr>
            <w:tcW w:type="dxa" w:w="3264"/>
            <w:tcMar>
              <w:top w:w="80" w:type="dxa"/>
              <w:start w:w="120" w:type="dxa"/>
              <w:bottom w:w="80" w:type="dxa"/>
              <w:end w:w="120" w:type="dxa"/>
            </w:tcMar>
            <w:vAlign w:val="center"/>
          </w:tcPr>
          <w:p>
            <w:r>
              <w:rPr>
                <w:sz w:val="19"/>
              </w:rPr>
              <w:t>nodes, edges, clusters, graph projections, scope links</w:t>
            </w:r>
          </w:p>
        </w:tc>
      </w:tr>
      <w:tr>
        <w:tc>
          <w:tcPr>
            <w:tcW w:type="dxa" w:w="3264"/>
            <w:tcMar>
              <w:top w:w="80" w:type="dxa"/>
              <w:start w:w="120" w:type="dxa"/>
              <w:bottom w:w="80" w:type="dxa"/>
              <w:end w:w="120" w:type="dxa"/>
            </w:tcMar>
            <w:vAlign w:val="center"/>
          </w:tcPr>
          <w:p>
            <w:r>
              <w:rPr>
                <w:sz w:val="19"/>
              </w:rPr>
              <w:t>Layer 7</w:t>
            </w:r>
          </w:p>
        </w:tc>
        <w:tc>
          <w:tcPr>
            <w:tcW w:type="dxa" w:w="3264"/>
            <w:tcMar>
              <w:top w:w="80" w:type="dxa"/>
              <w:start w:w="120" w:type="dxa"/>
              <w:bottom w:w="80" w:type="dxa"/>
              <w:end w:w="120" w:type="dxa"/>
            </w:tcMar>
            <w:vAlign w:val="center"/>
          </w:tcPr>
          <w:p>
            <w:r>
              <w:rPr>
                <w:sz w:val="19"/>
              </w:rPr>
              <w:t>Maps, timelines, and diagrams</w:t>
            </w:r>
          </w:p>
        </w:tc>
        <w:tc>
          <w:tcPr>
            <w:tcW w:type="dxa" w:w="3264"/>
            <w:tcMar>
              <w:top w:w="80" w:type="dxa"/>
              <w:start w:w="120" w:type="dxa"/>
              <w:bottom w:w="80" w:type="dxa"/>
              <w:end w:w="120" w:type="dxa"/>
            </w:tcMar>
            <w:vAlign w:val="center"/>
          </w:tcPr>
          <w:p>
            <w:r>
              <w:rPr>
                <w:sz w:val="19"/>
              </w:rPr>
              <w:t>map layers, map features, timeline views, diagram specs, output artifacts</w:t>
            </w:r>
          </w:p>
        </w:tc>
      </w:tr>
      <w:tr>
        <w:tc>
          <w:tcPr>
            <w:tcW w:type="dxa" w:w="3264"/>
            <w:tcMar>
              <w:top w:w="80" w:type="dxa"/>
              <w:start w:w="120" w:type="dxa"/>
              <w:bottom w:w="80" w:type="dxa"/>
              <w:end w:w="120" w:type="dxa"/>
            </w:tcMar>
            <w:vAlign w:val="center"/>
          </w:tcPr>
          <w:p>
            <w:r>
              <w:rPr>
                <w:sz w:val="19"/>
              </w:rPr>
              <w:t>Layer 8</w:t>
            </w:r>
          </w:p>
        </w:tc>
        <w:tc>
          <w:tcPr>
            <w:tcW w:type="dxa" w:w="3264"/>
            <w:tcMar>
              <w:top w:w="80" w:type="dxa"/>
              <w:start w:w="120" w:type="dxa"/>
              <w:bottom w:w="80" w:type="dxa"/>
              <w:end w:w="120" w:type="dxa"/>
            </w:tcMar>
            <w:vAlign w:val="center"/>
          </w:tcPr>
          <w:p>
            <w:r>
              <w:rPr>
                <w:sz w:val="19"/>
              </w:rPr>
              <w:t>Workflow and distillation</w:t>
            </w:r>
          </w:p>
        </w:tc>
        <w:tc>
          <w:tcPr>
            <w:tcW w:type="dxa" w:w="3264"/>
            <w:tcMar>
              <w:top w:w="80" w:type="dxa"/>
              <w:start w:w="120" w:type="dxa"/>
              <w:bottom w:w="80" w:type="dxa"/>
              <w:end w:w="120" w:type="dxa"/>
            </w:tcMar>
            <w:vAlign w:val="center"/>
          </w:tcPr>
          <w:p>
            <w:r>
              <w:rPr>
                <w:sz w:val="19"/>
              </w:rPr>
              <w:t>notes, highlights, distill batches, suggestions, decisions, doc links</w:t>
            </w:r>
          </w:p>
        </w:tc>
      </w:tr>
    </w:tbl>
    <w:p>
      <w:pPr>
        <w:pStyle w:val="Heading1"/>
      </w:pPr>
      <w:r>
        <w:t>4. Layer 1 - ontology and coordinates</w:t>
      </w:r>
    </w:p>
    <w:p>
      <w:r>
        <w:t>Worldview analysis stays shallow unless traditions, schools, periods, places, and institutions are explicit. These are the stable coordinates that later claims, events, and diagrams will hang from.</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wv_domains</w:t>
            </w:r>
          </w:p>
        </w:tc>
        <w:tc>
          <w:tcPr>
            <w:tcW w:type="dxa" w:w="4896"/>
            <w:tcMar>
              <w:top w:w="80" w:type="dxa"/>
              <w:start w:w="120" w:type="dxa"/>
              <w:bottom w:w="80" w:type="dxa"/>
              <w:end w:w="120" w:type="dxa"/>
            </w:tcMar>
            <w:vAlign w:val="center"/>
          </w:tcPr>
          <w:p>
            <w:r>
              <w:rPr>
                <w:sz w:val="19"/>
              </w:rPr>
              <w:t>Top-level analytical domains such as scriptural, theological, philosophical, historical, sociological, anthropological, ideological</w:t>
            </w:r>
          </w:p>
        </w:tc>
      </w:tr>
      <w:tr>
        <w:tc>
          <w:tcPr>
            <w:tcW w:type="dxa" w:w="4896"/>
            <w:tcMar>
              <w:top w:w="80" w:type="dxa"/>
              <w:start w:w="120" w:type="dxa"/>
              <w:bottom w:w="80" w:type="dxa"/>
              <w:end w:w="120" w:type="dxa"/>
            </w:tcMar>
            <w:vAlign w:val="center"/>
          </w:tcPr>
          <w:p>
            <w:r>
              <w:rPr>
                <w:sz w:val="19"/>
              </w:rPr>
              <w:t>wv_traditions</w:t>
            </w:r>
          </w:p>
        </w:tc>
        <w:tc>
          <w:tcPr>
            <w:tcW w:type="dxa" w:w="4896"/>
            <w:tcMar>
              <w:top w:w="80" w:type="dxa"/>
              <w:start w:w="120" w:type="dxa"/>
              <w:bottom w:w="80" w:type="dxa"/>
              <w:end w:w="120" w:type="dxa"/>
            </w:tcMar>
            <w:vAlign w:val="center"/>
          </w:tcPr>
          <w:p>
            <w:r>
              <w:rPr>
                <w:sz w:val="19"/>
              </w:rPr>
              <w:t>Judaism, Christianity, Islam, and wider comparative streams</w:t>
            </w:r>
          </w:p>
        </w:tc>
      </w:tr>
      <w:tr>
        <w:tc>
          <w:tcPr>
            <w:tcW w:type="dxa" w:w="4896"/>
            <w:tcMar>
              <w:top w:w="80" w:type="dxa"/>
              <w:start w:w="120" w:type="dxa"/>
              <w:bottom w:w="80" w:type="dxa"/>
              <w:end w:w="120" w:type="dxa"/>
            </w:tcMar>
            <w:vAlign w:val="center"/>
          </w:tcPr>
          <w:p>
            <w:r>
              <w:rPr>
                <w:sz w:val="19"/>
              </w:rPr>
              <w:t>wv_tradition_branches</w:t>
            </w:r>
          </w:p>
        </w:tc>
        <w:tc>
          <w:tcPr>
            <w:tcW w:type="dxa" w:w="4896"/>
            <w:tcMar>
              <w:top w:w="80" w:type="dxa"/>
              <w:start w:w="120" w:type="dxa"/>
              <w:bottom w:w="80" w:type="dxa"/>
              <w:end w:w="120" w:type="dxa"/>
            </w:tcMar>
            <w:vAlign w:val="center"/>
          </w:tcPr>
          <w:p>
            <w:r>
              <w:rPr>
                <w:sz w:val="19"/>
              </w:rPr>
              <w:t>Rabbinic, Catholic, Orthodox, Protestant, Sunni, Shi'i, and other sub-streams</w:t>
            </w:r>
          </w:p>
        </w:tc>
      </w:tr>
      <w:tr>
        <w:tc>
          <w:tcPr>
            <w:tcW w:type="dxa" w:w="4896"/>
            <w:tcMar>
              <w:top w:w="80" w:type="dxa"/>
              <w:start w:w="120" w:type="dxa"/>
              <w:bottom w:w="80" w:type="dxa"/>
              <w:end w:w="120" w:type="dxa"/>
            </w:tcMar>
            <w:vAlign w:val="center"/>
          </w:tcPr>
          <w:p>
            <w:r>
              <w:rPr>
                <w:sz w:val="19"/>
              </w:rPr>
              <w:t>wv_schools</w:t>
            </w:r>
          </w:p>
        </w:tc>
        <w:tc>
          <w:tcPr>
            <w:tcW w:type="dxa" w:w="4896"/>
            <w:tcMar>
              <w:top w:w="80" w:type="dxa"/>
              <w:start w:w="120" w:type="dxa"/>
              <w:bottom w:w="80" w:type="dxa"/>
              <w:end w:w="120" w:type="dxa"/>
            </w:tcMar>
            <w:vAlign w:val="center"/>
          </w:tcPr>
          <w:p>
            <w:r>
              <w:rPr>
                <w:sz w:val="19"/>
              </w:rPr>
              <w:t>Legal, theological, philosophical, denominational, or interpretive schools</w:t>
            </w:r>
          </w:p>
        </w:tc>
      </w:tr>
      <w:tr>
        <w:tc>
          <w:tcPr>
            <w:tcW w:type="dxa" w:w="4896"/>
            <w:tcMar>
              <w:top w:w="80" w:type="dxa"/>
              <w:start w:w="120" w:type="dxa"/>
              <w:bottom w:w="80" w:type="dxa"/>
              <w:end w:w="120" w:type="dxa"/>
            </w:tcMar>
            <w:vAlign w:val="center"/>
          </w:tcPr>
          <w:p>
            <w:r>
              <w:rPr>
                <w:sz w:val="19"/>
              </w:rPr>
              <w:t>wv_movements</w:t>
            </w:r>
          </w:p>
        </w:tc>
        <w:tc>
          <w:tcPr>
            <w:tcW w:type="dxa" w:w="4896"/>
            <w:tcMar>
              <w:top w:w="80" w:type="dxa"/>
              <w:start w:w="120" w:type="dxa"/>
              <w:bottom w:w="80" w:type="dxa"/>
              <w:end w:w="120" w:type="dxa"/>
            </w:tcMar>
            <w:vAlign w:val="center"/>
          </w:tcPr>
          <w:p>
            <w:r>
              <w:rPr>
                <w:sz w:val="19"/>
              </w:rPr>
              <w:t>Revival, reform, monastic, missionary, nationalist, secular, liberation, or modern ideological currents</w:t>
            </w:r>
          </w:p>
        </w:tc>
      </w:tr>
      <w:tr>
        <w:tc>
          <w:tcPr>
            <w:tcW w:type="dxa" w:w="4896"/>
            <w:tcMar>
              <w:top w:w="80" w:type="dxa"/>
              <w:start w:w="120" w:type="dxa"/>
              <w:bottom w:w="80" w:type="dxa"/>
              <w:end w:w="120" w:type="dxa"/>
            </w:tcMar>
            <w:vAlign w:val="center"/>
          </w:tcPr>
          <w:p>
            <w:r>
              <w:rPr>
                <w:sz w:val="19"/>
              </w:rPr>
              <w:t>wv_periods</w:t>
            </w:r>
          </w:p>
        </w:tc>
        <w:tc>
          <w:tcPr>
            <w:tcW w:type="dxa" w:w="4896"/>
            <w:tcMar>
              <w:top w:w="80" w:type="dxa"/>
              <w:start w:w="120" w:type="dxa"/>
              <w:bottom w:w="80" w:type="dxa"/>
              <w:end w:w="120" w:type="dxa"/>
            </w:tcMar>
            <w:vAlign w:val="center"/>
          </w:tcPr>
          <w:p>
            <w:r>
              <w:rPr>
                <w:sz w:val="19"/>
              </w:rPr>
              <w:t>Time frames with start/end markers and civilizational labels</w:t>
            </w:r>
          </w:p>
        </w:tc>
      </w:tr>
      <w:tr>
        <w:tc>
          <w:tcPr>
            <w:tcW w:type="dxa" w:w="4896"/>
            <w:tcMar>
              <w:top w:w="80" w:type="dxa"/>
              <w:start w:w="120" w:type="dxa"/>
              <w:bottom w:w="80" w:type="dxa"/>
              <w:end w:w="120" w:type="dxa"/>
            </w:tcMar>
            <w:vAlign w:val="center"/>
          </w:tcPr>
          <w:p>
            <w:r>
              <w:rPr>
                <w:sz w:val="19"/>
              </w:rPr>
              <w:t>wv_regions</w:t>
            </w:r>
          </w:p>
        </w:tc>
        <w:tc>
          <w:tcPr>
            <w:tcW w:type="dxa" w:w="4896"/>
            <w:tcMar>
              <w:top w:w="80" w:type="dxa"/>
              <w:start w:w="120" w:type="dxa"/>
              <w:bottom w:w="80" w:type="dxa"/>
              <w:end w:w="120" w:type="dxa"/>
            </w:tcMar>
            <w:vAlign w:val="center"/>
          </w:tcPr>
          <w:p>
            <w:r>
              <w:rPr>
                <w:sz w:val="19"/>
              </w:rPr>
              <w:t>Civilizational zones and macro-regions</w:t>
            </w:r>
          </w:p>
        </w:tc>
      </w:tr>
      <w:tr>
        <w:tc>
          <w:tcPr>
            <w:tcW w:type="dxa" w:w="4896"/>
            <w:tcMar>
              <w:top w:w="80" w:type="dxa"/>
              <w:start w:w="120" w:type="dxa"/>
              <w:bottom w:w="80" w:type="dxa"/>
              <w:end w:w="120" w:type="dxa"/>
            </w:tcMar>
            <w:vAlign w:val="center"/>
          </w:tcPr>
          <w:p>
            <w:r>
              <w:rPr>
                <w:sz w:val="19"/>
              </w:rPr>
              <w:t>wv_locations</w:t>
            </w:r>
          </w:p>
        </w:tc>
        <w:tc>
          <w:tcPr>
            <w:tcW w:type="dxa" w:w="4896"/>
            <w:tcMar>
              <w:top w:w="80" w:type="dxa"/>
              <w:start w:w="120" w:type="dxa"/>
              <w:bottom w:w="80" w:type="dxa"/>
              <w:end w:w="120" w:type="dxa"/>
            </w:tcMar>
            <w:vAlign w:val="center"/>
          </w:tcPr>
          <w:p>
            <w:r>
              <w:rPr>
                <w:sz w:val="19"/>
              </w:rPr>
              <w:t>Cities, sites, institutions, pilgrimage nodes, debate centers</w:t>
            </w:r>
          </w:p>
        </w:tc>
      </w:tr>
      <w:tr>
        <w:tc>
          <w:tcPr>
            <w:tcW w:type="dxa" w:w="4896"/>
            <w:tcMar>
              <w:top w:w="80" w:type="dxa"/>
              <w:start w:w="120" w:type="dxa"/>
              <w:bottom w:w="80" w:type="dxa"/>
              <w:end w:w="120" w:type="dxa"/>
            </w:tcMar>
            <w:vAlign w:val="center"/>
          </w:tcPr>
          <w:p>
            <w:r>
              <w:rPr>
                <w:sz w:val="19"/>
              </w:rPr>
              <w:t>wv_institutions</w:t>
            </w:r>
          </w:p>
        </w:tc>
        <w:tc>
          <w:tcPr>
            <w:tcW w:type="dxa" w:w="4896"/>
            <w:tcMar>
              <w:top w:w="80" w:type="dxa"/>
              <w:start w:w="120" w:type="dxa"/>
              <w:bottom w:w="80" w:type="dxa"/>
              <w:end w:w="120" w:type="dxa"/>
            </w:tcMar>
            <w:vAlign w:val="center"/>
          </w:tcPr>
          <w:p>
            <w:r>
              <w:rPr>
                <w:sz w:val="19"/>
              </w:rPr>
              <w:t>Temple, church, synagogue, mosque, monastery, seminary, court, university, waqf, movement office</w:t>
            </w:r>
          </w:p>
        </w:tc>
      </w:tr>
    </w:tbl>
    <w:p>
      <w:pPr>
        <w:pStyle w:val="Heading1"/>
      </w:pPr>
      <w:r>
        <w:t>5. Layer 2 - scriptural corpora, figures, organizations, and works</w:t>
      </w:r>
    </w:p>
    <w:p>
      <w:r>
        <w:t>The database must model revelation-bearing corpora, major actors, organizational bodies, and source segmentation with great clarity. For Abrahamic analysis, this layer is essential because prophets, scriptures, interpreters, and institutions co-create moral history.</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wv_scriptural_corpora</w:t>
            </w:r>
          </w:p>
        </w:tc>
        <w:tc>
          <w:tcPr>
            <w:tcW w:type="dxa" w:w="4896"/>
            <w:tcMar>
              <w:top w:w="80" w:type="dxa"/>
              <w:start w:w="120" w:type="dxa"/>
              <w:bottom w:w="80" w:type="dxa"/>
              <w:end w:w="120" w:type="dxa"/>
            </w:tcMar>
            <w:vAlign w:val="center"/>
          </w:tcPr>
          <w:p>
            <w:r>
              <w:rPr>
                <w:sz w:val="19"/>
              </w:rPr>
              <w:t>Torah, Tanakh, Biblical corpora, Gospel corpora, Qur'anic corpus, hadith-facing corpora, creedal corpora</w:t>
            </w:r>
          </w:p>
        </w:tc>
      </w:tr>
      <w:tr>
        <w:tc>
          <w:tcPr>
            <w:tcW w:type="dxa" w:w="4896"/>
            <w:tcMar>
              <w:top w:w="80" w:type="dxa"/>
              <w:start w:w="120" w:type="dxa"/>
              <w:bottom w:w="80" w:type="dxa"/>
              <w:end w:w="120" w:type="dxa"/>
            </w:tcMar>
            <w:vAlign w:val="center"/>
          </w:tcPr>
          <w:p>
            <w:r>
              <w:rPr>
                <w:sz w:val="19"/>
              </w:rPr>
              <w:t>wv_corpus_units</w:t>
            </w:r>
          </w:p>
        </w:tc>
        <w:tc>
          <w:tcPr>
            <w:tcW w:type="dxa" w:w="4896"/>
            <w:tcMar>
              <w:top w:w="80" w:type="dxa"/>
              <w:start w:w="120" w:type="dxa"/>
              <w:bottom w:w="80" w:type="dxa"/>
              <w:end w:w="120" w:type="dxa"/>
            </w:tcMar>
            <w:vAlign w:val="center"/>
          </w:tcPr>
          <w:p>
            <w:r>
              <w:rPr>
                <w:sz w:val="19"/>
              </w:rPr>
              <w:t>Books, chapters, passages, pericopes, episodes, scenes, timestamp ranges</w:t>
            </w:r>
          </w:p>
        </w:tc>
      </w:tr>
      <w:tr>
        <w:tc>
          <w:tcPr>
            <w:tcW w:type="dxa" w:w="4896"/>
            <w:tcMar>
              <w:top w:w="80" w:type="dxa"/>
              <w:start w:w="120" w:type="dxa"/>
              <w:bottom w:w="80" w:type="dxa"/>
              <w:end w:w="120" w:type="dxa"/>
            </w:tcMar>
            <w:vAlign w:val="center"/>
          </w:tcPr>
          <w:p>
            <w:r>
              <w:rPr>
                <w:sz w:val="19"/>
              </w:rPr>
              <w:t>wv_people</w:t>
            </w:r>
          </w:p>
        </w:tc>
        <w:tc>
          <w:tcPr>
            <w:tcW w:type="dxa" w:w="4896"/>
            <w:tcMar>
              <w:top w:w="80" w:type="dxa"/>
              <w:start w:w="120" w:type="dxa"/>
              <w:bottom w:w="80" w:type="dxa"/>
              <w:end w:w="120" w:type="dxa"/>
            </w:tcMar>
            <w:vAlign w:val="center"/>
          </w:tcPr>
          <w:p>
            <w:r>
              <w:rPr>
                <w:sz w:val="19"/>
              </w:rPr>
              <w:t>Canonical person registry for prophets, theologians, jurists, philosophers, reformers, rulers, critics</w:t>
            </w:r>
          </w:p>
        </w:tc>
      </w:tr>
      <w:tr>
        <w:tc>
          <w:tcPr>
            <w:tcW w:type="dxa" w:w="4896"/>
            <w:tcMar>
              <w:top w:w="80" w:type="dxa"/>
              <w:start w:w="120" w:type="dxa"/>
              <w:bottom w:w="80" w:type="dxa"/>
              <w:end w:w="120" w:type="dxa"/>
            </w:tcMar>
            <w:vAlign w:val="center"/>
          </w:tcPr>
          <w:p>
            <w:r>
              <w:rPr>
                <w:sz w:val="19"/>
              </w:rPr>
              <w:t>wv_people_aliases</w:t>
            </w:r>
          </w:p>
        </w:tc>
        <w:tc>
          <w:tcPr>
            <w:tcW w:type="dxa" w:w="4896"/>
            <w:tcMar>
              <w:top w:w="80" w:type="dxa"/>
              <w:start w:w="120" w:type="dxa"/>
              <w:bottom w:w="80" w:type="dxa"/>
              <w:end w:w="120" w:type="dxa"/>
            </w:tcMar>
            <w:vAlign w:val="center"/>
          </w:tcPr>
          <w:p>
            <w:r>
              <w:rPr>
                <w:sz w:val="19"/>
              </w:rPr>
              <w:t>Name variants, transliterations, honorifics, titles</w:t>
            </w:r>
          </w:p>
        </w:tc>
      </w:tr>
      <w:tr>
        <w:tc>
          <w:tcPr>
            <w:tcW w:type="dxa" w:w="4896"/>
            <w:tcMar>
              <w:top w:w="80" w:type="dxa"/>
              <w:start w:w="120" w:type="dxa"/>
              <w:bottom w:w="80" w:type="dxa"/>
              <w:end w:w="120" w:type="dxa"/>
            </w:tcMar>
            <w:vAlign w:val="center"/>
          </w:tcPr>
          <w:p>
            <w:r>
              <w:rPr>
                <w:sz w:val="19"/>
              </w:rPr>
              <w:t>wv_people_relations</w:t>
            </w:r>
          </w:p>
        </w:tc>
        <w:tc>
          <w:tcPr>
            <w:tcW w:type="dxa" w:w="4896"/>
            <w:tcMar>
              <w:top w:w="80" w:type="dxa"/>
              <w:start w:w="120" w:type="dxa"/>
              <w:bottom w:w="80" w:type="dxa"/>
              <w:end w:w="120" w:type="dxa"/>
            </w:tcMar>
            <w:vAlign w:val="center"/>
          </w:tcPr>
          <w:p>
            <w:r>
              <w:rPr>
                <w:sz w:val="19"/>
              </w:rPr>
              <w:t>Teacher-student, influence, opponent, successor, lineage, reception links</w:t>
            </w:r>
          </w:p>
        </w:tc>
      </w:tr>
      <w:tr>
        <w:tc>
          <w:tcPr>
            <w:tcW w:type="dxa" w:w="4896"/>
            <w:tcMar>
              <w:top w:w="80" w:type="dxa"/>
              <w:start w:w="120" w:type="dxa"/>
              <w:bottom w:w="80" w:type="dxa"/>
              <w:end w:w="120" w:type="dxa"/>
            </w:tcMar>
            <w:vAlign w:val="center"/>
          </w:tcPr>
          <w:p>
            <w:r>
              <w:rPr>
                <w:sz w:val="19"/>
              </w:rPr>
              <w:t>wv_organizations</w:t>
            </w:r>
          </w:p>
        </w:tc>
        <w:tc>
          <w:tcPr>
            <w:tcW w:type="dxa" w:w="4896"/>
            <w:tcMar>
              <w:top w:w="80" w:type="dxa"/>
              <w:start w:w="120" w:type="dxa"/>
              <w:bottom w:w="80" w:type="dxa"/>
              <w:end w:w="120" w:type="dxa"/>
            </w:tcMar>
            <w:vAlign w:val="center"/>
          </w:tcPr>
          <w:p>
            <w:r>
              <w:rPr>
                <w:sz w:val="19"/>
              </w:rPr>
              <w:t>Church bodies, seminaries, courts, orders, councils, movements, missionary agencies</w:t>
            </w:r>
          </w:p>
        </w:tc>
      </w:tr>
      <w:tr>
        <w:tc>
          <w:tcPr>
            <w:tcW w:type="dxa" w:w="4896"/>
            <w:tcMar>
              <w:top w:w="80" w:type="dxa"/>
              <w:start w:w="120" w:type="dxa"/>
              <w:bottom w:w="80" w:type="dxa"/>
              <w:end w:w="120" w:type="dxa"/>
            </w:tcMar>
            <w:vAlign w:val="center"/>
          </w:tcPr>
          <w:p>
            <w:r>
              <w:rPr>
                <w:sz w:val="19"/>
              </w:rPr>
              <w:t>wv_affiliations</w:t>
            </w:r>
          </w:p>
        </w:tc>
        <w:tc>
          <w:tcPr>
            <w:tcW w:type="dxa" w:w="4896"/>
            <w:tcMar>
              <w:top w:w="80" w:type="dxa"/>
              <w:start w:w="120" w:type="dxa"/>
              <w:bottom w:w="80" w:type="dxa"/>
              <w:end w:w="120" w:type="dxa"/>
            </w:tcMar>
            <w:vAlign w:val="center"/>
          </w:tcPr>
          <w:p>
            <w:r>
              <w:rPr>
                <w:sz w:val="19"/>
              </w:rPr>
              <w:t>How persons or works belong to schools, institutions, confessions, or movements</w:t>
            </w:r>
          </w:p>
        </w:tc>
      </w:tr>
      <w:tr>
        <w:tc>
          <w:tcPr>
            <w:tcW w:type="dxa" w:w="4896"/>
            <w:tcMar>
              <w:top w:w="80" w:type="dxa"/>
              <w:start w:w="120" w:type="dxa"/>
              <w:bottom w:w="80" w:type="dxa"/>
              <w:end w:w="120" w:type="dxa"/>
            </w:tcMar>
            <w:vAlign w:val="center"/>
          </w:tcPr>
          <w:p>
            <w:r>
              <w:rPr>
                <w:sz w:val="19"/>
              </w:rPr>
              <w:t>wv_sources</w:t>
            </w:r>
          </w:p>
        </w:tc>
        <w:tc>
          <w:tcPr>
            <w:tcW w:type="dxa" w:w="4896"/>
            <w:tcMar>
              <w:top w:w="80" w:type="dxa"/>
              <w:start w:w="120" w:type="dxa"/>
              <w:bottom w:w="80" w:type="dxa"/>
              <w:end w:w="120" w:type="dxa"/>
            </w:tcMar>
            <w:vAlign w:val="center"/>
          </w:tcPr>
          <w:p>
            <w:r>
              <w:rPr>
                <w:sz w:val="19"/>
              </w:rPr>
              <w:t>Books, articles, lectures, talks, manuscripts, videos, documents</w:t>
            </w:r>
          </w:p>
        </w:tc>
      </w:tr>
      <w:tr>
        <w:tc>
          <w:tcPr>
            <w:tcW w:type="dxa" w:w="4896"/>
            <w:tcMar>
              <w:top w:w="80" w:type="dxa"/>
              <w:start w:w="120" w:type="dxa"/>
              <w:bottom w:w="80" w:type="dxa"/>
              <w:end w:w="120" w:type="dxa"/>
            </w:tcMar>
            <w:vAlign w:val="center"/>
          </w:tcPr>
          <w:p>
            <w:r>
              <w:rPr>
                <w:sz w:val="19"/>
              </w:rPr>
              <w:t>wv_source_units</w:t>
            </w:r>
          </w:p>
        </w:tc>
        <w:tc>
          <w:tcPr>
            <w:tcW w:type="dxa" w:w="4896"/>
            <w:tcMar>
              <w:top w:w="80" w:type="dxa"/>
              <w:start w:w="120" w:type="dxa"/>
              <w:bottom w:w="80" w:type="dxa"/>
              <w:end w:w="120" w:type="dxa"/>
            </w:tcMar>
            <w:vAlign w:val="center"/>
          </w:tcPr>
          <w:p>
            <w:r>
              <w:rPr>
                <w:sz w:val="19"/>
              </w:rPr>
              <w:t>Structured segments that preserve provenance and support evidence links</w:t>
            </w:r>
          </w:p>
        </w:tc>
      </w:tr>
      <w:tr>
        <w:tc>
          <w:tcPr>
            <w:tcW w:type="dxa" w:w="4896"/>
            <w:tcMar>
              <w:top w:w="80" w:type="dxa"/>
              <w:start w:w="120" w:type="dxa"/>
              <w:bottom w:w="80" w:type="dxa"/>
              <w:end w:w="120" w:type="dxa"/>
            </w:tcMar>
            <w:vAlign w:val="center"/>
          </w:tcPr>
          <w:p>
            <w:r>
              <w:rPr>
                <w:sz w:val="19"/>
              </w:rPr>
              <w:t>wv_source_people</w:t>
            </w:r>
          </w:p>
        </w:tc>
        <w:tc>
          <w:tcPr>
            <w:tcW w:type="dxa" w:w="4896"/>
            <w:tcMar>
              <w:top w:w="80" w:type="dxa"/>
              <w:start w:w="120" w:type="dxa"/>
              <w:bottom w:w="80" w:type="dxa"/>
              <w:end w:w="120" w:type="dxa"/>
            </w:tcMar>
            <w:vAlign w:val="center"/>
          </w:tcPr>
          <w:p>
            <w:r>
              <w:rPr>
                <w:sz w:val="19"/>
              </w:rPr>
              <w:t>Author, editor, translator, speaker, host, guest, compiler roles</w:t>
            </w:r>
          </w:p>
        </w:tc>
      </w:tr>
    </w:tbl>
    <w:p>
      <w:pPr>
        <w:pStyle w:val="Heading1"/>
      </w:pPr>
      <w:r>
        <w:t>6. Layer 3 - Abrahamic moral-civilizational ontology</w:t>
      </w:r>
    </w:p>
    <w:p>
      <w:r>
        <w:t>This is one of the defining additions of the vNext map. The worldview database should have explicit table families for the moral grammar that repeatedly structures Abrahamic comparison. Without this layer, the user can only simulate moral analysis through notes and graph edges.</w:t>
      </w:r>
    </w:p>
    <w:p>
      <w:r>
        <w:t>The aim is not to hard-code theology into a single verdict. The aim is to make the recurring analytical units queryable and comparable.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wv_moral_axes</w:t>
            </w:r>
          </w:p>
        </w:tc>
        <w:tc>
          <w:tcPr>
            <w:tcW w:type="dxa" w:w="4896"/>
            <w:tcMar>
              <w:top w:w="80" w:type="dxa"/>
              <w:start w:w="120" w:type="dxa"/>
              <w:bottom w:w="80" w:type="dxa"/>
              <w:end w:w="120" w:type="dxa"/>
            </w:tcMar>
            <w:vAlign w:val="center"/>
          </w:tcPr>
          <w:p>
            <w:r>
              <w:rPr>
                <w:sz w:val="19"/>
              </w:rPr>
              <w:t>Stable comparison axes such as revelation, prophecy, covenant, law, mercy, justice, sacrifice, salvation, family, authority</w:t>
            </w:r>
          </w:p>
        </w:tc>
      </w:tr>
      <w:tr>
        <w:tc>
          <w:tcPr>
            <w:tcW w:type="dxa" w:w="4896"/>
            <w:tcMar>
              <w:top w:w="80" w:type="dxa"/>
              <w:start w:w="120" w:type="dxa"/>
              <w:bottom w:w="80" w:type="dxa"/>
              <w:end w:w="120" w:type="dxa"/>
            </w:tcMar>
            <w:vAlign w:val="center"/>
          </w:tcPr>
          <w:p>
            <w:r>
              <w:rPr>
                <w:sz w:val="19"/>
              </w:rPr>
              <w:t>wv_moral_norms</w:t>
            </w:r>
          </w:p>
        </w:tc>
        <w:tc>
          <w:tcPr>
            <w:tcW w:type="dxa" w:w="4896"/>
            <w:tcMar>
              <w:top w:w="80" w:type="dxa"/>
              <w:start w:w="120" w:type="dxa"/>
              <w:bottom w:w="80" w:type="dxa"/>
              <w:end w:w="120" w:type="dxa"/>
            </w:tcMar>
            <w:vAlign w:val="center"/>
          </w:tcPr>
          <w:p>
            <w:r>
              <w:rPr>
                <w:sz w:val="19"/>
              </w:rPr>
              <w:t>Specific moral commands, ideals, duties, or prohibitions</w:t>
            </w:r>
          </w:p>
        </w:tc>
      </w:tr>
      <w:tr>
        <w:tc>
          <w:tcPr>
            <w:tcW w:type="dxa" w:w="4896"/>
            <w:tcMar>
              <w:top w:w="80" w:type="dxa"/>
              <w:start w:w="120" w:type="dxa"/>
              <w:bottom w:w="80" w:type="dxa"/>
              <w:end w:w="120" w:type="dxa"/>
            </w:tcMar>
            <w:vAlign w:val="center"/>
          </w:tcPr>
          <w:p>
            <w:r>
              <w:rPr>
                <w:sz w:val="19"/>
              </w:rPr>
              <w:t>wv_norm_sources</w:t>
            </w:r>
          </w:p>
        </w:tc>
        <w:tc>
          <w:tcPr>
            <w:tcW w:type="dxa" w:w="4896"/>
            <w:tcMar>
              <w:top w:w="80" w:type="dxa"/>
              <w:start w:w="120" w:type="dxa"/>
              <w:bottom w:w="80" w:type="dxa"/>
              <w:end w:w="120" w:type="dxa"/>
            </w:tcMar>
            <w:vAlign w:val="center"/>
          </w:tcPr>
          <w:p>
            <w:r>
              <w:rPr>
                <w:sz w:val="19"/>
              </w:rPr>
              <w:t>How a norm is grounded in scripture, commentary, institution, or thinker</w:t>
            </w:r>
          </w:p>
        </w:tc>
      </w:tr>
      <w:tr>
        <w:tc>
          <w:tcPr>
            <w:tcW w:type="dxa" w:w="4896"/>
            <w:tcMar>
              <w:top w:w="80" w:type="dxa"/>
              <w:start w:w="120" w:type="dxa"/>
              <w:bottom w:w="80" w:type="dxa"/>
              <w:end w:w="120" w:type="dxa"/>
            </w:tcMar>
            <w:vAlign w:val="center"/>
          </w:tcPr>
          <w:p>
            <w:r>
              <w:rPr>
                <w:sz w:val="19"/>
              </w:rPr>
              <w:t>wv_virtue_profiles</w:t>
            </w:r>
          </w:p>
        </w:tc>
        <w:tc>
          <w:tcPr>
            <w:tcW w:type="dxa" w:w="4896"/>
            <w:tcMar>
              <w:top w:w="80" w:type="dxa"/>
              <w:start w:w="120" w:type="dxa"/>
              <w:bottom w:w="80" w:type="dxa"/>
              <w:end w:w="120" w:type="dxa"/>
            </w:tcMar>
            <w:vAlign w:val="center"/>
          </w:tcPr>
          <w:p>
            <w:r>
              <w:rPr>
                <w:sz w:val="19"/>
              </w:rPr>
              <w:t>Faith, justice, patience, mercy, obedience, courage, humility, truthfulness, chastity, charity</w:t>
            </w:r>
          </w:p>
        </w:tc>
      </w:tr>
      <w:tr>
        <w:tc>
          <w:tcPr>
            <w:tcW w:type="dxa" w:w="4896"/>
            <w:tcMar>
              <w:top w:w="80" w:type="dxa"/>
              <w:start w:w="120" w:type="dxa"/>
              <w:bottom w:w="80" w:type="dxa"/>
              <w:end w:w="120" w:type="dxa"/>
            </w:tcMar>
            <w:vAlign w:val="center"/>
          </w:tcPr>
          <w:p>
            <w:r>
              <w:rPr>
                <w:sz w:val="19"/>
              </w:rPr>
              <w:t>wv_vice_profiles</w:t>
            </w:r>
          </w:p>
        </w:tc>
        <w:tc>
          <w:tcPr>
            <w:tcW w:type="dxa" w:w="4896"/>
            <w:tcMar>
              <w:top w:w="80" w:type="dxa"/>
              <w:start w:w="120" w:type="dxa"/>
              <w:bottom w:w="80" w:type="dxa"/>
              <w:end w:w="120" w:type="dxa"/>
            </w:tcMar>
            <w:vAlign w:val="center"/>
          </w:tcPr>
          <w:p>
            <w:r>
              <w:rPr>
                <w:sz w:val="19"/>
              </w:rPr>
              <w:t>Idolatry, arrogance, betrayal, greed, injustice, oppression, hypocrisy, forgetfulness</w:t>
            </w:r>
          </w:p>
        </w:tc>
      </w:tr>
      <w:tr>
        <w:tc>
          <w:tcPr>
            <w:tcW w:type="dxa" w:w="4896"/>
            <w:tcMar>
              <w:top w:w="80" w:type="dxa"/>
              <w:start w:w="120" w:type="dxa"/>
              <w:bottom w:w="80" w:type="dxa"/>
              <w:end w:w="120" w:type="dxa"/>
            </w:tcMar>
            <w:vAlign w:val="center"/>
          </w:tcPr>
          <w:p>
            <w:r>
              <w:rPr>
                <w:sz w:val="19"/>
              </w:rPr>
              <w:t>wv_covenant_frameworks</w:t>
            </w:r>
          </w:p>
        </w:tc>
        <w:tc>
          <w:tcPr>
            <w:tcW w:type="dxa" w:w="4896"/>
            <w:tcMar>
              <w:top w:w="80" w:type="dxa"/>
              <w:start w:w="120" w:type="dxa"/>
              <w:bottom w:w="80" w:type="dxa"/>
              <w:end w:w="120" w:type="dxa"/>
            </w:tcMar>
            <w:vAlign w:val="center"/>
          </w:tcPr>
          <w:p>
            <w:r>
              <w:rPr>
                <w:sz w:val="19"/>
              </w:rPr>
              <w:t>How a tradition frames divine promise, obligation, sign, election, memory, and renewal</w:t>
            </w:r>
          </w:p>
        </w:tc>
      </w:tr>
      <w:tr>
        <w:tc>
          <w:tcPr>
            <w:tcW w:type="dxa" w:w="4896"/>
            <w:tcMar>
              <w:top w:w="80" w:type="dxa"/>
              <w:start w:w="120" w:type="dxa"/>
              <w:bottom w:w="80" w:type="dxa"/>
              <w:end w:w="120" w:type="dxa"/>
            </w:tcMar>
            <w:vAlign w:val="center"/>
          </w:tcPr>
          <w:p>
            <w:r>
              <w:rPr>
                <w:sz w:val="19"/>
              </w:rPr>
              <w:t>wv_sacrifice_frameworks</w:t>
            </w:r>
          </w:p>
        </w:tc>
        <w:tc>
          <w:tcPr>
            <w:tcW w:type="dxa" w:w="4896"/>
            <w:tcMar>
              <w:top w:w="80" w:type="dxa"/>
              <w:start w:w="120" w:type="dxa"/>
              <w:bottom w:w="80" w:type="dxa"/>
              <w:end w:w="120" w:type="dxa"/>
            </w:tcMar>
            <w:vAlign w:val="center"/>
          </w:tcPr>
          <w:p>
            <w:r>
              <w:rPr>
                <w:sz w:val="19"/>
              </w:rPr>
              <w:t>Testing, surrender, ritual economy, substitution, atonement, symbolic offering, remembrance</w:t>
            </w:r>
          </w:p>
        </w:tc>
      </w:tr>
      <w:tr>
        <w:tc>
          <w:tcPr>
            <w:tcW w:type="dxa" w:w="4896"/>
            <w:tcMar>
              <w:top w:w="80" w:type="dxa"/>
              <w:start w:w="120" w:type="dxa"/>
              <w:bottom w:w="80" w:type="dxa"/>
              <w:end w:w="120" w:type="dxa"/>
            </w:tcMar>
            <w:vAlign w:val="center"/>
          </w:tcPr>
          <w:p>
            <w:r>
              <w:rPr>
                <w:sz w:val="19"/>
              </w:rPr>
              <w:t>wv_revelation_models</w:t>
            </w:r>
          </w:p>
        </w:tc>
        <w:tc>
          <w:tcPr>
            <w:tcW w:type="dxa" w:w="4896"/>
            <w:tcMar>
              <w:top w:w="80" w:type="dxa"/>
              <w:start w:w="120" w:type="dxa"/>
              <w:bottom w:w="80" w:type="dxa"/>
              <w:end w:w="120" w:type="dxa"/>
            </w:tcMar>
            <w:vAlign w:val="center"/>
          </w:tcPr>
          <w:p>
            <w:r>
              <w:rPr>
                <w:sz w:val="19"/>
              </w:rPr>
              <w:t>Word, law, spirit, scripture, prophecy, incarnation-facing or recitation-facing revelation patterns</w:t>
            </w:r>
          </w:p>
        </w:tc>
      </w:tr>
      <w:tr>
        <w:tc>
          <w:tcPr>
            <w:tcW w:type="dxa" w:w="4896"/>
            <w:tcMar>
              <w:top w:w="80" w:type="dxa"/>
              <w:start w:w="120" w:type="dxa"/>
              <w:bottom w:w="80" w:type="dxa"/>
              <w:end w:w="120" w:type="dxa"/>
            </w:tcMar>
            <w:vAlign w:val="center"/>
          </w:tcPr>
          <w:p>
            <w:r>
              <w:rPr>
                <w:sz w:val="19"/>
              </w:rPr>
              <w:t>wv_prophetic_models</w:t>
            </w:r>
          </w:p>
        </w:tc>
        <w:tc>
          <w:tcPr>
            <w:tcW w:type="dxa" w:w="4896"/>
            <w:tcMar>
              <w:top w:w="80" w:type="dxa"/>
              <w:start w:w="120" w:type="dxa"/>
              <w:bottom w:w="80" w:type="dxa"/>
              <w:end w:w="120" w:type="dxa"/>
            </w:tcMar>
            <w:vAlign w:val="center"/>
          </w:tcPr>
          <w:p>
            <w:r>
              <w:rPr>
                <w:sz w:val="19"/>
              </w:rPr>
              <w:t>Messenger profile, exemplar role, mediator logic, lawgiving role, suffering role, reform role</w:t>
            </w:r>
          </w:p>
        </w:tc>
      </w:tr>
      <w:tr>
        <w:tc>
          <w:tcPr>
            <w:tcW w:type="dxa" w:w="4896"/>
            <w:tcMar>
              <w:top w:w="80" w:type="dxa"/>
              <w:start w:w="120" w:type="dxa"/>
              <w:bottom w:w="80" w:type="dxa"/>
              <w:end w:w="120" w:type="dxa"/>
            </w:tcMar>
            <w:vAlign w:val="center"/>
          </w:tcPr>
          <w:p>
            <w:r>
              <w:rPr>
                <w:sz w:val="19"/>
              </w:rPr>
              <w:t>wv_divine_human_relations</w:t>
            </w:r>
          </w:p>
        </w:tc>
        <w:tc>
          <w:tcPr>
            <w:tcW w:type="dxa" w:w="4896"/>
            <w:tcMar>
              <w:top w:w="80" w:type="dxa"/>
              <w:start w:w="120" w:type="dxa"/>
              <w:bottom w:w="80" w:type="dxa"/>
              <w:end w:w="120" w:type="dxa"/>
            </w:tcMar>
            <w:vAlign w:val="center"/>
          </w:tcPr>
          <w:p>
            <w:r>
              <w:rPr>
                <w:sz w:val="19"/>
              </w:rPr>
              <w:t>Holiness, nearness, transcendence, forgiveness, wrath, providence, obedience, trust</w:t>
            </w:r>
          </w:p>
        </w:tc>
      </w:tr>
      <w:tr>
        <w:tc>
          <w:tcPr>
            <w:tcW w:type="dxa" w:w="4896"/>
            <w:tcMar>
              <w:top w:w="80" w:type="dxa"/>
              <w:start w:w="120" w:type="dxa"/>
              <w:bottom w:w="80" w:type="dxa"/>
              <w:end w:w="120" w:type="dxa"/>
            </w:tcMar>
            <w:vAlign w:val="center"/>
          </w:tcPr>
          <w:p>
            <w:r>
              <w:rPr>
                <w:sz w:val="19"/>
              </w:rPr>
              <w:t>wv_law_morality_links</w:t>
            </w:r>
          </w:p>
        </w:tc>
        <w:tc>
          <w:tcPr>
            <w:tcW w:type="dxa" w:w="4896"/>
            <w:tcMar>
              <w:top w:w="80" w:type="dxa"/>
              <w:start w:w="120" w:type="dxa"/>
              <w:bottom w:w="80" w:type="dxa"/>
              <w:end w:w="120" w:type="dxa"/>
            </w:tcMar>
            <w:vAlign w:val="center"/>
          </w:tcPr>
          <w:p>
            <w:r>
              <w:rPr>
                <w:sz w:val="19"/>
              </w:rPr>
              <w:t>How legal frameworks relate to moral pedagogy and public order</w:t>
            </w:r>
          </w:p>
        </w:tc>
      </w:tr>
      <w:tr>
        <w:tc>
          <w:tcPr>
            <w:tcW w:type="dxa" w:w="4896"/>
            <w:tcMar>
              <w:top w:w="80" w:type="dxa"/>
              <w:start w:w="120" w:type="dxa"/>
              <w:bottom w:w="80" w:type="dxa"/>
              <w:end w:w="120" w:type="dxa"/>
            </w:tcMar>
            <w:vAlign w:val="center"/>
          </w:tcPr>
          <w:p>
            <w:r>
              <w:rPr>
                <w:sz w:val="19"/>
              </w:rPr>
              <w:t>wv_salvation_redemption_models</w:t>
            </w:r>
          </w:p>
        </w:tc>
        <w:tc>
          <w:tcPr>
            <w:tcW w:type="dxa" w:w="4896"/>
            <w:tcMar>
              <w:top w:w="80" w:type="dxa"/>
              <w:start w:w="120" w:type="dxa"/>
              <w:bottom w:w="80" w:type="dxa"/>
              <w:end w:w="120" w:type="dxa"/>
            </w:tcMar>
            <w:vAlign w:val="center"/>
          </w:tcPr>
          <w:p>
            <w:r>
              <w:rPr>
                <w:sz w:val="19"/>
              </w:rPr>
              <w:t>Sin, repentance, forgiveness, redemption, deliverance, judgment, afterlife hope</w:t>
            </w:r>
          </w:p>
        </w:tc>
      </w:tr>
    </w:tbl>
    <w:p>
      <w:pPr>
        <w:pStyle w:val="Heading1"/>
      </w:pPr>
      <w:r>
        <w:t>7. Layer 4 - claims, arguments, evidence, and debate</w:t>
      </w:r>
    </w:p>
    <w:p>
      <w:r>
        <w:t>The moral and civilizational layer needs a formal reasoning layer above it. This is where topics, claims, arguments, evidence items, questions, and clusters become stable enough to compare across traditions and eras.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wv_topics</w:t>
            </w:r>
          </w:p>
        </w:tc>
        <w:tc>
          <w:tcPr>
            <w:tcW w:type="dxa" w:w="4896"/>
            <w:tcMar>
              <w:top w:w="80" w:type="dxa"/>
              <w:start w:w="120" w:type="dxa"/>
              <w:bottom w:w="80" w:type="dxa"/>
              <w:end w:w="120" w:type="dxa"/>
            </w:tcMar>
            <w:vAlign w:val="center"/>
          </w:tcPr>
          <w:p>
            <w:r>
              <w:rPr>
                <w:sz w:val="19"/>
              </w:rPr>
              <w:t>Canonical discourse topics and subtopics</w:t>
            </w:r>
          </w:p>
        </w:tc>
      </w:tr>
      <w:tr>
        <w:tc>
          <w:tcPr>
            <w:tcW w:type="dxa" w:w="4896"/>
            <w:tcMar>
              <w:top w:w="80" w:type="dxa"/>
              <w:start w:w="120" w:type="dxa"/>
              <w:bottom w:w="80" w:type="dxa"/>
              <w:end w:w="120" w:type="dxa"/>
            </w:tcMar>
            <w:vAlign w:val="center"/>
          </w:tcPr>
          <w:p>
            <w:r>
              <w:rPr>
                <w:sz w:val="19"/>
              </w:rPr>
              <w:t>wv_claims</w:t>
            </w:r>
          </w:p>
        </w:tc>
        <w:tc>
          <w:tcPr>
            <w:tcW w:type="dxa" w:w="4896"/>
            <w:tcMar>
              <w:top w:w="80" w:type="dxa"/>
              <w:start w:w="120" w:type="dxa"/>
              <w:bottom w:w="80" w:type="dxa"/>
              <w:end w:w="120" w:type="dxa"/>
            </w:tcMar>
            <w:vAlign w:val="center"/>
          </w:tcPr>
          <w:p>
            <w:r>
              <w:rPr>
                <w:sz w:val="19"/>
              </w:rPr>
              <w:t>Doctrinal, historical, moral, sociological, civilizational, or comparative claims</w:t>
            </w:r>
          </w:p>
        </w:tc>
      </w:tr>
      <w:tr>
        <w:tc>
          <w:tcPr>
            <w:tcW w:type="dxa" w:w="4896"/>
            <w:tcMar>
              <w:top w:w="80" w:type="dxa"/>
              <w:start w:w="120" w:type="dxa"/>
              <w:bottom w:w="80" w:type="dxa"/>
              <w:end w:w="120" w:type="dxa"/>
            </w:tcMar>
            <w:vAlign w:val="center"/>
          </w:tcPr>
          <w:p>
            <w:r>
              <w:rPr>
                <w:sz w:val="19"/>
              </w:rPr>
              <w:t>wv_claim_types</w:t>
            </w:r>
          </w:p>
        </w:tc>
        <w:tc>
          <w:tcPr>
            <w:tcW w:type="dxa" w:w="4896"/>
            <w:tcMar>
              <w:top w:w="80" w:type="dxa"/>
              <w:start w:w="120" w:type="dxa"/>
              <w:bottom w:w="80" w:type="dxa"/>
              <w:end w:w="120" w:type="dxa"/>
            </w:tcMar>
            <w:vAlign w:val="center"/>
          </w:tcPr>
          <w:p>
            <w:r>
              <w:rPr>
                <w:sz w:val="19"/>
              </w:rPr>
              <w:t>Taxonomy of claim kinds</w:t>
            </w:r>
          </w:p>
        </w:tc>
      </w:tr>
      <w:tr>
        <w:tc>
          <w:tcPr>
            <w:tcW w:type="dxa" w:w="4896"/>
            <w:tcMar>
              <w:top w:w="80" w:type="dxa"/>
              <w:start w:w="120" w:type="dxa"/>
              <w:bottom w:w="80" w:type="dxa"/>
              <w:end w:w="120" w:type="dxa"/>
            </w:tcMar>
            <w:vAlign w:val="center"/>
          </w:tcPr>
          <w:p>
            <w:r>
              <w:rPr>
                <w:sz w:val="19"/>
              </w:rPr>
              <w:t>wv_arguments</w:t>
            </w:r>
          </w:p>
        </w:tc>
        <w:tc>
          <w:tcPr>
            <w:tcW w:type="dxa" w:w="4896"/>
            <w:tcMar>
              <w:top w:w="80" w:type="dxa"/>
              <w:start w:w="120" w:type="dxa"/>
              <w:bottom w:w="80" w:type="dxa"/>
              <w:end w:w="120" w:type="dxa"/>
            </w:tcMar>
            <w:vAlign w:val="center"/>
          </w:tcPr>
          <w:p>
            <w:r>
              <w:rPr>
                <w:sz w:val="19"/>
              </w:rPr>
              <w:t>Multi-step arguments or positions</w:t>
            </w:r>
          </w:p>
        </w:tc>
      </w:tr>
      <w:tr>
        <w:tc>
          <w:tcPr>
            <w:tcW w:type="dxa" w:w="4896"/>
            <w:tcMar>
              <w:top w:w="80" w:type="dxa"/>
              <w:start w:w="120" w:type="dxa"/>
              <w:bottom w:w="80" w:type="dxa"/>
              <w:end w:w="120" w:type="dxa"/>
            </w:tcMar>
            <w:vAlign w:val="center"/>
          </w:tcPr>
          <w:p>
            <w:r>
              <w:rPr>
                <w:sz w:val="19"/>
              </w:rPr>
              <w:t>wv_argument_relations</w:t>
            </w:r>
          </w:p>
        </w:tc>
        <w:tc>
          <w:tcPr>
            <w:tcW w:type="dxa" w:w="4896"/>
            <w:tcMar>
              <w:top w:w="80" w:type="dxa"/>
              <w:start w:w="120" w:type="dxa"/>
              <w:bottom w:w="80" w:type="dxa"/>
              <w:end w:w="120" w:type="dxa"/>
            </w:tcMar>
            <w:vAlign w:val="center"/>
          </w:tcPr>
          <w:p>
            <w:r>
              <w:rPr>
                <w:sz w:val="19"/>
              </w:rPr>
              <w:t>Supports, contradicts, reframes, qualifies, synthesizes, inherits, answers</w:t>
            </w:r>
          </w:p>
        </w:tc>
      </w:tr>
      <w:tr>
        <w:tc>
          <w:tcPr>
            <w:tcW w:type="dxa" w:w="4896"/>
            <w:tcMar>
              <w:top w:w="80" w:type="dxa"/>
              <w:start w:w="120" w:type="dxa"/>
              <w:bottom w:w="80" w:type="dxa"/>
              <w:end w:w="120" w:type="dxa"/>
            </w:tcMar>
            <w:vAlign w:val="center"/>
          </w:tcPr>
          <w:p>
            <w:r>
              <w:rPr>
                <w:sz w:val="19"/>
              </w:rPr>
              <w:t>wv_evidence_items</w:t>
            </w:r>
          </w:p>
        </w:tc>
        <w:tc>
          <w:tcPr>
            <w:tcW w:type="dxa" w:w="4896"/>
            <w:tcMar>
              <w:top w:w="80" w:type="dxa"/>
              <w:start w:w="120" w:type="dxa"/>
              <w:bottom w:w="80" w:type="dxa"/>
              <w:end w:w="120" w:type="dxa"/>
            </w:tcMar>
            <w:vAlign w:val="center"/>
          </w:tcPr>
          <w:p>
            <w:r>
              <w:rPr>
                <w:sz w:val="19"/>
              </w:rPr>
              <w:t>Normalized evidence records with source, locator, excerpt, and type</w:t>
            </w:r>
          </w:p>
        </w:tc>
      </w:tr>
      <w:tr>
        <w:tc>
          <w:tcPr>
            <w:tcW w:type="dxa" w:w="4896"/>
            <w:tcMar>
              <w:top w:w="80" w:type="dxa"/>
              <w:start w:w="120" w:type="dxa"/>
              <w:bottom w:w="80" w:type="dxa"/>
              <w:end w:w="120" w:type="dxa"/>
            </w:tcMar>
            <w:vAlign w:val="center"/>
          </w:tcPr>
          <w:p>
            <w:r>
              <w:rPr>
                <w:sz w:val="19"/>
              </w:rPr>
              <w:t>wv_claim_evidence_links</w:t>
            </w:r>
          </w:p>
        </w:tc>
        <w:tc>
          <w:tcPr>
            <w:tcW w:type="dxa" w:w="4896"/>
            <w:tcMar>
              <w:top w:w="80" w:type="dxa"/>
              <w:start w:w="120" w:type="dxa"/>
              <w:bottom w:w="80" w:type="dxa"/>
              <w:end w:w="120" w:type="dxa"/>
            </w:tcMar>
            <w:vAlign w:val="center"/>
          </w:tcPr>
          <w:p>
            <w:r>
              <w:rPr>
                <w:sz w:val="19"/>
              </w:rPr>
              <w:t>Support, question, illustrate, cite, counter, or contextualize</w:t>
            </w:r>
          </w:p>
        </w:tc>
      </w:tr>
      <w:tr>
        <w:tc>
          <w:tcPr>
            <w:tcW w:type="dxa" w:w="4896"/>
            <w:tcMar>
              <w:top w:w="80" w:type="dxa"/>
              <w:start w:w="120" w:type="dxa"/>
              <w:bottom w:w="80" w:type="dxa"/>
              <w:end w:w="120" w:type="dxa"/>
            </w:tcMar>
            <w:vAlign w:val="center"/>
          </w:tcPr>
          <w:p>
            <w:r>
              <w:rPr>
                <w:sz w:val="19"/>
              </w:rPr>
              <w:t>wv_questions</w:t>
            </w:r>
          </w:p>
        </w:tc>
        <w:tc>
          <w:tcPr>
            <w:tcW w:type="dxa" w:w="4896"/>
            <w:tcMar>
              <w:top w:w="80" w:type="dxa"/>
              <w:start w:w="120" w:type="dxa"/>
              <w:bottom w:w="80" w:type="dxa"/>
              <w:end w:w="120" w:type="dxa"/>
            </w:tcMar>
            <w:vAlign w:val="center"/>
          </w:tcPr>
          <w:p>
            <w:r>
              <w:rPr>
                <w:sz w:val="19"/>
              </w:rPr>
              <w:t>Open problems, comparison prompts, unresolved tensions</w:t>
            </w:r>
          </w:p>
        </w:tc>
      </w:tr>
      <w:tr>
        <w:tc>
          <w:tcPr>
            <w:tcW w:type="dxa" w:w="4896"/>
            <w:tcMar>
              <w:top w:w="80" w:type="dxa"/>
              <w:start w:w="120" w:type="dxa"/>
              <w:bottom w:w="80" w:type="dxa"/>
              <w:end w:w="120" w:type="dxa"/>
            </w:tcMar>
            <w:vAlign w:val="center"/>
          </w:tcPr>
          <w:p>
            <w:r>
              <w:rPr>
                <w:sz w:val="19"/>
              </w:rPr>
              <w:t>wv_debate_clusters</w:t>
            </w:r>
          </w:p>
        </w:tc>
        <w:tc>
          <w:tcPr>
            <w:tcW w:type="dxa" w:w="4896"/>
            <w:tcMar>
              <w:top w:w="80" w:type="dxa"/>
              <w:start w:w="120" w:type="dxa"/>
              <w:bottom w:w="80" w:type="dxa"/>
              <w:end w:w="120" w:type="dxa"/>
            </w:tcMar>
            <w:vAlign w:val="center"/>
          </w:tcPr>
          <w:p>
            <w:r>
              <w:rPr>
                <w:sz w:val="19"/>
              </w:rPr>
              <w:t>Named clusters of rival claims and argument pressure points</w:t>
            </w:r>
          </w:p>
        </w:tc>
      </w:tr>
      <w:tr>
        <w:tc>
          <w:tcPr>
            <w:tcW w:type="dxa" w:w="4896"/>
            <w:tcMar>
              <w:top w:w="80" w:type="dxa"/>
              <w:start w:w="120" w:type="dxa"/>
              <w:bottom w:w="80" w:type="dxa"/>
              <w:end w:w="120" w:type="dxa"/>
            </w:tcMar>
            <w:vAlign w:val="center"/>
          </w:tcPr>
          <w:p>
            <w:r>
              <w:rPr>
                <w:sz w:val="19"/>
              </w:rPr>
              <w:t>wv_value_positions</w:t>
            </w:r>
          </w:p>
        </w:tc>
        <w:tc>
          <w:tcPr>
            <w:tcW w:type="dxa" w:w="4896"/>
            <w:tcMar>
              <w:top w:w="80" w:type="dxa"/>
              <w:start w:w="120" w:type="dxa"/>
              <w:bottom w:w="80" w:type="dxa"/>
              <w:end w:w="120" w:type="dxa"/>
            </w:tcMar>
            <w:vAlign w:val="center"/>
          </w:tcPr>
          <w:p>
            <w:r>
              <w:rPr>
                <w:sz w:val="19"/>
              </w:rPr>
              <w:t>Where a tradition, school, or thinker stands on a moral or political axis</w:t>
            </w:r>
          </w:p>
        </w:tc>
      </w:tr>
    </w:tbl>
    <w:p>
      <w:pPr>
        <w:pStyle w:val="Heading1"/>
      </w:pPr>
      <w:r>
        <w:t>8. Layer 5 - prophetic episodes, events, institutions, and society</w:t>
      </w:r>
    </w:p>
    <w:p>
      <w:r>
        <w:t>A worldview is historically embodied. It lives through prophets, councils, schisms, empires, schools, courts, monasteries, seminaries, households, charitable systems, and city life. These therefore need their own canonical rows.</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wv_prophetic_episodes</w:t>
            </w:r>
          </w:p>
        </w:tc>
        <w:tc>
          <w:tcPr>
            <w:tcW w:type="dxa" w:w="4896"/>
            <w:tcMar>
              <w:top w:w="80" w:type="dxa"/>
              <w:start w:w="120" w:type="dxa"/>
              <w:bottom w:w="80" w:type="dxa"/>
              <w:end w:w="120" w:type="dxa"/>
            </w:tcMar>
            <w:vAlign w:val="center"/>
          </w:tcPr>
          <w:p>
            <w:r>
              <w:rPr>
                <w:sz w:val="19"/>
              </w:rPr>
              <w:t>Narrative episodes that traditions morally reuse</w:t>
            </w:r>
          </w:p>
        </w:tc>
      </w:tr>
      <w:tr>
        <w:tc>
          <w:tcPr>
            <w:tcW w:type="dxa" w:w="4896"/>
            <w:tcMar>
              <w:top w:w="80" w:type="dxa"/>
              <w:start w:w="120" w:type="dxa"/>
              <w:bottom w:w="80" w:type="dxa"/>
              <w:end w:w="120" w:type="dxa"/>
            </w:tcMar>
            <w:vAlign w:val="center"/>
          </w:tcPr>
          <w:p>
            <w:r>
              <w:rPr>
                <w:sz w:val="19"/>
              </w:rPr>
              <w:t>wv_prophetic_episode_links</w:t>
            </w:r>
          </w:p>
        </w:tc>
        <w:tc>
          <w:tcPr>
            <w:tcW w:type="dxa" w:w="4896"/>
            <w:tcMar>
              <w:top w:w="80" w:type="dxa"/>
              <w:start w:w="120" w:type="dxa"/>
              <w:bottom w:w="80" w:type="dxa"/>
              <w:end w:w="120" w:type="dxa"/>
            </w:tcMar>
            <w:vAlign w:val="center"/>
          </w:tcPr>
          <w:p>
            <w:r>
              <w:rPr>
                <w:sz w:val="19"/>
              </w:rPr>
              <w:t>How an episode attaches to corpora, claims, moral axes, and traditions</w:t>
            </w:r>
          </w:p>
        </w:tc>
      </w:tr>
      <w:tr>
        <w:tc>
          <w:tcPr>
            <w:tcW w:type="dxa" w:w="4896"/>
            <w:tcMar>
              <w:top w:w="80" w:type="dxa"/>
              <w:start w:w="120" w:type="dxa"/>
              <w:bottom w:w="80" w:type="dxa"/>
              <w:end w:w="120" w:type="dxa"/>
            </w:tcMar>
            <w:vAlign w:val="center"/>
          </w:tcPr>
          <w:p>
            <w:r>
              <w:rPr>
                <w:sz w:val="19"/>
              </w:rPr>
              <w:t>wv_events</w:t>
            </w:r>
          </w:p>
        </w:tc>
        <w:tc>
          <w:tcPr>
            <w:tcW w:type="dxa" w:w="4896"/>
            <w:tcMar>
              <w:top w:w="80" w:type="dxa"/>
              <w:start w:w="120" w:type="dxa"/>
              <w:bottom w:w="80" w:type="dxa"/>
              <w:end w:w="120" w:type="dxa"/>
            </w:tcMar>
            <w:vAlign w:val="center"/>
          </w:tcPr>
          <w:p>
            <w:r>
              <w:rPr>
                <w:sz w:val="19"/>
              </w:rPr>
              <w:t>Councils, schisms, reforms, wars, migrations, publication moments, colonial encounters, legal codifications</w:t>
            </w:r>
          </w:p>
        </w:tc>
      </w:tr>
      <w:tr>
        <w:tc>
          <w:tcPr>
            <w:tcW w:type="dxa" w:w="4896"/>
            <w:tcMar>
              <w:top w:w="80" w:type="dxa"/>
              <w:start w:w="120" w:type="dxa"/>
              <w:bottom w:w="80" w:type="dxa"/>
              <w:end w:w="120" w:type="dxa"/>
            </w:tcMar>
            <w:vAlign w:val="center"/>
          </w:tcPr>
          <w:p>
            <w:r>
              <w:rPr>
                <w:sz w:val="19"/>
              </w:rPr>
              <w:t>wv_event_types</w:t>
            </w:r>
          </w:p>
        </w:tc>
        <w:tc>
          <w:tcPr>
            <w:tcW w:type="dxa" w:w="4896"/>
            <w:tcMar>
              <w:top w:w="80" w:type="dxa"/>
              <w:start w:w="120" w:type="dxa"/>
              <w:bottom w:w="80" w:type="dxa"/>
              <w:end w:w="120" w:type="dxa"/>
            </w:tcMar>
            <w:vAlign w:val="center"/>
          </w:tcPr>
          <w:p>
            <w:r>
              <w:rPr>
                <w:sz w:val="19"/>
              </w:rPr>
              <w:t>Taxonomy for events</w:t>
            </w:r>
          </w:p>
        </w:tc>
      </w:tr>
      <w:tr>
        <w:tc>
          <w:tcPr>
            <w:tcW w:type="dxa" w:w="4896"/>
            <w:tcMar>
              <w:top w:w="80" w:type="dxa"/>
              <w:start w:w="120" w:type="dxa"/>
              <w:bottom w:w="80" w:type="dxa"/>
              <w:end w:w="120" w:type="dxa"/>
            </w:tcMar>
            <w:vAlign w:val="center"/>
          </w:tcPr>
          <w:p>
            <w:r>
              <w:rPr>
                <w:sz w:val="19"/>
              </w:rPr>
              <w:t>wv_event_participants</w:t>
            </w:r>
          </w:p>
        </w:tc>
        <w:tc>
          <w:tcPr>
            <w:tcW w:type="dxa" w:w="4896"/>
            <w:tcMar>
              <w:top w:w="80" w:type="dxa"/>
              <w:start w:w="120" w:type="dxa"/>
              <w:bottom w:w="80" w:type="dxa"/>
              <w:end w:w="120" w:type="dxa"/>
            </w:tcMar>
            <w:vAlign w:val="center"/>
          </w:tcPr>
          <w:p>
            <w:r>
              <w:rPr>
                <w:sz w:val="19"/>
              </w:rPr>
              <w:t>People, organizations, institutions, movements participating in events</w:t>
            </w:r>
          </w:p>
        </w:tc>
      </w:tr>
      <w:tr>
        <w:tc>
          <w:tcPr>
            <w:tcW w:type="dxa" w:w="4896"/>
            <w:tcMar>
              <w:top w:w="80" w:type="dxa"/>
              <w:start w:w="120" w:type="dxa"/>
              <w:bottom w:w="80" w:type="dxa"/>
              <w:end w:w="120" w:type="dxa"/>
            </w:tcMar>
            <w:vAlign w:val="center"/>
          </w:tcPr>
          <w:p>
            <w:r>
              <w:rPr>
                <w:sz w:val="19"/>
              </w:rPr>
              <w:t>wv_event_locations</w:t>
            </w:r>
          </w:p>
        </w:tc>
        <w:tc>
          <w:tcPr>
            <w:tcW w:type="dxa" w:w="4896"/>
            <w:tcMar>
              <w:top w:w="80" w:type="dxa"/>
              <w:start w:w="120" w:type="dxa"/>
              <w:bottom w:w="80" w:type="dxa"/>
              <w:end w:w="120" w:type="dxa"/>
            </w:tcMar>
            <w:vAlign w:val="center"/>
          </w:tcPr>
          <w:p>
            <w:r>
              <w:rPr>
                <w:sz w:val="19"/>
              </w:rPr>
              <w:t>Spatial anchoring for event history and map projections</w:t>
            </w:r>
          </w:p>
        </w:tc>
      </w:tr>
      <w:tr>
        <w:tc>
          <w:tcPr>
            <w:tcW w:type="dxa" w:w="4896"/>
            <w:tcMar>
              <w:top w:w="80" w:type="dxa"/>
              <w:start w:w="120" w:type="dxa"/>
              <w:bottom w:w="80" w:type="dxa"/>
              <w:end w:w="120" w:type="dxa"/>
            </w:tcMar>
            <w:vAlign w:val="center"/>
          </w:tcPr>
          <w:p>
            <w:r>
              <w:rPr>
                <w:sz w:val="19"/>
              </w:rPr>
              <w:t>wv_practices</w:t>
            </w:r>
          </w:p>
        </w:tc>
        <w:tc>
          <w:tcPr>
            <w:tcW w:type="dxa" w:w="4896"/>
            <w:tcMar>
              <w:top w:w="80" w:type="dxa"/>
              <w:start w:w="120" w:type="dxa"/>
              <w:bottom w:w="80" w:type="dxa"/>
              <w:end w:w="120" w:type="dxa"/>
            </w:tcMar>
            <w:vAlign w:val="center"/>
          </w:tcPr>
          <w:p>
            <w:r>
              <w:rPr>
                <w:sz w:val="19"/>
              </w:rPr>
              <w:t>Ritual, devotional, educational, legal, social, or embodied practices</w:t>
            </w:r>
          </w:p>
        </w:tc>
      </w:tr>
      <w:tr>
        <w:tc>
          <w:tcPr>
            <w:tcW w:type="dxa" w:w="4896"/>
            <w:tcMar>
              <w:top w:w="80" w:type="dxa"/>
              <w:start w:w="120" w:type="dxa"/>
              <w:bottom w:w="80" w:type="dxa"/>
              <w:end w:w="120" w:type="dxa"/>
            </w:tcMar>
            <w:vAlign w:val="center"/>
          </w:tcPr>
          <w:p>
            <w:r>
              <w:rPr>
                <w:sz w:val="19"/>
              </w:rPr>
              <w:t>wv_social_patterns</w:t>
            </w:r>
          </w:p>
        </w:tc>
        <w:tc>
          <w:tcPr>
            <w:tcW w:type="dxa" w:w="4896"/>
            <w:tcMar>
              <w:top w:w="80" w:type="dxa"/>
              <w:start w:w="120" w:type="dxa"/>
              <w:bottom w:w="80" w:type="dxa"/>
              <w:end w:w="120" w:type="dxa"/>
            </w:tcMar>
            <w:vAlign w:val="center"/>
          </w:tcPr>
          <w:p>
            <w:r>
              <w:rPr>
                <w:sz w:val="19"/>
              </w:rPr>
              <w:t>Family structure, authority order, class pattern, educational transmission, media ecology</w:t>
            </w:r>
          </w:p>
        </w:tc>
      </w:tr>
      <w:tr>
        <w:tc>
          <w:tcPr>
            <w:tcW w:type="dxa" w:w="4896"/>
            <w:tcMar>
              <w:top w:w="80" w:type="dxa"/>
              <w:start w:w="120" w:type="dxa"/>
              <w:bottom w:w="80" w:type="dxa"/>
              <w:end w:w="120" w:type="dxa"/>
            </w:tcMar>
            <w:vAlign w:val="center"/>
          </w:tcPr>
          <w:p>
            <w:r>
              <w:rPr>
                <w:sz w:val="19"/>
              </w:rPr>
              <w:t>wv_anthropology_profiles</w:t>
            </w:r>
          </w:p>
        </w:tc>
        <w:tc>
          <w:tcPr>
            <w:tcW w:type="dxa" w:w="4896"/>
            <w:tcMar>
              <w:top w:w="80" w:type="dxa"/>
              <w:start w:w="120" w:type="dxa"/>
              <w:bottom w:w="80" w:type="dxa"/>
              <w:end w:w="120" w:type="dxa"/>
            </w:tcMar>
            <w:vAlign w:val="center"/>
          </w:tcPr>
          <w:p>
            <w:r>
              <w:rPr>
                <w:sz w:val="19"/>
              </w:rPr>
              <w:t>Conceptions of body, soul, desire, fitrah, sin, vocation, conscience</w:t>
            </w:r>
          </w:p>
        </w:tc>
      </w:tr>
      <w:tr>
        <w:tc>
          <w:tcPr>
            <w:tcW w:type="dxa" w:w="4896"/>
            <w:tcMar>
              <w:top w:w="80" w:type="dxa"/>
              <w:start w:w="120" w:type="dxa"/>
              <w:bottom w:w="80" w:type="dxa"/>
              <w:end w:w="120" w:type="dxa"/>
            </w:tcMar>
            <w:vAlign w:val="center"/>
          </w:tcPr>
          <w:p>
            <w:r>
              <w:rPr>
                <w:sz w:val="19"/>
              </w:rPr>
              <w:t>wv_institution_profiles</w:t>
            </w:r>
          </w:p>
        </w:tc>
        <w:tc>
          <w:tcPr>
            <w:tcW w:type="dxa" w:w="4896"/>
            <w:tcMar>
              <w:top w:w="80" w:type="dxa"/>
              <w:start w:w="120" w:type="dxa"/>
              <w:bottom w:w="80" w:type="dxa"/>
              <w:end w:w="120" w:type="dxa"/>
            </w:tcMar>
            <w:vAlign w:val="center"/>
          </w:tcPr>
          <w:p>
            <w:r>
              <w:rPr>
                <w:sz w:val="19"/>
              </w:rPr>
              <w:t>Detailed moral and civilizational role of concrete institutions</w:t>
            </w:r>
          </w:p>
        </w:tc>
      </w:tr>
      <w:tr>
        <w:tc>
          <w:tcPr>
            <w:tcW w:type="dxa" w:w="4896"/>
            <w:tcMar>
              <w:top w:w="80" w:type="dxa"/>
              <w:start w:w="120" w:type="dxa"/>
              <w:bottom w:w="80" w:type="dxa"/>
              <w:end w:w="120" w:type="dxa"/>
            </w:tcMar>
            <w:vAlign w:val="center"/>
          </w:tcPr>
          <w:p>
            <w:r>
              <w:rPr>
                <w:sz w:val="19"/>
              </w:rPr>
              <w:t>wv_civilizational_contributions</w:t>
            </w:r>
          </w:p>
        </w:tc>
        <w:tc>
          <w:tcPr>
            <w:tcW w:type="dxa" w:w="4896"/>
            <w:tcMar>
              <w:top w:w="80" w:type="dxa"/>
              <w:start w:w="120" w:type="dxa"/>
              <w:bottom w:w="80" w:type="dxa"/>
              <w:end w:w="120" w:type="dxa"/>
            </w:tcMar>
            <w:vAlign w:val="center"/>
          </w:tcPr>
          <w:p>
            <w:r>
              <w:rPr>
                <w:sz w:val="19"/>
              </w:rPr>
              <w:t>Evidence-backed contribution claims about law, education, charity, art, memory, literacy, hospitals, scholarship, governance</w:t>
            </w:r>
          </w:p>
        </w:tc>
      </w:tr>
      <w:tr>
        <w:tc>
          <w:tcPr>
            <w:tcW w:type="dxa" w:w="4896"/>
            <w:tcMar>
              <w:top w:w="80" w:type="dxa"/>
              <w:start w:w="120" w:type="dxa"/>
              <w:bottom w:w="80" w:type="dxa"/>
              <w:end w:w="120" w:type="dxa"/>
            </w:tcMar>
            <w:vAlign w:val="center"/>
          </w:tcPr>
          <w:p>
            <w:r>
              <w:rPr>
                <w:sz w:val="19"/>
              </w:rPr>
              <w:t>wv_contribution_evidence_links</w:t>
            </w:r>
          </w:p>
        </w:tc>
        <w:tc>
          <w:tcPr>
            <w:tcW w:type="dxa" w:w="4896"/>
            <w:tcMar>
              <w:top w:w="80" w:type="dxa"/>
              <w:start w:w="120" w:type="dxa"/>
              <w:bottom w:w="80" w:type="dxa"/>
              <w:end w:w="120" w:type="dxa"/>
            </w:tcMar>
            <w:vAlign w:val="center"/>
          </w:tcPr>
          <w:p>
            <w:r>
              <w:rPr>
                <w:sz w:val="19"/>
              </w:rPr>
              <w:t>Evidence and contest links for contribution profiles</w:t>
            </w:r>
          </w:p>
        </w:tc>
      </w:tr>
    </w:tbl>
    <w:p>
      <w:pPr>
        <w:pStyle w:val="Heading1"/>
      </w:pPr>
      <w:r>
        <w:t>9. Layer 5B - embodied morality, case memory, and lived examples</w:t>
      </w:r>
    </w:p>
    <w:p>
      <w:r>
        <w:t>The worldview database should also have a dedicated place for remembered cases and lived moral formations. This is the database expression of the user's emphasis on real examples, sacrifices, prophets, and divine-human testing across Abrahamic traditions.</w:t>
      </w:r>
    </w:p>
    <w:p>
      <w:r>
        <w:t>An embodied case may be a prophetic episode, a community covenant moment, a legal case pattern, a martyrdom memory, a repentance narrative, a hospitality example, a poor-relief institution, or a disciplined household model. These are the forms through which morality becomes social memory.</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wv_exemplar_cases</w:t>
            </w:r>
          </w:p>
        </w:tc>
        <w:tc>
          <w:tcPr>
            <w:tcW w:type="dxa" w:w="4896"/>
            <w:tcMar>
              <w:top w:w="80" w:type="dxa"/>
              <w:start w:w="120" w:type="dxa"/>
              <w:bottom w:w="80" w:type="dxa"/>
              <w:end w:w="120" w:type="dxa"/>
            </w:tcMar>
            <w:vAlign w:val="center"/>
          </w:tcPr>
          <w:p>
            <w:r>
              <w:rPr>
                <w:sz w:val="19"/>
              </w:rPr>
              <w:t>Canonical rows for remembered moral examples</w:t>
            </w:r>
          </w:p>
        </w:tc>
      </w:tr>
      <w:tr>
        <w:tc>
          <w:tcPr>
            <w:tcW w:type="dxa" w:w="4896"/>
            <w:tcMar>
              <w:top w:w="80" w:type="dxa"/>
              <w:start w:w="120" w:type="dxa"/>
              <w:bottom w:w="80" w:type="dxa"/>
              <w:end w:w="120" w:type="dxa"/>
            </w:tcMar>
            <w:vAlign w:val="center"/>
          </w:tcPr>
          <w:p>
            <w:r>
              <w:rPr>
                <w:sz w:val="19"/>
              </w:rPr>
              <w:t>wv_case_scope_links</w:t>
            </w:r>
          </w:p>
        </w:tc>
        <w:tc>
          <w:tcPr>
            <w:tcW w:type="dxa" w:w="4896"/>
            <w:tcMar>
              <w:top w:w="80" w:type="dxa"/>
              <w:start w:w="120" w:type="dxa"/>
              <w:bottom w:w="80" w:type="dxa"/>
              <w:end w:w="120" w:type="dxa"/>
            </w:tcMar>
            <w:vAlign w:val="center"/>
          </w:tcPr>
          <w:p>
            <w:r>
              <w:rPr>
                <w:sz w:val="19"/>
              </w:rPr>
              <w:t>Attach a case to prophet, tradition, school, event, institution, or corpus unit</w:t>
            </w:r>
          </w:p>
        </w:tc>
      </w:tr>
      <w:tr>
        <w:tc>
          <w:tcPr>
            <w:tcW w:type="dxa" w:w="4896"/>
            <w:tcMar>
              <w:top w:w="80" w:type="dxa"/>
              <w:start w:w="120" w:type="dxa"/>
              <w:bottom w:w="80" w:type="dxa"/>
              <w:end w:w="120" w:type="dxa"/>
            </w:tcMar>
            <w:vAlign w:val="center"/>
          </w:tcPr>
          <w:p>
            <w:r>
              <w:rPr>
                <w:sz w:val="19"/>
              </w:rPr>
              <w:t>wv_moral_case_patterns</w:t>
            </w:r>
          </w:p>
        </w:tc>
        <w:tc>
          <w:tcPr>
            <w:tcW w:type="dxa" w:w="4896"/>
            <w:tcMar>
              <w:top w:w="80" w:type="dxa"/>
              <w:start w:w="120" w:type="dxa"/>
              <w:bottom w:w="80" w:type="dxa"/>
              <w:end w:w="120" w:type="dxa"/>
            </w:tcMar>
            <w:vAlign w:val="center"/>
          </w:tcPr>
          <w:p>
            <w:r>
              <w:rPr>
                <w:sz w:val="19"/>
              </w:rPr>
              <w:t>Reusable patterns such as sacrifice, migration, repentance, charity, covenant fidelity, resistance to tyranny</w:t>
            </w:r>
          </w:p>
        </w:tc>
      </w:tr>
      <w:tr>
        <w:tc>
          <w:tcPr>
            <w:tcW w:type="dxa" w:w="4896"/>
            <w:tcMar>
              <w:top w:w="80" w:type="dxa"/>
              <w:start w:w="120" w:type="dxa"/>
              <w:bottom w:w="80" w:type="dxa"/>
              <w:end w:w="120" w:type="dxa"/>
            </w:tcMar>
            <w:vAlign w:val="center"/>
          </w:tcPr>
          <w:p>
            <w:r>
              <w:rPr>
                <w:sz w:val="19"/>
              </w:rPr>
              <w:t>wv_household_models</w:t>
            </w:r>
          </w:p>
        </w:tc>
        <w:tc>
          <w:tcPr>
            <w:tcW w:type="dxa" w:w="4896"/>
            <w:tcMar>
              <w:top w:w="80" w:type="dxa"/>
              <w:start w:w="120" w:type="dxa"/>
              <w:bottom w:w="80" w:type="dxa"/>
              <w:end w:w="120" w:type="dxa"/>
            </w:tcMar>
            <w:vAlign w:val="center"/>
          </w:tcPr>
          <w:p>
            <w:r>
              <w:rPr>
                <w:sz w:val="19"/>
              </w:rPr>
              <w:t>How family and child formation are morally organized</w:t>
            </w:r>
          </w:p>
        </w:tc>
      </w:tr>
      <w:tr>
        <w:tc>
          <w:tcPr>
            <w:tcW w:type="dxa" w:w="4896"/>
            <w:tcMar>
              <w:top w:w="80" w:type="dxa"/>
              <w:start w:w="120" w:type="dxa"/>
              <w:bottom w:w="80" w:type="dxa"/>
              <w:end w:w="120" w:type="dxa"/>
            </w:tcMar>
            <w:vAlign w:val="center"/>
          </w:tcPr>
          <w:p>
            <w:r>
              <w:rPr>
                <w:sz w:val="19"/>
              </w:rPr>
              <w:t>wv_charity_infrastructures</w:t>
            </w:r>
          </w:p>
        </w:tc>
        <w:tc>
          <w:tcPr>
            <w:tcW w:type="dxa" w:w="4896"/>
            <w:tcMar>
              <w:top w:w="80" w:type="dxa"/>
              <w:start w:w="120" w:type="dxa"/>
              <w:bottom w:w="80" w:type="dxa"/>
              <w:end w:w="120" w:type="dxa"/>
            </w:tcMar>
            <w:vAlign w:val="center"/>
          </w:tcPr>
          <w:p>
            <w:r>
              <w:rPr>
                <w:sz w:val="19"/>
              </w:rPr>
              <w:t>Almsgiving, waqf, parish relief, communal care, orphan support, widow support</w:t>
            </w:r>
          </w:p>
        </w:tc>
      </w:tr>
      <w:tr>
        <w:tc>
          <w:tcPr>
            <w:tcW w:type="dxa" w:w="4896"/>
            <w:tcMar>
              <w:top w:w="80" w:type="dxa"/>
              <w:start w:w="120" w:type="dxa"/>
              <w:bottom w:w="80" w:type="dxa"/>
              <w:end w:w="120" w:type="dxa"/>
            </w:tcMar>
            <w:vAlign w:val="center"/>
          </w:tcPr>
          <w:p>
            <w:r>
              <w:rPr>
                <w:sz w:val="19"/>
              </w:rPr>
              <w:t>wv_memory_traditions</w:t>
            </w:r>
          </w:p>
        </w:tc>
        <w:tc>
          <w:tcPr>
            <w:tcW w:type="dxa" w:w="4896"/>
            <w:tcMar>
              <w:top w:w="80" w:type="dxa"/>
              <w:start w:w="120" w:type="dxa"/>
              <w:bottom w:w="80" w:type="dxa"/>
              <w:end w:w="120" w:type="dxa"/>
            </w:tcMar>
            <w:vAlign w:val="center"/>
          </w:tcPr>
          <w:p>
            <w:r>
              <w:rPr>
                <w:sz w:val="19"/>
              </w:rPr>
              <w:t>How a case is remembered liturgically, textually, educationally, or institutionally</w:t>
            </w:r>
          </w:p>
        </w:tc>
      </w:tr>
    </w:tbl>
    <w:p>
      <w:pPr>
        <w:pStyle w:val="Heading1"/>
      </w:pPr>
      <w:r>
        <w:t>10. Layer 6 - maps and geographies</w:t>
      </w:r>
    </w:p>
    <w:p>
      <w:r>
        <w:t>The user explicitly asked for maps and diagrams, especially for Abrahamic history and civilizational contribution. The schema therefore needs a proper geography layer rather than one-off coordinates inside event JSON.</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wv_map_layers</w:t>
            </w:r>
          </w:p>
        </w:tc>
        <w:tc>
          <w:tcPr>
            <w:tcW w:type="dxa" w:w="4896"/>
            <w:tcMar>
              <w:top w:w="80" w:type="dxa"/>
              <w:start w:w="120" w:type="dxa"/>
              <w:bottom w:w="80" w:type="dxa"/>
              <w:end w:w="120" w:type="dxa"/>
            </w:tcMar>
            <w:vAlign w:val="center"/>
          </w:tcPr>
          <w:p>
            <w:r>
              <w:rPr>
                <w:sz w:val="19"/>
              </w:rPr>
              <w:t>Named map programs such as prophetic routes, institutional centers, migration waves, civilizational contribution zones</w:t>
            </w:r>
          </w:p>
        </w:tc>
      </w:tr>
      <w:tr>
        <w:tc>
          <w:tcPr>
            <w:tcW w:type="dxa" w:w="4896"/>
            <w:tcMar>
              <w:top w:w="80" w:type="dxa"/>
              <w:start w:w="120" w:type="dxa"/>
              <w:bottom w:w="80" w:type="dxa"/>
              <w:end w:w="120" w:type="dxa"/>
            </w:tcMar>
            <w:vAlign w:val="center"/>
          </w:tcPr>
          <w:p>
            <w:r>
              <w:rPr>
                <w:sz w:val="19"/>
              </w:rPr>
              <w:t>wv_map_features</w:t>
            </w:r>
          </w:p>
        </w:tc>
        <w:tc>
          <w:tcPr>
            <w:tcW w:type="dxa" w:w="4896"/>
            <w:tcMar>
              <w:top w:w="80" w:type="dxa"/>
              <w:start w:w="120" w:type="dxa"/>
              <w:bottom w:w="80" w:type="dxa"/>
              <w:end w:w="120" w:type="dxa"/>
            </w:tcMar>
            <w:vAlign w:val="center"/>
          </w:tcPr>
          <w:p>
            <w:r>
              <w:rPr>
                <w:sz w:val="19"/>
              </w:rPr>
              <w:t>Points, routes, polygons, overlays, markers tied to canonical rows</w:t>
            </w:r>
          </w:p>
        </w:tc>
      </w:tr>
      <w:tr>
        <w:tc>
          <w:tcPr>
            <w:tcW w:type="dxa" w:w="4896"/>
            <w:tcMar>
              <w:top w:w="80" w:type="dxa"/>
              <w:start w:w="120" w:type="dxa"/>
              <w:bottom w:w="80" w:type="dxa"/>
              <w:end w:w="120" w:type="dxa"/>
            </w:tcMar>
            <w:vAlign w:val="center"/>
          </w:tcPr>
          <w:p>
            <w:r>
              <w:rPr>
                <w:sz w:val="19"/>
              </w:rPr>
              <w:t>wv_route_segments</w:t>
            </w:r>
          </w:p>
        </w:tc>
        <w:tc>
          <w:tcPr>
            <w:tcW w:type="dxa" w:w="4896"/>
            <w:tcMar>
              <w:top w:w="80" w:type="dxa"/>
              <w:start w:w="120" w:type="dxa"/>
              <w:bottom w:w="80" w:type="dxa"/>
              <w:end w:w="120" w:type="dxa"/>
            </w:tcMar>
            <w:vAlign w:val="center"/>
          </w:tcPr>
          <w:p>
            <w:r>
              <w:rPr>
                <w:sz w:val="19"/>
              </w:rPr>
              <w:t>Travel, migration, mission, trade, exile, conquest, pilgrimage, manuscript routes</w:t>
            </w:r>
          </w:p>
        </w:tc>
      </w:tr>
      <w:tr>
        <w:tc>
          <w:tcPr>
            <w:tcW w:type="dxa" w:w="4896"/>
            <w:tcMar>
              <w:top w:w="80" w:type="dxa"/>
              <w:start w:w="120" w:type="dxa"/>
              <w:bottom w:w="80" w:type="dxa"/>
              <w:end w:w="120" w:type="dxa"/>
            </w:tcMar>
            <w:vAlign w:val="center"/>
          </w:tcPr>
          <w:p>
            <w:r>
              <w:rPr>
                <w:sz w:val="19"/>
              </w:rPr>
              <w:t>wv_location_role_links</w:t>
            </w:r>
          </w:p>
        </w:tc>
        <w:tc>
          <w:tcPr>
            <w:tcW w:type="dxa" w:w="4896"/>
            <w:tcMar>
              <w:top w:w="80" w:type="dxa"/>
              <w:start w:w="120" w:type="dxa"/>
              <w:bottom w:w="80" w:type="dxa"/>
              <w:end w:w="120" w:type="dxa"/>
            </w:tcMar>
            <w:vAlign w:val="center"/>
          </w:tcPr>
          <w:p>
            <w:r>
              <w:rPr>
                <w:sz w:val="19"/>
              </w:rPr>
              <w:t>How a location functions as temple city, scholarly center, court seat, reform node, frontier, diaspora site</w:t>
            </w:r>
          </w:p>
        </w:tc>
      </w:tr>
      <w:tr>
        <w:tc>
          <w:tcPr>
            <w:tcW w:type="dxa" w:w="4896"/>
            <w:tcMar>
              <w:top w:w="80" w:type="dxa"/>
              <w:start w:w="120" w:type="dxa"/>
              <w:bottom w:w="80" w:type="dxa"/>
              <w:end w:w="120" w:type="dxa"/>
            </w:tcMar>
            <w:vAlign w:val="center"/>
          </w:tcPr>
          <w:p>
            <w:r>
              <w:rPr>
                <w:sz w:val="19"/>
              </w:rPr>
              <w:t>wv_geo_timeline_links</w:t>
            </w:r>
          </w:p>
        </w:tc>
        <w:tc>
          <w:tcPr>
            <w:tcW w:type="dxa" w:w="4896"/>
            <w:tcMar>
              <w:top w:w="80" w:type="dxa"/>
              <w:start w:w="120" w:type="dxa"/>
              <w:bottom w:w="80" w:type="dxa"/>
              <w:end w:w="120" w:type="dxa"/>
            </w:tcMar>
            <w:vAlign w:val="center"/>
          </w:tcPr>
          <w:p>
            <w:r>
              <w:rPr>
                <w:sz w:val="19"/>
              </w:rPr>
              <w:t>How geographies change across periods or events</w:t>
            </w:r>
          </w:p>
        </w:tc>
      </w:tr>
    </w:tbl>
    <w:p>
      <w:pPr>
        <w:pStyle w:val="Heading1"/>
      </w:pPr>
      <w:r>
        <w:t>11. Layer 7 - graph-native layer</w:t>
      </w:r>
    </w:p>
    <w:p>
      <w:r>
        <w:t>The graph layer stays central, but it becomes cleaner once canonical semantics exist beneath it. Graphs are then exploration and projection surfaces, not the only semantic storage.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wv_nodes</w:t>
            </w:r>
          </w:p>
        </w:tc>
        <w:tc>
          <w:tcPr>
            <w:tcW w:type="dxa" w:w="4896"/>
            <w:tcMar>
              <w:top w:w="80" w:type="dxa"/>
              <w:start w:w="120" w:type="dxa"/>
              <w:bottom w:w="80" w:type="dxa"/>
              <w:end w:w="120" w:type="dxa"/>
            </w:tcMar>
            <w:vAlign w:val="center"/>
          </w:tcPr>
          <w:p>
            <w:r>
              <w:rPr>
                <w:sz w:val="19"/>
              </w:rPr>
              <w:t>Graph nodes for concepts, claims, actors, events, institutions, evidences, clusters, anchors</w:t>
            </w:r>
          </w:p>
        </w:tc>
      </w:tr>
      <w:tr>
        <w:tc>
          <w:tcPr>
            <w:tcW w:type="dxa" w:w="4896"/>
            <w:tcMar>
              <w:top w:w="80" w:type="dxa"/>
              <w:start w:w="120" w:type="dxa"/>
              <w:bottom w:w="80" w:type="dxa"/>
              <w:end w:w="120" w:type="dxa"/>
            </w:tcMar>
            <w:vAlign w:val="center"/>
          </w:tcPr>
          <w:p>
            <w:r>
              <w:rPr>
                <w:sz w:val="19"/>
              </w:rPr>
              <w:t>wv_node_edges</w:t>
            </w:r>
          </w:p>
        </w:tc>
        <w:tc>
          <w:tcPr>
            <w:tcW w:type="dxa" w:w="4896"/>
            <w:tcMar>
              <w:top w:w="80" w:type="dxa"/>
              <w:start w:w="120" w:type="dxa"/>
              <w:bottom w:w="80" w:type="dxa"/>
              <w:end w:w="120" w:type="dxa"/>
            </w:tcMar>
            <w:vAlign w:val="center"/>
          </w:tcPr>
          <w:p>
            <w:r>
              <w:rPr>
                <w:sz w:val="19"/>
              </w:rPr>
              <w:t>Typed relations such as supports, contradicts, mirrors, leads_to, reforms, institutionalizes, localizes</w:t>
            </w:r>
          </w:p>
        </w:tc>
      </w:tr>
      <w:tr>
        <w:tc>
          <w:tcPr>
            <w:tcW w:type="dxa" w:w="4896"/>
            <w:tcMar>
              <w:top w:w="80" w:type="dxa"/>
              <w:start w:w="120" w:type="dxa"/>
              <w:bottom w:w="80" w:type="dxa"/>
              <w:end w:w="120" w:type="dxa"/>
            </w:tcMar>
            <w:vAlign w:val="center"/>
          </w:tcPr>
          <w:p>
            <w:r>
              <w:rPr>
                <w:sz w:val="19"/>
              </w:rPr>
              <w:t>wv_clusters</w:t>
            </w:r>
          </w:p>
        </w:tc>
        <w:tc>
          <w:tcPr>
            <w:tcW w:type="dxa" w:w="4896"/>
            <w:tcMar>
              <w:top w:w="80" w:type="dxa"/>
              <w:start w:w="120" w:type="dxa"/>
              <w:bottom w:w="80" w:type="dxa"/>
              <w:end w:w="120" w:type="dxa"/>
            </w:tcMar>
            <w:vAlign w:val="center"/>
          </w:tcPr>
          <w:p>
            <w:r>
              <w:rPr>
                <w:sz w:val="19"/>
              </w:rPr>
              <w:t>Named graph clusters distinct from generic node payloads</w:t>
            </w:r>
          </w:p>
        </w:tc>
      </w:tr>
      <w:tr>
        <w:tc>
          <w:tcPr>
            <w:tcW w:type="dxa" w:w="4896"/>
            <w:tcMar>
              <w:top w:w="80" w:type="dxa"/>
              <w:start w:w="120" w:type="dxa"/>
              <w:bottom w:w="80" w:type="dxa"/>
              <w:end w:w="120" w:type="dxa"/>
            </w:tcMar>
            <w:vAlign w:val="center"/>
          </w:tcPr>
          <w:p>
            <w:r>
              <w:rPr>
                <w:sz w:val="19"/>
              </w:rPr>
              <w:t>wv_cluster_members</w:t>
            </w:r>
          </w:p>
        </w:tc>
        <w:tc>
          <w:tcPr>
            <w:tcW w:type="dxa" w:w="4896"/>
            <w:tcMar>
              <w:top w:w="80" w:type="dxa"/>
              <w:start w:w="120" w:type="dxa"/>
              <w:bottom w:w="80" w:type="dxa"/>
              <w:end w:w="120" w:type="dxa"/>
            </w:tcMar>
            <w:vAlign w:val="center"/>
          </w:tcPr>
          <w:p>
            <w:r>
              <w:rPr>
                <w:sz w:val="19"/>
              </w:rPr>
              <w:t>Membership of nodes, claims, events, people, institutions, or contributions</w:t>
            </w:r>
          </w:p>
        </w:tc>
      </w:tr>
      <w:tr>
        <w:tc>
          <w:tcPr>
            <w:tcW w:type="dxa" w:w="4896"/>
            <w:tcMar>
              <w:top w:w="80" w:type="dxa"/>
              <w:start w:w="120" w:type="dxa"/>
              <w:bottom w:w="80" w:type="dxa"/>
              <w:end w:w="120" w:type="dxa"/>
            </w:tcMar>
            <w:vAlign w:val="center"/>
          </w:tcPr>
          <w:p>
            <w:r>
              <w:rPr>
                <w:sz w:val="19"/>
              </w:rPr>
              <w:t>wv_graph_projections</w:t>
            </w:r>
          </w:p>
        </w:tc>
        <w:tc>
          <w:tcPr>
            <w:tcW w:type="dxa" w:w="4896"/>
            <w:tcMar>
              <w:top w:w="80" w:type="dxa"/>
              <w:start w:w="120" w:type="dxa"/>
              <w:bottom w:w="80" w:type="dxa"/>
              <w:end w:w="120" w:type="dxa"/>
            </w:tcMar>
            <w:vAlign w:val="center"/>
          </w:tcPr>
          <w:p>
            <w:r>
              <w:rPr>
                <w:sz w:val="19"/>
              </w:rPr>
              <w:t>Saved graph builds derived from canonical rows</w:t>
            </w:r>
          </w:p>
        </w:tc>
      </w:tr>
      <w:tr>
        <w:tc>
          <w:tcPr>
            <w:tcW w:type="dxa" w:w="4896"/>
            <w:tcMar>
              <w:top w:w="80" w:type="dxa"/>
              <w:start w:w="120" w:type="dxa"/>
              <w:bottom w:w="80" w:type="dxa"/>
              <w:end w:w="120" w:type="dxa"/>
            </w:tcMar>
            <w:vAlign w:val="center"/>
          </w:tcPr>
          <w:p>
            <w:r>
              <w:rPr>
                <w:sz w:val="19"/>
              </w:rPr>
              <w:t>wv_graph_views</w:t>
            </w:r>
          </w:p>
        </w:tc>
        <w:tc>
          <w:tcPr>
            <w:tcW w:type="dxa" w:w="4896"/>
            <w:tcMar>
              <w:top w:w="80" w:type="dxa"/>
              <w:start w:w="120" w:type="dxa"/>
              <w:bottom w:w="80" w:type="dxa"/>
              <w:end w:w="120" w:type="dxa"/>
            </w:tcMar>
            <w:vAlign w:val="center"/>
          </w:tcPr>
          <w:p>
            <w:r>
              <w:rPr>
                <w:sz w:val="19"/>
              </w:rPr>
              <w:t>User-facing layout, filter, and renderer configs</w:t>
            </w:r>
          </w:p>
        </w:tc>
      </w:tr>
      <w:tr>
        <w:tc>
          <w:tcPr>
            <w:tcW w:type="dxa" w:w="4896"/>
            <w:tcMar>
              <w:top w:w="80" w:type="dxa"/>
              <w:start w:w="120" w:type="dxa"/>
              <w:bottom w:w="80" w:type="dxa"/>
              <w:end w:w="120" w:type="dxa"/>
            </w:tcMar>
            <w:vAlign w:val="center"/>
          </w:tcPr>
          <w:p>
            <w:r>
              <w:rPr>
                <w:sz w:val="19"/>
              </w:rPr>
              <w:t>wv_node_scope_links</w:t>
            </w:r>
          </w:p>
        </w:tc>
        <w:tc>
          <w:tcPr>
            <w:tcW w:type="dxa" w:w="4896"/>
            <w:tcMar>
              <w:top w:w="80" w:type="dxa"/>
              <w:start w:w="120" w:type="dxa"/>
              <w:bottom w:w="80" w:type="dxa"/>
              <w:end w:w="120" w:type="dxa"/>
            </w:tcMar>
            <w:vAlign w:val="center"/>
          </w:tcPr>
          <w:p>
            <w:r>
              <w:rPr>
                <w:sz w:val="19"/>
              </w:rPr>
              <w:t>Back-links from node space to claims, events, institutions, corpora, or external refs</w:t>
            </w:r>
          </w:p>
        </w:tc>
      </w:tr>
    </w:tbl>
    <w:p>
      <w:pPr>
        <w:pStyle w:val="Heading1"/>
      </w:pPr>
      <w:r>
        <w:t>12. Layer 8 - comparison matrices and moral cartography</w:t>
      </w:r>
    </w:p>
    <w:p>
      <w:r>
        <w:t>The comparison layer should be much deeper than one flat table. It needs reusable templates, explicit axes, cells, and visual projections tuned to Abrahamic moral comparison.</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wv_comparisons</w:t>
            </w:r>
          </w:p>
        </w:tc>
        <w:tc>
          <w:tcPr>
            <w:tcW w:type="dxa" w:w="4896"/>
            <w:tcMar>
              <w:top w:w="80" w:type="dxa"/>
              <w:start w:w="120" w:type="dxa"/>
              <w:bottom w:w="80" w:type="dxa"/>
              <w:end w:w="120" w:type="dxa"/>
            </w:tcMar>
            <w:vAlign w:val="center"/>
          </w:tcPr>
          <w:p>
            <w:r>
              <w:rPr>
                <w:sz w:val="19"/>
              </w:rPr>
              <w:t>High-level comparison objects</w:t>
            </w:r>
          </w:p>
        </w:tc>
      </w:tr>
      <w:tr>
        <w:tc>
          <w:tcPr>
            <w:tcW w:type="dxa" w:w="4896"/>
            <w:tcMar>
              <w:top w:w="80" w:type="dxa"/>
              <w:start w:w="120" w:type="dxa"/>
              <w:bottom w:w="80" w:type="dxa"/>
              <w:end w:w="120" w:type="dxa"/>
            </w:tcMar>
            <w:vAlign w:val="center"/>
          </w:tcPr>
          <w:p>
            <w:r>
              <w:rPr>
                <w:sz w:val="19"/>
              </w:rPr>
              <w:t>wv_comparison_axes</w:t>
            </w:r>
          </w:p>
        </w:tc>
        <w:tc>
          <w:tcPr>
            <w:tcW w:type="dxa" w:w="4896"/>
            <w:tcMar>
              <w:top w:w="80" w:type="dxa"/>
              <w:start w:w="120" w:type="dxa"/>
              <w:bottom w:w="80" w:type="dxa"/>
              <w:end w:w="120" w:type="dxa"/>
            </w:tcMar>
            <w:vAlign w:val="center"/>
          </w:tcPr>
          <w:p>
            <w:r>
              <w:rPr>
                <w:sz w:val="19"/>
              </w:rPr>
              <w:t>Declared axes such as covenant, sacrifice, law, mercy, authority, salvation, stranger, poor, family</w:t>
            </w:r>
          </w:p>
        </w:tc>
      </w:tr>
      <w:tr>
        <w:tc>
          <w:tcPr>
            <w:tcW w:type="dxa" w:w="4896"/>
            <w:tcMar>
              <w:top w:w="80" w:type="dxa"/>
              <w:start w:w="120" w:type="dxa"/>
              <w:bottom w:w="80" w:type="dxa"/>
              <w:end w:w="120" w:type="dxa"/>
            </w:tcMar>
            <w:vAlign w:val="center"/>
          </w:tcPr>
          <w:p>
            <w:r>
              <w:rPr>
                <w:sz w:val="19"/>
              </w:rPr>
              <w:t>wv_comparison_rows</w:t>
            </w:r>
          </w:p>
        </w:tc>
        <w:tc>
          <w:tcPr>
            <w:tcW w:type="dxa" w:w="4896"/>
            <w:tcMar>
              <w:top w:w="80" w:type="dxa"/>
              <w:start w:w="120" w:type="dxa"/>
              <w:bottom w:w="80" w:type="dxa"/>
              <w:end w:w="120" w:type="dxa"/>
            </w:tcMar>
            <w:vAlign w:val="center"/>
          </w:tcPr>
          <w:p>
            <w:r>
              <w:rPr>
                <w:sz w:val="19"/>
              </w:rPr>
              <w:t>Compared entities such as traditions, schools, thinkers, periods, works</w:t>
            </w:r>
          </w:p>
        </w:tc>
      </w:tr>
      <w:tr>
        <w:tc>
          <w:tcPr>
            <w:tcW w:type="dxa" w:w="4896"/>
            <w:tcMar>
              <w:top w:w="80" w:type="dxa"/>
              <w:start w:w="120" w:type="dxa"/>
              <w:bottom w:w="80" w:type="dxa"/>
              <w:end w:w="120" w:type="dxa"/>
            </w:tcMar>
            <w:vAlign w:val="center"/>
          </w:tcPr>
          <w:p>
            <w:r>
              <w:rPr>
                <w:sz w:val="19"/>
              </w:rPr>
              <w:t>wv_comparison_cells</w:t>
            </w:r>
          </w:p>
        </w:tc>
        <w:tc>
          <w:tcPr>
            <w:tcW w:type="dxa" w:w="4896"/>
            <w:tcMar>
              <w:top w:w="80" w:type="dxa"/>
              <w:start w:w="120" w:type="dxa"/>
              <w:bottom w:w="80" w:type="dxa"/>
              <w:end w:w="120" w:type="dxa"/>
            </w:tcMar>
            <w:vAlign w:val="center"/>
          </w:tcPr>
          <w:p>
            <w:r>
              <w:rPr>
                <w:sz w:val="19"/>
              </w:rPr>
              <w:t>Cell-level summary, stance, evidence, and tension payload</w:t>
            </w:r>
          </w:p>
        </w:tc>
      </w:tr>
      <w:tr>
        <w:tc>
          <w:tcPr>
            <w:tcW w:type="dxa" w:w="4896"/>
            <w:tcMar>
              <w:top w:w="80" w:type="dxa"/>
              <w:start w:w="120" w:type="dxa"/>
              <w:bottom w:w="80" w:type="dxa"/>
              <w:end w:w="120" w:type="dxa"/>
            </w:tcMar>
            <w:vAlign w:val="center"/>
          </w:tcPr>
          <w:p>
            <w:r>
              <w:rPr>
                <w:sz w:val="19"/>
              </w:rPr>
              <w:t>wv_comparison_templates</w:t>
            </w:r>
          </w:p>
        </w:tc>
        <w:tc>
          <w:tcPr>
            <w:tcW w:type="dxa" w:w="4896"/>
            <w:tcMar>
              <w:top w:w="80" w:type="dxa"/>
              <w:start w:w="120" w:type="dxa"/>
              <w:bottom w:w="80" w:type="dxa"/>
              <w:end w:w="120" w:type="dxa"/>
            </w:tcMar>
            <w:vAlign w:val="center"/>
          </w:tcPr>
          <w:p>
            <w:r>
              <w:rPr>
                <w:sz w:val="19"/>
              </w:rPr>
              <w:t>Reusable comparison skeletons</w:t>
            </w:r>
          </w:p>
        </w:tc>
      </w:tr>
      <w:tr>
        <w:tc>
          <w:tcPr>
            <w:tcW w:type="dxa" w:w="4896"/>
            <w:tcMar>
              <w:top w:w="80" w:type="dxa"/>
              <w:start w:w="120" w:type="dxa"/>
              <w:bottom w:w="80" w:type="dxa"/>
              <w:end w:w="120" w:type="dxa"/>
            </w:tcMar>
            <w:vAlign w:val="center"/>
          </w:tcPr>
          <w:p>
            <w:r>
              <w:rPr>
                <w:sz w:val="19"/>
              </w:rPr>
              <w:t>wv_moral_arc_views</w:t>
            </w:r>
          </w:p>
        </w:tc>
        <w:tc>
          <w:tcPr>
            <w:tcW w:type="dxa" w:w="4896"/>
            <w:tcMar>
              <w:top w:w="80" w:type="dxa"/>
              <w:start w:w="120" w:type="dxa"/>
              <w:bottom w:w="80" w:type="dxa"/>
              <w:end w:w="120" w:type="dxa"/>
            </w:tcMar>
            <w:vAlign w:val="center"/>
          </w:tcPr>
          <w:p>
            <w:r>
              <w:rPr>
                <w:sz w:val="19"/>
              </w:rPr>
              <w:t>Timeline-like comparison views of how a moral question develops</w:t>
            </w:r>
          </w:p>
        </w:tc>
      </w:tr>
      <w:tr>
        <w:tc>
          <w:tcPr>
            <w:tcW w:type="dxa" w:w="4896"/>
            <w:tcMar>
              <w:top w:w="80" w:type="dxa"/>
              <w:start w:w="120" w:type="dxa"/>
              <w:bottom w:w="80" w:type="dxa"/>
              <w:end w:w="120" w:type="dxa"/>
            </w:tcMar>
            <w:vAlign w:val="center"/>
          </w:tcPr>
          <w:p>
            <w:r>
              <w:rPr>
                <w:sz w:val="19"/>
              </w:rPr>
              <w:t>wv_civilizational_matrices</w:t>
            </w:r>
          </w:p>
        </w:tc>
        <w:tc>
          <w:tcPr>
            <w:tcW w:type="dxa" w:w="4896"/>
            <w:tcMar>
              <w:top w:w="80" w:type="dxa"/>
              <w:start w:w="120" w:type="dxa"/>
              <w:bottom w:w="80" w:type="dxa"/>
              <w:end w:w="120" w:type="dxa"/>
            </w:tcMar>
            <w:vAlign w:val="center"/>
          </w:tcPr>
          <w:p>
            <w:r>
              <w:rPr>
                <w:sz w:val="19"/>
              </w:rPr>
              <w:t>What each stream contributed, contested, institutionalized, or transformed</w:t>
            </w:r>
          </w:p>
        </w:tc>
      </w:tr>
    </w:tbl>
    <w:p>
      <w:pPr>
        <w:pStyle w:val="Heading1"/>
      </w:pPr>
      <w:r>
        <w:t>13. Layer 9 - diagrams, timelines, and output artifacts</w:t>
      </w:r>
    </w:p>
    <w:p>
      <w:r>
        <w:t>This output layer is where the system becomes visually powerful. It should be broad enough to support the maps-and-diagrams emphasis without letting visuals become disconnected from truth.</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wv_timeline_views</w:t>
            </w:r>
          </w:p>
        </w:tc>
        <w:tc>
          <w:tcPr>
            <w:tcW w:type="dxa" w:w="4896"/>
            <w:tcMar>
              <w:top w:w="80" w:type="dxa"/>
              <w:start w:w="120" w:type="dxa"/>
              <w:bottom w:w="80" w:type="dxa"/>
              <w:end w:w="120" w:type="dxa"/>
            </w:tcMar>
            <w:vAlign w:val="center"/>
          </w:tcPr>
          <w:p>
            <w:r>
              <w:rPr>
                <w:sz w:val="19"/>
              </w:rPr>
              <w:t>Timelines built from event rows, person eras, institutions, and contribution milestones</w:t>
            </w:r>
          </w:p>
        </w:tc>
      </w:tr>
      <w:tr>
        <w:tc>
          <w:tcPr>
            <w:tcW w:type="dxa" w:w="4896"/>
            <w:tcMar>
              <w:top w:w="80" w:type="dxa"/>
              <w:start w:w="120" w:type="dxa"/>
              <w:bottom w:w="80" w:type="dxa"/>
              <w:end w:w="120" w:type="dxa"/>
            </w:tcMar>
            <w:vAlign w:val="center"/>
          </w:tcPr>
          <w:p>
            <w:r>
              <w:rPr>
                <w:sz w:val="19"/>
              </w:rPr>
              <w:t>wv_diagram_specs</w:t>
            </w:r>
          </w:p>
        </w:tc>
        <w:tc>
          <w:tcPr>
            <w:tcW w:type="dxa" w:w="4896"/>
            <w:tcMar>
              <w:top w:w="80" w:type="dxa"/>
              <w:start w:w="120" w:type="dxa"/>
              <w:bottom w:w="80" w:type="dxa"/>
              <w:end w:w="120" w:type="dxa"/>
            </w:tcMar>
            <w:vAlign w:val="center"/>
          </w:tcPr>
          <w:p>
            <w:r>
              <w:rPr>
                <w:sz w:val="19"/>
              </w:rPr>
              <w:t>Reusable diagram definitions with type, scope, selection rule, and layout rule</w:t>
            </w:r>
          </w:p>
        </w:tc>
      </w:tr>
      <w:tr>
        <w:tc>
          <w:tcPr>
            <w:tcW w:type="dxa" w:w="4896"/>
            <w:tcMar>
              <w:top w:w="80" w:type="dxa"/>
              <w:start w:w="120" w:type="dxa"/>
              <w:bottom w:w="80" w:type="dxa"/>
              <w:end w:w="120" w:type="dxa"/>
            </w:tcMar>
            <w:vAlign w:val="center"/>
          </w:tcPr>
          <w:p>
            <w:r>
              <w:rPr>
                <w:sz w:val="19"/>
              </w:rPr>
              <w:t>wv_diagram_instances</w:t>
            </w:r>
          </w:p>
        </w:tc>
        <w:tc>
          <w:tcPr>
            <w:tcW w:type="dxa" w:w="4896"/>
            <w:tcMar>
              <w:top w:w="80" w:type="dxa"/>
              <w:start w:w="120" w:type="dxa"/>
              <w:bottom w:w="80" w:type="dxa"/>
              <w:end w:w="120" w:type="dxa"/>
            </w:tcMar>
            <w:vAlign w:val="center"/>
          </w:tcPr>
          <w:p>
            <w:r>
              <w:rPr>
                <w:sz w:val="19"/>
              </w:rPr>
              <w:t>Saved or rendered diagram instances</w:t>
            </w:r>
          </w:p>
        </w:tc>
      </w:tr>
      <w:tr>
        <w:tc>
          <w:tcPr>
            <w:tcW w:type="dxa" w:w="4896"/>
            <w:tcMar>
              <w:top w:w="80" w:type="dxa"/>
              <w:start w:w="120" w:type="dxa"/>
              <w:bottom w:w="80" w:type="dxa"/>
              <w:end w:w="120" w:type="dxa"/>
            </w:tcMar>
            <w:vAlign w:val="center"/>
          </w:tcPr>
          <w:p>
            <w:r>
              <w:rPr>
                <w:sz w:val="19"/>
              </w:rPr>
              <w:t>wv_output_artifacts</w:t>
            </w:r>
          </w:p>
        </w:tc>
        <w:tc>
          <w:tcPr>
            <w:tcW w:type="dxa" w:w="4896"/>
            <w:tcMar>
              <w:top w:w="80" w:type="dxa"/>
              <w:start w:w="120" w:type="dxa"/>
              <w:bottom w:w="80" w:type="dxa"/>
              <w:end w:w="120" w:type="dxa"/>
            </w:tcMar>
            <w:vAlign w:val="center"/>
          </w:tcPr>
          <w:p>
            <w:r>
              <w:rPr>
                <w:sz w:val="19"/>
              </w:rPr>
              <w:t>Cluster briefs, comparison sheets, map exports, study packets, explainer artifacts</w:t>
            </w:r>
          </w:p>
        </w:tc>
      </w:tr>
      <w:tr>
        <w:tc>
          <w:tcPr>
            <w:tcW w:type="dxa" w:w="4896"/>
            <w:tcMar>
              <w:top w:w="80" w:type="dxa"/>
              <w:start w:w="120" w:type="dxa"/>
              <w:bottom w:w="80" w:type="dxa"/>
              <w:end w:w="120" w:type="dxa"/>
            </w:tcMar>
            <w:vAlign w:val="center"/>
          </w:tcPr>
          <w:p>
            <w:r>
              <w:rPr>
                <w:sz w:val="19"/>
              </w:rPr>
              <w:t>wv_renderer_presets</w:t>
            </w:r>
          </w:p>
        </w:tc>
        <w:tc>
          <w:tcPr>
            <w:tcW w:type="dxa" w:w="4896"/>
            <w:tcMar>
              <w:top w:w="80" w:type="dxa"/>
              <w:start w:w="120" w:type="dxa"/>
              <w:bottom w:w="80" w:type="dxa"/>
              <w:end w:w="120" w:type="dxa"/>
            </w:tcMar>
            <w:vAlign w:val="center"/>
          </w:tcPr>
          <w:p>
            <w:r>
              <w:rPr>
                <w:sz w:val="19"/>
              </w:rPr>
              <w:t>Preferred D3 / UI renderer hints such as constellation, debate tree, moral flow, layered timeline</w:t>
            </w:r>
          </w:p>
        </w:tc>
      </w:tr>
      <w:tr>
        <w:tc>
          <w:tcPr>
            <w:tcW w:type="dxa" w:w="4896"/>
            <w:tcMar>
              <w:top w:w="80" w:type="dxa"/>
              <w:start w:w="120" w:type="dxa"/>
              <w:bottom w:w="80" w:type="dxa"/>
              <w:end w:w="120" w:type="dxa"/>
            </w:tcMar>
            <w:vAlign w:val="center"/>
          </w:tcPr>
          <w:p>
            <w:r>
              <w:rPr>
                <w:sz w:val="19"/>
              </w:rPr>
              <w:t>wv_storyline_specs</w:t>
            </w:r>
          </w:p>
        </w:tc>
        <w:tc>
          <w:tcPr>
            <w:tcW w:type="dxa" w:w="4896"/>
            <w:tcMar>
              <w:top w:w="80" w:type="dxa"/>
              <w:start w:w="120" w:type="dxa"/>
              <w:bottom w:w="80" w:type="dxa"/>
              <w:end w:w="120" w:type="dxa"/>
            </w:tcMar>
            <w:vAlign w:val="center"/>
          </w:tcPr>
          <w:p>
            <w:r>
              <w:rPr>
                <w:sz w:val="19"/>
              </w:rPr>
              <w:t>Narrative sequences for guided worldview explainers</w:t>
            </w:r>
          </w:p>
        </w:tc>
      </w:tr>
    </w:tbl>
    <w:p>
      <w:pPr>
        <w:pStyle w:val="Heading1"/>
      </w:pPr>
      <w:r>
        <w:t>14. Layer 10 - notes, distillation, and approval workflow</w:t>
      </w:r>
    </w:p>
    <w:p>
      <w:r>
        <w:t>The workflow layer remains essential. Human reading traces and AI suggestions are major accelerants for building worldview knowledge, but they must surround canonical rows rather than replace them.</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Proposed family</w:t>
            </w:r>
          </w:p>
        </w:tc>
        <w:tc>
          <w:tcPr>
            <w:tcW w:type="dxa" w:w="4896"/>
            <w:shd w:fill="DCE6F1"/>
            <w:tcMar>
              <w:top w:w="90" w:type="dxa"/>
              <w:start w:w="120" w:type="dxa"/>
              <w:bottom w:w="90" w:type="dxa"/>
              <w:end w:w="120" w:type="dxa"/>
            </w:tcMar>
            <w:vAlign w:val="center"/>
          </w:tcPr>
          <w:p>
            <w:r>
              <w:rPr>
                <w:b/>
                <w:color w:val="1F497D"/>
                <w:sz w:val="20"/>
              </w:rPr>
              <w:t>Purpose</w:t>
            </w:r>
          </w:p>
        </w:tc>
      </w:tr>
      <w:tr>
        <w:tc>
          <w:tcPr>
            <w:tcW w:type="dxa" w:w="4896"/>
            <w:tcMar>
              <w:top w:w="80" w:type="dxa"/>
              <w:start w:w="120" w:type="dxa"/>
              <w:bottom w:w="80" w:type="dxa"/>
              <w:end w:w="120" w:type="dxa"/>
            </w:tcMar>
            <w:vAlign w:val="center"/>
          </w:tcPr>
          <w:p>
            <w:r>
              <w:rPr>
                <w:sz w:val="19"/>
              </w:rPr>
              <w:t>wv_highlights</w:t>
            </w:r>
          </w:p>
        </w:tc>
        <w:tc>
          <w:tcPr>
            <w:tcW w:type="dxa" w:w="4896"/>
            <w:tcMar>
              <w:top w:w="80" w:type="dxa"/>
              <w:start w:w="120" w:type="dxa"/>
              <w:bottom w:w="80" w:type="dxa"/>
              <w:end w:w="120" w:type="dxa"/>
            </w:tcMar>
            <w:vAlign w:val="center"/>
          </w:tcPr>
          <w:p>
            <w:r>
              <w:rPr>
                <w:sz w:val="19"/>
              </w:rPr>
              <w:t>Anchored reading highlights</w:t>
            </w:r>
          </w:p>
        </w:tc>
      </w:tr>
      <w:tr>
        <w:tc>
          <w:tcPr>
            <w:tcW w:type="dxa" w:w="4896"/>
            <w:tcMar>
              <w:top w:w="80" w:type="dxa"/>
              <w:start w:w="120" w:type="dxa"/>
              <w:bottom w:w="80" w:type="dxa"/>
              <w:end w:w="120" w:type="dxa"/>
            </w:tcMar>
            <w:vAlign w:val="center"/>
          </w:tcPr>
          <w:p>
            <w:r>
              <w:rPr>
                <w:sz w:val="19"/>
              </w:rPr>
              <w:t>wv_notes</w:t>
            </w:r>
          </w:p>
        </w:tc>
        <w:tc>
          <w:tcPr>
            <w:tcW w:type="dxa" w:w="4896"/>
            <w:tcMar>
              <w:top w:w="80" w:type="dxa"/>
              <w:start w:w="120" w:type="dxa"/>
              <w:bottom w:w="80" w:type="dxa"/>
              <w:end w:w="120" w:type="dxa"/>
            </w:tcMar>
            <w:vAlign w:val="center"/>
          </w:tcPr>
          <w:p>
            <w:r>
              <w:rPr>
                <w:sz w:val="19"/>
              </w:rPr>
              <w:t>Human notes, seeds, summaries, questions, reflections</w:t>
            </w:r>
          </w:p>
        </w:tc>
      </w:tr>
      <w:tr>
        <w:tc>
          <w:tcPr>
            <w:tcW w:type="dxa" w:w="4896"/>
            <w:tcMar>
              <w:top w:w="80" w:type="dxa"/>
              <w:start w:w="120" w:type="dxa"/>
              <w:bottom w:w="80" w:type="dxa"/>
              <w:end w:w="120" w:type="dxa"/>
            </w:tcMar>
            <w:vAlign w:val="center"/>
          </w:tcPr>
          <w:p>
            <w:r>
              <w:rPr>
                <w:sz w:val="19"/>
              </w:rPr>
              <w:t>wv_note_relations</w:t>
            </w:r>
          </w:p>
        </w:tc>
        <w:tc>
          <w:tcPr>
            <w:tcW w:type="dxa" w:w="4896"/>
            <w:tcMar>
              <w:top w:w="80" w:type="dxa"/>
              <w:start w:w="120" w:type="dxa"/>
              <w:bottom w:w="80" w:type="dxa"/>
              <w:end w:w="120" w:type="dxa"/>
            </w:tcMar>
            <w:vAlign w:val="center"/>
          </w:tcPr>
          <w:p>
            <w:r>
              <w:rPr>
                <w:sz w:val="19"/>
              </w:rPr>
              <w:t>Links from notes to claims, topics, people, events, corpora, or outputs</w:t>
            </w:r>
          </w:p>
        </w:tc>
      </w:tr>
      <w:tr>
        <w:tc>
          <w:tcPr>
            <w:tcW w:type="dxa" w:w="4896"/>
            <w:tcMar>
              <w:top w:w="80" w:type="dxa"/>
              <w:start w:w="120" w:type="dxa"/>
              <w:bottom w:w="80" w:type="dxa"/>
              <w:end w:w="120" w:type="dxa"/>
            </w:tcMar>
            <w:vAlign w:val="center"/>
          </w:tcPr>
          <w:p>
            <w:r>
              <w:rPr>
                <w:sz w:val="19"/>
              </w:rPr>
              <w:t>wv_brainstorm_sessions</w:t>
            </w:r>
          </w:p>
        </w:tc>
        <w:tc>
          <w:tcPr>
            <w:tcW w:type="dxa" w:w="4896"/>
            <w:tcMar>
              <w:top w:w="80" w:type="dxa"/>
              <w:start w:w="120" w:type="dxa"/>
              <w:bottom w:w="80" w:type="dxa"/>
              <w:end w:w="120" w:type="dxa"/>
            </w:tcMar>
            <w:vAlign w:val="center"/>
          </w:tcPr>
          <w:p>
            <w:r>
              <w:rPr>
                <w:sz w:val="19"/>
              </w:rPr>
              <w:t>Loose ideation and research session capture</w:t>
            </w:r>
          </w:p>
        </w:tc>
      </w:tr>
      <w:tr>
        <w:tc>
          <w:tcPr>
            <w:tcW w:type="dxa" w:w="4896"/>
            <w:tcMar>
              <w:top w:w="80" w:type="dxa"/>
              <w:start w:w="120" w:type="dxa"/>
              <w:bottom w:w="80" w:type="dxa"/>
              <w:end w:w="120" w:type="dxa"/>
            </w:tcMar>
            <w:vAlign w:val="center"/>
          </w:tcPr>
          <w:p>
            <w:r>
              <w:rPr>
                <w:sz w:val="19"/>
              </w:rPr>
              <w:t>wv_distill_batches</w:t>
            </w:r>
          </w:p>
        </w:tc>
        <w:tc>
          <w:tcPr>
            <w:tcW w:type="dxa" w:w="4896"/>
            <w:tcMar>
              <w:top w:w="80" w:type="dxa"/>
              <w:start w:w="120" w:type="dxa"/>
              <w:bottom w:w="80" w:type="dxa"/>
              <w:end w:w="120" w:type="dxa"/>
            </w:tcMar>
            <w:vAlign w:val="center"/>
          </w:tcPr>
          <w:p>
            <w:r>
              <w:rPr>
                <w:sz w:val="19"/>
              </w:rPr>
              <w:t>Batch processing of notes and highlights</w:t>
            </w:r>
          </w:p>
        </w:tc>
      </w:tr>
      <w:tr>
        <w:tc>
          <w:tcPr>
            <w:tcW w:type="dxa" w:w="4896"/>
            <w:tcMar>
              <w:top w:w="80" w:type="dxa"/>
              <w:start w:w="120" w:type="dxa"/>
              <w:bottom w:w="80" w:type="dxa"/>
              <w:end w:w="120" w:type="dxa"/>
            </w:tcMar>
            <w:vAlign w:val="center"/>
          </w:tcPr>
          <w:p>
            <w:r>
              <w:rPr>
                <w:sz w:val="19"/>
              </w:rPr>
              <w:t>wv_distill_items</w:t>
            </w:r>
          </w:p>
        </w:tc>
        <w:tc>
          <w:tcPr>
            <w:tcW w:type="dxa" w:w="4896"/>
            <w:tcMar>
              <w:top w:w="80" w:type="dxa"/>
              <w:start w:w="120" w:type="dxa"/>
              <w:bottom w:w="80" w:type="dxa"/>
              <w:end w:w="120" w:type="dxa"/>
            </w:tcMar>
            <w:vAlign w:val="center"/>
          </w:tcPr>
          <w:p>
            <w:r>
              <w:rPr>
                <w:sz w:val="19"/>
              </w:rPr>
              <w:t>Per-item workflow rows</w:t>
            </w:r>
          </w:p>
        </w:tc>
      </w:tr>
      <w:tr>
        <w:tc>
          <w:tcPr>
            <w:tcW w:type="dxa" w:w="4896"/>
            <w:tcMar>
              <w:top w:w="80" w:type="dxa"/>
              <w:start w:w="120" w:type="dxa"/>
              <w:bottom w:w="80" w:type="dxa"/>
              <w:end w:w="120" w:type="dxa"/>
            </w:tcMar>
            <w:vAlign w:val="center"/>
          </w:tcPr>
          <w:p>
            <w:r>
              <w:rPr>
                <w:sz w:val="19"/>
              </w:rPr>
              <w:t>wv_insight_suggestions</w:t>
            </w:r>
          </w:p>
        </w:tc>
        <w:tc>
          <w:tcPr>
            <w:tcW w:type="dxa" w:w="4896"/>
            <w:tcMar>
              <w:top w:w="80" w:type="dxa"/>
              <w:start w:w="120" w:type="dxa"/>
              <w:bottom w:w="80" w:type="dxa"/>
              <w:end w:w="120" w:type="dxa"/>
            </w:tcMar>
            <w:vAlign w:val="center"/>
          </w:tcPr>
          <w:p>
            <w:r>
              <w:rPr>
                <w:sz w:val="19"/>
              </w:rPr>
              <w:t>AI-proposed claims, nodes, evidence items, clusters, maps, diagrams</w:t>
            </w:r>
          </w:p>
        </w:tc>
      </w:tr>
      <w:tr>
        <w:tc>
          <w:tcPr>
            <w:tcW w:type="dxa" w:w="4896"/>
            <w:tcMar>
              <w:top w:w="80" w:type="dxa"/>
              <w:start w:w="120" w:type="dxa"/>
              <w:bottom w:w="80" w:type="dxa"/>
              <w:end w:w="120" w:type="dxa"/>
            </w:tcMar>
            <w:vAlign w:val="center"/>
          </w:tcPr>
          <w:p>
            <w:r>
              <w:rPr>
                <w:sz w:val="19"/>
              </w:rPr>
              <w:t>wv_insight_decisions</w:t>
            </w:r>
          </w:p>
        </w:tc>
        <w:tc>
          <w:tcPr>
            <w:tcW w:type="dxa" w:w="4896"/>
            <w:tcMar>
              <w:top w:w="80" w:type="dxa"/>
              <w:start w:w="120" w:type="dxa"/>
              <w:bottom w:w="80" w:type="dxa"/>
              <w:end w:w="120" w:type="dxa"/>
            </w:tcMar>
            <w:vAlign w:val="center"/>
          </w:tcPr>
          <w:p>
            <w:r>
              <w:rPr>
                <w:sz w:val="19"/>
              </w:rPr>
              <w:t>Human approval, edit, reject, or save actions</w:t>
            </w:r>
          </w:p>
        </w:tc>
      </w:tr>
      <w:tr>
        <w:tc>
          <w:tcPr>
            <w:tcW w:type="dxa" w:w="4896"/>
            <w:tcMar>
              <w:top w:w="80" w:type="dxa"/>
              <w:start w:w="120" w:type="dxa"/>
              <w:bottom w:w="80" w:type="dxa"/>
              <w:end w:w="120" w:type="dxa"/>
            </w:tcMar>
            <w:vAlign w:val="center"/>
          </w:tcPr>
          <w:p>
            <w:r>
              <w:rPr>
                <w:sz w:val="19"/>
              </w:rPr>
              <w:t>wv_doc_links</w:t>
            </w:r>
          </w:p>
        </w:tc>
        <w:tc>
          <w:tcPr>
            <w:tcW w:type="dxa" w:w="4896"/>
            <w:tcMar>
              <w:top w:w="80" w:type="dxa"/>
              <w:start w:w="120" w:type="dxa"/>
              <w:bottom w:w="80" w:type="dxa"/>
              <w:end w:w="120" w:type="dxa"/>
            </w:tcMar>
            <w:vAlign w:val="center"/>
          </w:tcPr>
          <w:p>
            <w:r>
              <w:rPr>
                <w:sz w:val="19"/>
              </w:rPr>
              <w:t>Typed links out to shared authored artifacts in km_content</w:t>
            </w:r>
          </w:p>
        </w:tc>
      </w:tr>
    </w:tbl>
    <w:p>
      <w:pPr>
        <w:pStyle w:val="Heading1"/>
      </w:pPr>
      <w:r>
        <w:t>15. Abrahamic-specialized canonical families</w:t>
      </w:r>
    </w:p>
    <w:p>
      <w:r>
        <w:t>The tables below are not merely optional extras. They are the deep specialization required by the user's brief. They make the worldview module capable of modeling divine command, prophetic example, sacrifice, covenant, and moral civilization in a structured way.</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Special family</w:t>
            </w:r>
          </w:p>
        </w:tc>
        <w:tc>
          <w:tcPr>
            <w:tcW w:type="dxa" w:w="4896"/>
            <w:shd w:fill="DCE6F1"/>
            <w:tcMar>
              <w:top w:w="90" w:type="dxa"/>
              <w:start w:w="120" w:type="dxa"/>
              <w:bottom w:w="90" w:type="dxa"/>
              <w:end w:w="120" w:type="dxa"/>
            </w:tcMar>
            <w:vAlign w:val="center"/>
          </w:tcPr>
          <w:p>
            <w:r>
              <w:rPr>
                <w:b/>
                <w:color w:val="1F497D"/>
                <w:sz w:val="20"/>
              </w:rPr>
              <w:t>Why it matters</w:t>
            </w:r>
          </w:p>
        </w:tc>
      </w:tr>
      <w:tr>
        <w:tc>
          <w:tcPr>
            <w:tcW w:type="dxa" w:w="4896"/>
            <w:tcMar>
              <w:top w:w="80" w:type="dxa"/>
              <w:start w:w="120" w:type="dxa"/>
              <w:bottom w:w="80" w:type="dxa"/>
              <w:end w:w="120" w:type="dxa"/>
            </w:tcMar>
            <w:vAlign w:val="center"/>
          </w:tcPr>
          <w:p>
            <w:r>
              <w:rPr>
                <w:sz w:val="19"/>
              </w:rPr>
              <w:t>wv_moral_axes</w:t>
            </w:r>
          </w:p>
        </w:tc>
        <w:tc>
          <w:tcPr>
            <w:tcW w:type="dxa" w:w="4896"/>
            <w:tcMar>
              <w:top w:w="80" w:type="dxa"/>
              <w:start w:w="120" w:type="dxa"/>
              <w:bottom w:w="80" w:type="dxa"/>
              <w:end w:w="120" w:type="dxa"/>
            </w:tcMar>
            <w:vAlign w:val="center"/>
          </w:tcPr>
          <w:p>
            <w:r>
              <w:rPr>
                <w:sz w:val="19"/>
              </w:rPr>
              <w:t>Creates a durable grammar for comparative moral analysis</w:t>
            </w:r>
          </w:p>
        </w:tc>
      </w:tr>
      <w:tr>
        <w:tc>
          <w:tcPr>
            <w:tcW w:type="dxa" w:w="4896"/>
            <w:tcMar>
              <w:top w:w="80" w:type="dxa"/>
              <w:start w:w="120" w:type="dxa"/>
              <w:bottom w:w="80" w:type="dxa"/>
              <w:end w:w="120" w:type="dxa"/>
            </w:tcMar>
            <w:vAlign w:val="center"/>
          </w:tcPr>
          <w:p>
            <w:r>
              <w:rPr>
                <w:sz w:val="19"/>
              </w:rPr>
              <w:t>wv_prophetic_models</w:t>
            </w:r>
          </w:p>
        </w:tc>
        <w:tc>
          <w:tcPr>
            <w:tcW w:type="dxa" w:w="4896"/>
            <w:tcMar>
              <w:top w:w="80" w:type="dxa"/>
              <w:start w:w="120" w:type="dxa"/>
              <w:bottom w:w="80" w:type="dxa"/>
              <w:end w:w="120" w:type="dxa"/>
            </w:tcMar>
            <w:vAlign w:val="center"/>
          </w:tcPr>
          <w:p>
            <w:r>
              <w:rPr>
                <w:sz w:val="19"/>
              </w:rPr>
              <w:t>Lets prophets function as structured exemplar rows rather than only notes</w:t>
            </w:r>
          </w:p>
        </w:tc>
      </w:tr>
      <w:tr>
        <w:tc>
          <w:tcPr>
            <w:tcW w:type="dxa" w:w="4896"/>
            <w:tcMar>
              <w:top w:w="80" w:type="dxa"/>
              <w:start w:w="120" w:type="dxa"/>
              <w:bottom w:w="80" w:type="dxa"/>
              <w:end w:w="120" w:type="dxa"/>
            </w:tcMar>
            <w:vAlign w:val="center"/>
          </w:tcPr>
          <w:p>
            <w:r>
              <w:rPr>
                <w:sz w:val="19"/>
              </w:rPr>
              <w:t>wv_prophetic_episodes</w:t>
            </w:r>
          </w:p>
        </w:tc>
        <w:tc>
          <w:tcPr>
            <w:tcW w:type="dxa" w:w="4896"/>
            <w:tcMar>
              <w:top w:w="80" w:type="dxa"/>
              <w:start w:w="120" w:type="dxa"/>
              <w:bottom w:w="80" w:type="dxa"/>
              <w:end w:w="120" w:type="dxa"/>
            </w:tcMar>
            <w:vAlign w:val="center"/>
          </w:tcPr>
          <w:p>
            <w:r>
              <w:rPr>
                <w:sz w:val="19"/>
              </w:rPr>
              <w:t>Stores reusable narrative episodes and moral tests</w:t>
            </w:r>
          </w:p>
        </w:tc>
      </w:tr>
      <w:tr>
        <w:tc>
          <w:tcPr>
            <w:tcW w:type="dxa" w:w="4896"/>
            <w:tcMar>
              <w:top w:w="80" w:type="dxa"/>
              <w:start w:w="120" w:type="dxa"/>
              <w:bottom w:w="80" w:type="dxa"/>
              <w:end w:w="120" w:type="dxa"/>
            </w:tcMar>
            <w:vAlign w:val="center"/>
          </w:tcPr>
          <w:p>
            <w:r>
              <w:rPr>
                <w:sz w:val="19"/>
              </w:rPr>
              <w:t>wv_covenant_frameworks</w:t>
            </w:r>
          </w:p>
        </w:tc>
        <w:tc>
          <w:tcPr>
            <w:tcW w:type="dxa" w:w="4896"/>
            <w:tcMar>
              <w:top w:w="80" w:type="dxa"/>
              <w:start w:w="120" w:type="dxa"/>
              <w:bottom w:w="80" w:type="dxa"/>
              <w:end w:w="120" w:type="dxa"/>
            </w:tcMar>
            <w:vAlign w:val="center"/>
          </w:tcPr>
          <w:p>
            <w:r>
              <w:rPr>
                <w:sz w:val="19"/>
              </w:rPr>
              <w:t>Captures promise, law, sign, peoplehood, responsibility, renewal</w:t>
            </w:r>
          </w:p>
        </w:tc>
      </w:tr>
      <w:tr>
        <w:tc>
          <w:tcPr>
            <w:tcW w:type="dxa" w:w="4896"/>
            <w:tcMar>
              <w:top w:w="80" w:type="dxa"/>
              <w:start w:w="120" w:type="dxa"/>
              <w:bottom w:w="80" w:type="dxa"/>
              <w:end w:w="120" w:type="dxa"/>
            </w:tcMar>
            <w:vAlign w:val="center"/>
          </w:tcPr>
          <w:p>
            <w:r>
              <w:rPr>
                <w:sz w:val="19"/>
              </w:rPr>
              <w:t>wv_sacrifice_frameworks</w:t>
            </w:r>
          </w:p>
        </w:tc>
        <w:tc>
          <w:tcPr>
            <w:tcW w:type="dxa" w:w="4896"/>
            <w:tcMar>
              <w:top w:w="80" w:type="dxa"/>
              <w:start w:w="120" w:type="dxa"/>
              <w:bottom w:w="80" w:type="dxa"/>
              <w:end w:w="120" w:type="dxa"/>
            </w:tcMar>
            <w:vAlign w:val="center"/>
          </w:tcPr>
          <w:p>
            <w:r>
              <w:rPr>
                <w:sz w:val="19"/>
              </w:rPr>
              <w:t>Captures surrender, atonement, testing, remembrance, substitution, ritual meaning</w:t>
            </w:r>
          </w:p>
        </w:tc>
      </w:tr>
      <w:tr>
        <w:tc>
          <w:tcPr>
            <w:tcW w:type="dxa" w:w="4896"/>
            <w:tcMar>
              <w:top w:w="80" w:type="dxa"/>
              <w:start w:w="120" w:type="dxa"/>
              <w:bottom w:w="80" w:type="dxa"/>
              <w:end w:w="120" w:type="dxa"/>
            </w:tcMar>
            <w:vAlign w:val="center"/>
          </w:tcPr>
          <w:p>
            <w:r>
              <w:rPr>
                <w:sz w:val="19"/>
              </w:rPr>
              <w:t>wv_civilizational_contributions</w:t>
            </w:r>
          </w:p>
        </w:tc>
        <w:tc>
          <w:tcPr>
            <w:tcW w:type="dxa" w:w="4896"/>
            <w:tcMar>
              <w:top w:w="80" w:type="dxa"/>
              <w:start w:w="120" w:type="dxa"/>
              <w:bottom w:w="80" w:type="dxa"/>
              <w:end w:w="120" w:type="dxa"/>
            </w:tcMar>
            <w:vAlign w:val="center"/>
          </w:tcPr>
          <w:p>
            <w:r>
              <w:rPr>
                <w:sz w:val="19"/>
              </w:rPr>
              <w:t>Supports the user's key question: what did these traditions bring to civilization?</w:t>
            </w:r>
          </w:p>
        </w:tc>
      </w:tr>
      <w:tr>
        <w:tc>
          <w:tcPr>
            <w:tcW w:type="dxa" w:w="4896"/>
            <w:tcMar>
              <w:top w:w="80" w:type="dxa"/>
              <w:start w:w="120" w:type="dxa"/>
              <w:bottom w:w="80" w:type="dxa"/>
              <w:end w:w="120" w:type="dxa"/>
            </w:tcMar>
            <w:vAlign w:val="center"/>
          </w:tcPr>
          <w:p>
            <w:r>
              <w:rPr>
                <w:sz w:val="19"/>
              </w:rPr>
              <w:t>wv_moral_arc_views</w:t>
            </w:r>
          </w:p>
        </w:tc>
        <w:tc>
          <w:tcPr>
            <w:tcW w:type="dxa" w:w="4896"/>
            <w:tcMar>
              <w:top w:w="80" w:type="dxa"/>
              <w:start w:w="120" w:type="dxa"/>
              <w:bottom w:w="80" w:type="dxa"/>
              <w:end w:w="120" w:type="dxa"/>
            </w:tcMar>
            <w:vAlign w:val="center"/>
          </w:tcPr>
          <w:p>
            <w:r>
              <w:rPr>
                <w:sz w:val="19"/>
              </w:rPr>
              <w:t>Supports moral development timelines across eras</w:t>
            </w:r>
          </w:p>
        </w:tc>
      </w:tr>
      <w:tr>
        <w:tc>
          <w:tcPr>
            <w:tcW w:type="dxa" w:w="4896"/>
            <w:tcMar>
              <w:top w:w="80" w:type="dxa"/>
              <w:start w:w="120" w:type="dxa"/>
              <w:bottom w:w="80" w:type="dxa"/>
              <w:end w:w="120" w:type="dxa"/>
            </w:tcMar>
            <w:vAlign w:val="center"/>
          </w:tcPr>
          <w:p>
            <w:r>
              <w:rPr>
                <w:sz w:val="19"/>
              </w:rPr>
              <w:t>wv_comparison_axes</w:t>
            </w:r>
          </w:p>
        </w:tc>
        <w:tc>
          <w:tcPr>
            <w:tcW w:type="dxa" w:w="4896"/>
            <w:tcMar>
              <w:top w:w="80" w:type="dxa"/>
              <w:start w:w="120" w:type="dxa"/>
              <w:bottom w:w="80" w:type="dxa"/>
              <w:end w:w="120" w:type="dxa"/>
            </w:tcMar>
            <w:vAlign w:val="center"/>
          </w:tcPr>
          <w:p>
            <w:r>
              <w:rPr>
                <w:sz w:val="19"/>
              </w:rPr>
              <w:t>Allows Abrahamic comparison to be explicit rather than improvised</w:t>
            </w:r>
          </w:p>
        </w:tc>
      </w:tr>
      <w:tr>
        <w:tc>
          <w:tcPr>
            <w:tcW w:type="dxa" w:w="4896"/>
            <w:tcMar>
              <w:top w:w="80" w:type="dxa"/>
              <w:start w:w="120" w:type="dxa"/>
              <w:bottom w:w="80" w:type="dxa"/>
              <w:end w:w="120" w:type="dxa"/>
            </w:tcMar>
            <w:vAlign w:val="center"/>
          </w:tcPr>
          <w:p>
            <w:r>
              <w:rPr>
                <w:sz w:val="19"/>
              </w:rPr>
              <w:t>wv_map_layers / features</w:t>
            </w:r>
          </w:p>
        </w:tc>
        <w:tc>
          <w:tcPr>
            <w:tcW w:type="dxa" w:w="4896"/>
            <w:tcMar>
              <w:top w:w="80" w:type="dxa"/>
              <w:start w:w="120" w:type="dxa"/>
              <w:bottom w:w="80" w:type="dxa"/>
              <w:end w:w="120" w:type="dxa"/>
            </w:tcMar>
            <w:vAlign w:val="center"/>
          </w:tcPr>
          <w:p>
            <w:r>
              <w:rPr>
                <w:sz w:val="19"/>
              </w:rPr>
              <w:t>Supports sacred geography, institutional spread, and moral civilization maps</w:t>
            </w:r>
          </w:p>
        </w:tc>
      </w:tr>
    </w:tbl>
    <w:p>
      <w:pPr>
        <w:pStyle w:val="Heading1"/>
      </w:pPr>
      <w:r>
        <w:t>16. Bridge doctrine and typed refs</w:t>
      </w:r>
    </w:p>
    <w:p>
      <w:r>
        <w:t>As with the rest of the K-Maps topology, worldview should link out to other modules through typed references instead of cross-database foreign keys.</w:t>
      </w:r>
    </w:p>
    <w:tbl>
      <w:tblPr>
        <w:tblStyle w:val="TableGrid"/>
        <w:tblW w:type="auto" w:w="0"/>
        <w:jc w:val="left"/>
        <w:tblLook w:firstColumn="1" w:firstRow="1" w:lastColumn="0" w:lastRow="0" w:noHBand="0" w:noVBand="1" w:val="04A0"/>
      </w:tblPr>
      <w:tblGrid>
        <w:gridCol w:w="3264"/>
        <w:gridCol w:w="3264"/>
        <w:gridCol w:w="3264"/>
      </w:tblGrid>
      <w:tr>
        <w:trPr>
          <w:tblHeader w:val="true"/>
        </w:trPr>
        <w:tc>
          <w:tcPr>
            <w:tcW w:type="dxa" w:w="3264"/>
            <w:shd w:fill="DCE6F1"/>
            <w:tcMar>
              <w:top w:w="90" w:type="dxa"/>
              <w:start w:w="120" w:type="dxa"/>
              <w:bottom w:w="90" w:type="dxa"/>
              <w:end w:w="120" w:type="dxa"/>
            </w:tcMar>
            <w:vAlign w:val="center"/>
          </w:tcPr>
          <w:p>
            <w:r>
              <w:rPr>
                <w:b/>
                <w:color w:val="1F497D"/>
                <w:sz w:val="20"/>
              </w:rPr>
              <w:t>Bridge type</w:t>
            </w:r>
          </w:p>
        </w:tc>
        <w:tc>
          <w:tcPr>
            <w:tcW w:type="dxa" w:w="3264"/>
            <w:shd w:fill="DCE6F1"/>
            <w:tcMar>
              <w:top w:w="90" w:type="dxa"/>
              <w:start w:w="120" w:type="dxa"/>
              <w:bottom w:w="90" w:type="dxa"/>
              <w:end w:w="120" w:type="dxa"/>
            </w:tcMar>
            <w:vAlign w:val="center"/>
          </w:tcPr>
          <w:p>
            <w:r>
              <w:rPr>
                <w:b/>
                <w:color w:val="1F497D"/>
                <w:sz w:val="20"/>
              </w:rPr>
              <w:t>Direction</w:t>
            </w:r>
          </w:p>
        </w:tc>
        <w:tc>
          <w:tcPr>
            <w:tcW w:type="dxa" w:w="3264"/>
            <w:shd w:fill="DCE6F1"/>
            <w:tcMar>
              <w:top w:w="90" w:type="dxa"/>
              <w:start w:w="120" w:type="dxa"/>
              <w:bottom w:w="90" w:type="dxa"/>
              <w:end w:w="120" w:type="dxa"/>
            </w:tcMar>
            <w:vAlign w:val="center"/>
          </w:tcPr>
          <w:p>
            <w:r>
              <w:rPr>
                <w:b/>
                <w:color w:val="1F497D"/>
                <w:sz w:val="20"/>
              </w:rPr>
              <w:t>Use</w:t>
            </w:r>
          </w:p>
        </w:tc>
      </w:tr>
      <w:tr>
        <w:tc>
          <w:tcPr>
            <w:tcW w:type="dxa" w:w="3264"/>
            <w:tcMar>
              <w:top w:w="80" w:type="dxa"/>
              <w:start w:w="120" w:type="dxa"/>
              <w:bottom w:w="80" w:type="dxa"/>
              <w:end w:w="120" w:type="dxa"/>
            </w:tcMar>
            <w:vAlign w:val="center"/>
          </w:tcPr>
          <w:p>
            <w:r>
              <w:rPr>
                <w:sz w:val="19"/>
              </w:rPr>
              <w:t>wv_node_quran_links</w:t>
            </w:r>
          </w:p>
        </w:tc>
        <w:tc>
          <w:tcPr>
            <w:tcW w:type="dxa" w:w="3264"/>
            <w:tcMar>
              <w:top w:w="80" w:type="dxa"/>
              <w:start w:w="120" w:type="dxa"/>
              <w:bottom w:w="80" w:type="dxa"/>
              <w:end w:w="120" w:type="dxa"/>
            </w:tcMar>
            <w:vAlign w:val="center"/>
          </w:tcPr>
          <w:p>
            <w:r>
              <w:rPr>
                <w:sz w:val="19"/>
              </w:rPr>
              <w:t>WV -&gt; QR</w:t>
            </w:r>
          </w:p>
        </w:tc>
        <w:tc>
          <w:tcPr>
            <w:tcW w:type="dxa" w:w="3264"/>
            <w:tcMar>
              <w:top w:w="80" w:type="dxa"/>
              <w:start w:w="120" w:type="dxa"/>
              <w:bottom w:w="80" w:type="dxa"/>
              <w:end w:w="120" w:type="dxa"/>
            </w:tcMar>
            <w:vAlign w:val="center"/>
          </w:tcPr>
          <w:p>
            <w:r>
              <w:rPr>
                <w:sz w:val="19"/>
              </w:rPr>
              <w:t>Comparative references to Qur'anic scopes and projected semantic rows</w:t>
            </w:r>
          </w:p>
        </w:tc>
      </w:tr>
      <w:tr>
        <w:tc>
          <w:tcPr>
            <w:tcW w:type="dxa" w:w="3264"/>
            <w:tcMar>
              <w:top w:w="80" w:type="dxa"/>
              <w:start w:w="120" w:type="dxa"/>
              <w:bottom w:w="80" w:type="dxa"/>
              <w:end w:w="120" w:type="dxa"/>
            </w:tcMar>
            <w:vAlign w:val="center"/>
          </w:tcPr>
          <w:p>
            <w:r>
              <w:rPr>
                <w:sz w:val="19"/>
              </w:rPr>
              <w:t>wv_doc_links</w:t>
            </w:r>
          </w:p>
        </w:tc>
        <w:tc>
          <w:tcPr>
            <w:tcW w:type="dxa" w:w="3264"/>
            <w:tcMar>
              <w:top w:w="80" w:type="dxa"/>
              <w:start w:w="120" w:type="dxa"/>
              <w:bottom w:w="80" w:type="dxa"/>
              <w:end w:w="120" w:type="dxa"/>
            </w:tcMar>
            <w:vAlign w:val="center"/>
          </w:tcPr>
          <w:p>
            <w:r>
              <w:rPr>
                <w:sz w:val="19"/>
              </w:rPr>
              <w:t>WV -&gt; CM</w:t>
            </w:r>
          </w:p>
        </w:tc>
        <w:tc>
          <w:tcPr>
            <w:tcW w:type="dxa" w:w="3264"/>
            <w:tcMar>
              <w:top w:w="80" w:type="dxa"/>
              <w:start w:w="120" w:type="dxa"/>
              <w:bottom w:w="80" w:type="dxa"/>
              <w:end w:w="120" w:type="dxa"/>
            </w:tcMar>
            <w:vAlign w:val="center"/>
          </w:tcPr>
          <w:p>
            <w:r>
              <w:rPr>
                <w:sz w:val="19"/>
              </w:rPr>
              <w:t>Attach worldview rows to documents, explainers, and media</w:t>
            </w:r>
          </w:p>
        </w:tc>
      </w:tr>
      <w:tr>
        <w:tc>
          <w:tcPr>
            <w:tcW w:type="dxa" w:w="3264"/>
            <w:tcMar>
              <w:top w:w="80" w:type="dxa"/>
              <w:start w:w="120" w:type="dxa"/>
              <w:bottom w:w="80" w:type="dxa"/>
              <w:end w:w="120" w:type="dxa"/>
            </w:tcMar>
            <w:vAlign w:val="center"/>
          </w:tcPr>
          <w:p>
            <w:r>
              <w:rPr>
                <w:sz w:val="19"/>
              </w:rPr>
              <w:t>wv_term_links</w:t>
            </w:r>
          </w:p>
        </w:tc>
        <w:tc>
          <w:tcPr>
            <w:tcW w:type="dxa" w:w="3264"/>
            <w:tcMar>
              <w:top w:w="80" w:type="dxa"/>
              <w:start w:w="120" w:type="dxa"/>
              <w:bottom w:w="80" w:type="dxa"/>
              <w:end w:w="120" w:type="dxa"/>
            </w:tcMar>
            <w:vAlign w:val="center"/>
          </w:tcPr>
          <w:p>
            <w:r>
              <w:rPr>
                <w:sz w:val="19"/>
              </w:rPr>
              <w:t>WV -&gt; AL</w:t>
            </w:r>
          </w:p>
        </w:tc>
        <w:tc>
          <w:tcPr>
            <w:tcW w:type="dxa" w:w="3264"/>
            <w:tcMar>
              <w:top w:w="80" w:type="dxa"/>
              <w:start w:w="120" w:type="dxa"/>
              <w:bottom w:w="80" w:type="dxa"/>
              <w:end w:w="120" w:type="dxa"/>
            </w:tcMar>
            <w:vAlign w:val="center"/>
          </w:tcPr>
          <w:p>
            <w:r>
              <w:rPr>
                <w:sz w:val="19"/>
              </w:rPr>
              <w:t>Attach concepts, quotations, or semantic pivots to Arabic linguistic truth</w:t>
            </w:r>
          </w:p>
        </w:tc>
      </w:tr>
      <w:tr>
        <w:tc>
          <w:tcPr>
            <w:tcW w:type="dxa" w:w="3264"/>
            <w:tcMar>
              <w:top w:w="80" w:type="dxa"/>
              <w:start w:w="120" w:type="dxa"/>
              <w:bottom w:w="80" w:type="dxa"/>
              <w:end w:w="120" w:type="dxa"/>
            </w:tcMar>
            <w:vAlign w:val="center"/>
          </w:tcPr>
          <w:p>
            <w:r>
              <w:rPr>
                <w:sz w:val="19"/>
              </w:rPr>
              <w:t>pl_resource_links</w:t>
            </w:r>
          </w:p>
        </w:tc>
        <w:tc>
          <w:tcPr>
            <w:tcW w:type="dxa" w:w="3264"/>
            <w:tcMar>
              <w:top w:w="80" w:type="dxa"/>
              <w:start w:w="120" w:type="dxa"/>
              <w:bottom w:w="80" w:type="dxa"/>
              <w:end w:w="120" w:type="dxa"/>
            </w:tcMar>
            <w:vAlign w:val="center"/>
          </w:tcPr>
          <w:p>
            <w:r>
              <w:rPr>
                <w:sz w:val="19"/>
              </w:rPr>
              <w:t>PL -&gt; WV</w:t>
            </w:r>
          </w:p>
        </w:tc>
        <w:tc>
          <w:tcPr>
            <w:tcW w:type="dxa" w:w="3264"/>
            <w:tcMar>
              <w:top w:w="80" w:type="dxa"/>
              <w:start w:w="120" w:type="dxa"/>
              <w:bottom w:w="80" w:type="dxa"/>
              <w:end w:w="120" w:type="dxa"/>
            </w:tcMar>
            <w:vAlign w:val="center"/>
          </w:tcPr>
          <w:p>
            <w:r>
              <w:rPr>
                <w:sz w:val="19"/>
              </w:rPr>
              <w:t>Package worldview resources into study plans without ownership drift</w:t>
            </w:r>
          </w:p>
        </w:tc>
      </w:tr>
      <w:tr>
        <w:tc>
          <w:tcPr>
            <w:tcW w:type="dxa" w:w="3264"/>
            <w:tcMar>
              <w:top w:w="80" w:type="dxa"/>
              <w:start w:w="120" w:type="dxa"/>
              <w:bottom w:w="80" w:type="dxa"/>
              <w:end w:w="120" w:type="dxa"/>
            </w:tcMar>
            <w:vAlign w:val="center"/>
          </w:tcPr>
          <w:p>
            <w:r>
              <w:rPr>
                <w:sz w:val="19"/>
              </w:rPr>
              <w:t>core identity context</w:t>
            </w:r>
          </w:p>
        </w:tc>
        <w:tc>
          <w:tcPr>
            <w:tcW w:type="dxa" w:w="3264"/>
            <w:tcMar>
              <w:top w:w="80" w:type="dxa"/>
              <w:start w:w="120" w:type="dxa"/>
              <w:bottom w:w="80" w:type="dxa"/>
              <w:end w:w="120" w:type="dxa"/>
            </w:tcMar>
            <w:vAlign w:val="center"/>
          </w:tcPr>
          <w:p>
            <w:r>
              <w:rPr>
                <w:sz w:val="19"/>
              </w:rPr>
              <w:t>WV -&gt; CORE</w:t>
            </w:r>
          </w:p>
        </w:tc>
        <w:tc>
          <w:tcPr>
            <w:tcW w:type="dxa" w:w="3264"/>
            <w:tcMar>
              <w:top w:w="80" w:type="dxa"/>
              <w:start w:w="120" w:type="dxa"/>
              <w:bottom w:w="80" w:type="dxa"/>
              <w:end w:w="120" w:type="dxa"/>
            </w:tcMar>
            <w:vAlign w:val="center"/>
          </w:tcPr>
          <w:p>
            <w:r>
              <w:rPr>
                <w:sz w:val="19"/>
              </w:rPr>
              <w:t>Users, workspaces, membership, review rights, visibility</w:t>
            </w:r>
          </w:p>
        </w:tc>
      </w:tr>
    </w:tbl>
    <w:p>
      <w:pPr>
        <w:pStyle w:val="Heading1"/>
      </w:pPr>
      <w:r>
        <w:t>17. High-value query surfaces</w:t>
      </w:r>
    </w:p>
    <w:p>
      <w:r>
        <w:t>The target schema should make the most important worldview questions straightforward to ask and render.</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Question</w:t>
            </w:r>
          </w:p>
        </w:tc>
        <w:tc>
          <w:tcPr>
            <w:tcW w:type="dxa" w:w="4896"/>
            <w:shd w:fill="DCE6F1"/>
            <w:tcMar>
              <w:top w:w="90" w:type="dxa"/>
              <w:start w:w="120" w:type="dxa"/>
              <w:bottom w:w="90" w:type="dxa"/>
              <w:end w:w="120" w:type="dxa"/>
            </w:tcMar>
            <w:vAlign w:val="center"/>
          </w:tcPr>
          <w:p>
            <w:r>
              <w:rPr>
                <w:b/>
                <w:color w:val="1F497D"/>
                <w:sz w:val="20"/>
              </w:rPr>
              <w:t>Main families</w:t>
            </w:r>
          </w:p>
        </w:tc>
      </w:tr>
      <w:tr>
        <w:tc>
          <w:tcPr>
            <w:tcW w:type="dxa" w:w="4896"/>
            <w:tcMar>
              <w:top w:w="80" w:type="dxa"/>
              <w:start w:w="120" w:type="dxa"/>
              <w:bottom w:w="80" w:type="dxa"/>
              <w:end w:w="120" w:type="dxa"/>
            </w:tcMar>
            <w:vAlign w:val="center"/>
          </w:tcPr>
          <w:p>
            <w:r>
              <w:rPr>
                <w:sz w:val="19"/>
              </w:rPr>
              <w:t>How do Torah, Biblical, and Qur'anic traditions shape moral civilization?</w:t>
            </w:r>
          </w:p>
        </w:tc>
        <w:tc>
          <w:tcPr>
            <w:tcW w:type="dxa" w:w="4896"/>
            <w:tcMar>
              <w:top w:w="80" w:type="dxa"/>
              <w:start w:w="120" w:type="dxa"/>
              <w:bottom w:w="80" w:type="dxa"/>
              <w:end w:w="120" w:type="dxa"/>
            </w:tcMar>
            <w:vAlign w:val="center"/>
          </w:tcPr>
          <w:p>
            <w:r>
              <w:rPr>
                <w:sz w:val="19"/>
              </w:rPr>
              <w:t>moral_axes -&gt; claims -&gt; covenant/sacrifice frameworks -&gt; civilizational contributions -&gt; evidence</w:t>
            </w:r>
          </w:p>
        </w:tc>
      </w:tr>
      <w:tr>
        <w:tc>
          <w:tcPr>
            <w:tcW w:type="dxa" w:w="4896"/>
            <w:tcMar>
              <w:top w:w="80" w:type="dxa"/>
              <w:start w:w="120" w:type="dxa"/>
              <w:bottom w:w="80" w:type="dxa"/>
              <w:end w:w="120" w:type="dxa"/>
            </w:tcMar>
            <w:vAlign w:val="center"/>
          </w:tcPr>
          <w:p>
            <w:r>
              <w:rPr>
                <w:sz w:val="19"/>
              </w:rPr>
              <w:t>How is Abraham used morally across traditions?</w:t>
            </w:r>
          </w:p>
        </w:tc>
        <w:tc>
          <w:tcPr>
            <w:tcW w:type="dxa" w:w="4896"/>
            <w:tcMar>
              <w:top w:w="80" w:type="dxa"/>
              <w:start w:w="120" w:type="dxa"/>
              <w:bottom w:w="80" w:type="dxa"/>
              <w:end w:w="120" w:type="dxa"/>
            </w:tcMar>
            <w:vAlign w:val="center"/>
          </w:tcPr>
          <w:p>
            <w:r>
              <w:rPr>
                <w:sz w:val="19"/>
              </w:rPr>
              <w:t>people -&gt; prophetic_models -&gt; prophetic_episodes -&gt; comparison axes -&gt; evidence</w:t>
            </w:r>
          </w:p>
        </w:tc>
      </w:tr>
      <w:tr>
        <w:tc>
          <w:tcPr>
            <w:tcW w:type="dxa" w:w="4896"/>
            <w:tcMar>
              <w:top w:w="80" w:type="dxa"/>
              <w:start w:w="120" w:type="dxa"/>
              <w:bottom w:w="80" w:type="dxa"/>
              <w:end w:w="120" w:type="dxa"/>
            </w:tcMar>
            <w:vAlign w:val="center"/>
          </w:tcPr>
          <w:p>
            <w:r>
              <w:rPr>
                <w:sz w:val="19"/>
              </w:rPr>
              <w:t>What institutions embodied revealed moral order in specific regions?</w:t>
            </w:r>
          </w:p>
        </w:tc>
        <w:tc>
          <w:tcPr>
            <w:tcW w:type="dxa" w:w="4896"/>
            <w:tcMar>
              <w:top w:w="80" w:type="dxa"/>
              <w:start w:w="120" w:type="dxa"/>
              <w:bottom w:w="80" w:type="dxa"/>
              <w:end w:w="120" w:type="dxa"/>
            </w:tcMar>
            <w:vAlign w:val="center"/>
          </w:tcPr>
          <w:p>
            <w:r>
              <w:rPr>
                <w:sz w:val="19"/>
              </w:rPr>
              <w:t>institutions -&gt; institution_profiles -&gt; map_features -&gt; periods -&gt; contributions</w:t>
            </w:r>
          </w:p>
        </w:tc>
      </w:tr>
      <w:tr>
        <w:tc>
          <w:tcPr>
            <w:tcW w:type="dxa" w:w="4896"/>
            <w:tcMar>
              <w:top w:w="80" w:type="dxa"/>
              <w:start w:w="120" w:type="dxa"/>
              <w:bottom w:w="80" w:type="dxa"/>
              <w:end w:w="120" w:type="dxa"/>
            </w:tcMar>
            <w:vAlign w:val="center"/>
          </w:tcPr>
          <w:p>
            <w:r>
              <w:rPr>
                <w:sz w:val="19"/>
              </w:rPr>
              <w:t>How did mercy and law interact across eras?</w:t>
            </w:r>
          </w:p>
        </w:tc>
        <w:tc>
          <w:tcPr>
            <w:tcW w:type="dxa" w:w="4896"/>
            <w:tcMar>
              <w:top w:w="80" w:type="dxa"/>
              <w:start w:w="120" w:type="dxa"/>
              <w:bottom w:w="80" w:type="dxa"/>
              <w:end w:w="120" w:type="dxa"/>
            </w:tcMar>
            <w:vAlign w:val="center"/>
          </w:tcPr>
          <w:p>
            <w:r>
              <w:rPr>
                <w:sz w:val="19"/>
              </w:rPr>
              <w:t>moral_axes -&gt; value_positions -&gt; claims -&gt; timeline_views</w:t>
            </w:r>
          </w:p>
        </w:tc>
      </w:tr>
      <w:tr>
        <w:tc>
          <w:tcPr>
            <w:tcW w:type="dxa" w:w="4896"/>
            <w:tcMar>
              <w:top w:w="80" w:type="dxa"/>
              <w:start w:w="120" w:type="dxa"/>
              <w:bottom w:w="80" w:type="dxa"/>
              <w:end w:w="120" w:type="dxa"/>
            </w:tcMar>
            <w:vAlign w:val="center"/>
          </w:tcPr>
          <w:p>
            <w:r>
              <w:rPr>
                <w:sz w:val="19"/>
              </w:rPr>
              <w:t>What diagram best shows prophetic example, sacrifice, and covenant together?</w:t>
            </w:r>
          </w:p>
        </w:tc>
        <w:tc>
          <w:tcPr>
            <w:tcW w:type="dxa" w:w="4896"/>
            <w:tcMar>
              <w:top w:w="80" w:type="dxa"/>
              <w:start w:w="120" w:type="dxa"/>
              <w:bottom w:w="80" w:type="dxa"/>
              <w:end w:w="120" w:type="dxa"/>
            </w:tcMar>
            <w:vAlign w:val="center"/>
          </w:tcPr>
          <w:p>
            <w:r>
              <w:rPr>
                <w:sz w:val="19"/>
              </w:rPr>
              <w:t>prophetic_models + sacrifice_frameworks + covenant_frameworks -&gt; diagram_specs/instances</w:t>
            </w:r>
          </w:p>
        </w:tc>
      </w:tr>
    </w:tbl>
    <w:p>
      <w:pPr>
        <w:pStyle w:val="Heading1"/>
      </w:pPr>
      <w:r>
        <w:t>18. Migration posture</w:t>
      </w:r>
    </w:p>
    <w:p>
      <w:r>
        <w:t>The current WV rows should be used as a diagnostic baseline, not a prison. The new database should prioritize long-term clarity over backward comfort.</w:t>
      </w:r>
    </w:p>
    <w:p>
      <w:r>
        <w:t>Existing graph, people, source, note, evidence, and comparison families should guide migration planning, but brand new canonical families should be introduced where the worldview pattern is now stable enough to deserve explicit ownership.</w:t>
      </w:r>
    </w:p>
    <w:p>
      <w:r>
        <w:t>Documents and blocks should remain externalized to km_content. The worldview database should keep typed links, not re-own shared authored artifact storage.</w:t>
      </w:r>
    </w:p>
    <w:p>
      <w:pPr>
        <w:pStyle w:val="Heading1"/>
      </w:pPr>
      <w:r>
        <w:t>19. Anti-pattern guardrails</w:t>
      </w:r>
    </w:p>
    <w:p>
      <w:r>
        <w:t>Do not keep major Abrahamic moral semantics trapped in graph payload JSON.</w:t>
      </w:r>
    </w:p>
    <w:p>
      <w:r>
        <w:t>Do not treat 'civilizational contribution' as a loose note tag; make it a formal, evidence-backed family.</w:t>
      </w:r>
    </w:p>
    <w:p>
      <w:r>
        <w:t>Do not store maps, timelines, or diagrams as disconnected design files without canonical inputs.</w:t>
      </w:r>
    </w:p>
    <w:p>
      <w:r>
        <w:t>Do not flatten prophets into generic people rows without exemplar and episode layers.</w:t>
      </w:r>
    </w:p>
    <w:p>
      <w:r>
        <w:t>Do not let comparison matrices become the only comparative surface; they should sit beside timelines, maps, and cluster graphs.</w:t>
      </w:r>
    </w:p>
    <w:p>
      <w:pPr>
        <w:pStyle w:val="Heading1"/>
      </w:pPr>
      <w:r>
        <w:t>20. Final architecture statement</w:t>
      </w:r>
    </w:p>
    <w:p>
      <w:r>
        <w:t>The final km_worldview database should be a layered civilizational reasoning engine: ontology and coordinates at the base; texts, figures, and institutions above them; Abrahamic moral-civilizational ontology and structured reasoning in the middle; events, society, and geography around them; graph-native exploration above that; and maps, timelines, diagrams, and output artifacts at the top.</w:t>
      </w:r>
    </w:p>
    <w:p>
      <w:r>
        <w:t>The added specialization of this vNext is decisive: the system should be able to model how Abrahamic traditions shaped society through revelation, prophets, sacrifice, covenant, law, mercy, justice, family order, institutions, and historical examples, then render those relationships as auditable rows and visually powerful maps and diagrams.</w:t>
      </w:r>
    </w:p>
    <w:p>
      <w:pPr>
        <w:pStyle w:val="Heading1"/>
      </w:pPr>
      <w:r>
        <w:t>Appendix A. Suggested table families by package</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Package</w:t>
            </w:r>
          </w:p>
        </w:tc>
        <w:tc>
          <w:tcPr>
            <w:tcW w:type="dxa" w:w="4896"/>
            <w:shd w:fill="DCE6F1"/>
            <w:tcMar>
              <w:top w:w="90" w:type="dxa"/>
              <w:start w:w="120" w:type="dxa"/>
              <w:bottom w:w="90" w:type="dxa"/>
              <w:end w:w="120" w:type="dxa"/>
            </w:tcMar>
            <w:vAlign w:val="center"/>
          </w:tcPr>
          <w:p>
            <w:r>
              <w:rPr>
                <w:b/>
                <w:color w:val="1F497D"/>
                <w:sz w:val="20"/>
              </w:rPr>
              <w:t>Representative families</w:t>
            </w:r>
          </w:p>
        </w:tc>
      </w:tr>
      <w:tr>
        <w:tc>
          <w:tcPr>
            <w:tcW w:type="dxa" w:w="4896"/>
            <w:tcMar>
              <w:top w:w="80" w:type="dxa"/>
              <w:start w:w="120" w:type="dxa"/>
              <w:bottom w:w="80" w:type="dxa"/>
              <w:end w:w="120" w:type="dxa"/>
            </w:tcMar>
            <w:vAlign w:val="center"/>
          </w:tcPr>
          <w:p>
            <w:r>
              <w:rPr>
                <w:sz w:val="19"/>
              </w:rPr>
              <w:t>Ontology</w:t>
            </w:r>
          </w:p>
        </w:tc>
        <w:tc>
          <w:tcPr>
            <w:tcW w:type="dxa" w:w="4896"/>
            <w:tcMar>
              <w:top w:w="80" w:type="dxa"/>
              <w:start w:w="120" w:type="dxa"/>
              <w:bottom w:w="80" w:type="dxa"/>
              <w:end w:w="120" w:type="dxa"/>
            </w:tcMar>
            <w:vAlign w:val="center"/>
          </w:tcPr>
          <w:p>
            <w:r>
              <w:rPr>
                <w:sz w:val="19"/>
              </w:rPr>
              <w:t>wv_domains, wv_traditions, wv_tradition_branches, wv_schools, wv_movements, wv_periods, wv_regions, wv_locations</w:t>
            </w:r>
          </w:p>
        </w:tc>
      </w:tr>
      <w:tr>
        <w:tc>
          <w:tcPr>
            <w:tcW w:type="dxa" w:w="4896"/>
            <w:tcMar>
              <w:top w:w="80" w:type="dxa"/>
              <w:start w:w="120" w:type="dxa"/>
              <w:bottom w:w="80" w:type="dxa"/>
              <w:end w:w="120" w:type="dxa"/>
            </w:tcMar>
            <w:vAlign w:val="center"/>
          </w:tcPr>
          <w:p>
            <w:r>
              <w:rPr>
                <w:sz w:val="19"/>
              </w:rPr>
              <w:t>Texts and actors</w:t>
            </w:r>
          </w:p>
        </w:tc>
        <w:tc>
          <w:tcPr>
            <w:tcW w:type="dxa" w:w="4896"/>
            <w:tcMar>
              <w:top w:w="80" w:type="dxa"/>
              <w:start w:w="120" w:type="dxa"/>
              <w:bottom w:w="80" w:type="dxa"/>
              <w:end w:w="120" w:type="dxa"/>
            </w:tcMar>
            <w:vAlign w:val="center"/>
          </w:tcPr>
          <w:p>
            <w:r>
              <w:rPr>
                <w:sz w:val="19"/>
              </w:rPr>
              <w:t>wv_scriptural_corpora, wv_corpus_units, wv_people, wv_people_aliases, wv_organizations, wv_sources, wv_source_units</w:t>
            </w:r>
          </w:p>
        </w:tc>
      </w:tr>
      <w:tr>
        <w:tc>
          <w:tcPr>
            <w:tcW w:type="dxa" w:w="4896"/>
            <w:tcMar>
              <w:top w:w="80" w:type="dxa"/>
              <w:start w:w="120" w:type="dxa"/>
              <w:bottom w:w="80" w:type="dxa"/>
              <w:end w:w="120" w:type="dxa"/>
            </w:tcMar>
            <w:vAlign w:val="center"/>
          </w:tcPr>
          <w:p>
            <w:r>
              <w:rPr>
                <w:sz w:val="19"/>
              </w:rPr>
              <w:t>Moral-civilizational</w:t>
            </w:r>
          </w:p>
        </w:tc>
        <w:tc>
          <w:tcPr>
            <w:tcW w:type="dxa" w:w="4896"/>
            <w:tcMar>
              <w:top w:w="80" w:type="dxa"/>
              <w:start w:w="120" w:type="dxa"/>
              <w:bottom w:w="80" w:type="dxa"/>
              <w:end w:w="120" w:type="dxa"/>
            </w:tcMar>
            <w:vAlign w:val="center"/>
          </w:tcPr>
          <w:p>
            <w:r>
              <w:rPr>
                <w:sz w:val="19"/>
              </w:rPr>
              <w:t>wv_moral_axes, wv_moral_norms, wv_virtue_profiles, wv_vice_profiles, wv_covenant_frameworks, wv_sacrifice_frameworks, wv_revelation_models, wv_prophetic_models</w:t>
            </w:r>
          </w:p>
        </w:tc>
      </w:tr>
      <w:tr>
        <w:tc>
          <w:tcPr>
            <w:tcW w:type="dxa" w:w="4896"/>
            <w:tcMar>
              <w:top w:w="80" w:type="dxa"/>
              <w:start w:w="120" w:type="dxa"/>
              <w:bottom w:w="80" w:type="dxa"/>
              <w:end w:w="120" w:type="dxa"/>
            </w:tcMar>
            <w:vAlign w:val="center"/>
          </w:tcPr>
          <w:p>
            <w:r>
              <w:rPr>
                <w:sz w:val="19"/>
              </w:rPr>
              <w:t>Reasoning</w:t>
            </w:r>
          </w:p>
        </w:tc>
        <w:tc>
          <w:tcPr>
            <w:tcW w:type="dxa" w:w="4896"/>
            <w:tcMar>
              <w:top w:w="80" w:type="dxa"/>
              <w:start w:w="120" w:type="dxa"/>
              <w:bottom w:w="80" w:type="dxa"/>
              <w:end w:w="120" w:type="dxa"/>
            </w:tcMar>
            <w:vAlign w:val="center"/>
          </w:tcPr>
          <w:p>
            <w:r>
              <w:rPr>
                <w:sz w:val="19"/>
              </w:rPr>
              <w:t>wv_topics, wv_claims, wv_arguments, wv_evidence_items, wv_claim_evidence_links, wv_debate_clusters, wv_value_positions</w:t>
            </w:r>
          </w:p>
        </w:tc>
      </w:tr>
      <w:tr>
        <w:tc>
          <w:tcPr>
            <w:tcW w:type="dxa" w:w="4896"/>
            <w:tcMar>
              <w:top w:w="80" w:type="dxa"/>
              <w:start w:w="120" w:type="dxa"/>
              <w:bottom w:w="80" w:type="dxa"/>
              <w:end w:w="120" w:type="dxa"/>
            </w:tcMar>
            <w:vAlign w:val="center"/>
          </w:tcPr>
          <w:p>
            <w:r>
              <w:rPr>
                <w:sz w:val="19"/>
              </w:rPr>
              <w:t>Historical-social</w:t>
            </w:r>
          </w:p>
        </w:tc>
        <w:tc>
          <w:tcPr>
            <w:tcW w:type="dxa" w:w="4896"/>
            <w:tcMar>
              <w:top w:w="80" w:type="dxa"/>
              <w:start w:w="120" w:type="dxa"/>
              <w:bottom w:w="80" w:type="dxa"/>
              <w:end w:w="120" w:type="dxa"/>
            </w:tcMar>
            <w:vAlign w:val="center"/>
          </w:tcPr>
          <w:p>
            <w:r>
              <w:rPr>
                <w:sz w:val="19"/>
              </w:rPr>
              <w:t>wv_prophetic_episodes, wv_events, wv_event_participants, wv_practices, wv_social_patterns, wv_institution_profiles, wv_civilizational_contributions</w:t>
            </w:r>
          </w:p>
        </w:tc>
      </w:tr>
      <w:tr>
        <w:tc>
          <w:tcPr>
            <w:tcW w:type="dxa" w:w="4896"/>
            <w:tcMar>
              <w:top w:w="80" w:type="dxa"/>
              <w:start w:w="120" w:type="dxa"/>
              <w:bottom w:w="80" w:type="dxa"/>
              <w:end w:w="120" w:type="dxa"/>
            </w:tcMar>
            <w:vAlign w:val="center"/>
          </w:tcPr>
          <w:p>
            <w:r>
              <w:rPr>
                <w:sz w:val="19"/>
              </w:rPr>
              <w:t>Projection-output</w:t>
            </w:r>
          </w:p>
        </w:tc>
        <w:tc>
          <w:tcPr>
            <w:tcW w:type="dxa" w:w="4896"/>
            <w:tcMar>
              <w:top w:w="80" w:type="dxa"/>
              <w:start w:w="120" w:type="dxa"/>
              <w:bottom w:w="80" w:type="dxa"/>
              <w:end w:w="120" w:type="dxa"/>
            </w:tcMar>
            <w:vAlign w:val="center"/>
          </w:tcPr>
          <w:p>
            <w:r>
              <w:rPr>
                <w:sz w:val="19"/>
              </w:rPr>
              <w:t>wv_nodes, wv_node_edges, wv_graph_projections, wv_comparisons, wv_map_layers, wv_timeline_views, wv_diagram_specs, wv_output_artifacts</w:t>
            </w:r>
          </w:p>
        </w:tc>
      </w:tr>
      <w:tr>
        <w:tc>
          <w:tcPr>
            <w:tcW w:type="dxa" w:w="4896"/>
            <w:tcMar>
              <w:top w:w="80" w:type="dxa"/>
              <w:start w:w="120" w:type="dxa"/>
              <w:bottom w:w="80" w:type="dxa"/>
              <w:end w:w="120" w:type="dxa"/>
            </w:tcMar>
            <w:vAlign w:val="center"/>
          </w:tcPr>
          <w:p>
            <w:r>
              <w:rPr>
                <w:sz w:val="19"/>
              </w:rPr>
              <w:t>Workflow</w:t>
            </w:r>
          </w:p>
        </w:tc>
        <w:tc>
          <w:tcPr>
            <w:tcW w:type="dxa" w:w="4896"/>
            <w:tcMar>
              <w:top w:w="80" w:type="dxa"/>
              <w:start w:w="120" w:type="dxa"/>
              <w:bottom w:w="80" w:type="dxa"/>
              <w:end w:w="120" w:type="dxa"/>
            </w:tcMar>
            <w:vAlign w:val="center"/>
          </w:tcPr>
          <w:p>
            <w:r>
              <w:rPr>
                <w:sz w:val="19"/>
              </w:rPr>
              <w:t>wv_highlights, wv_notes, wv_brainstorm_sessions, wv_distill_batches, wv_insight_suggestions, wv_insight_decisions, wv_doc_links</w:t>
            </w:r>
          </w:p>
        </w:tc>
      </w:tr>
    </w:tbl>
    <w:p>
      <w:pPr>
        <w:pStyle w:val="Heading1"/>
      </w:pPr>
      <w:r>
        <w:t>Appendix B. Diagram inventory worldview should support</w:t>
      </w:r>
    </w:p>
    <w:tbl>
      <w:tblPr>
        <w:tblStyle w:val="TableGrid"/>
        <w:tblW w:type="auto" w:w="0"/>
        <w:jc w:val="left"/>
        <w:tblLook w:firstColumn="1" w:firstRow="1" w:lastColumn="0" w:lastRow="0" w:noHBand="0" w:noVBand="1" w:val="04A0"/>
      </w:tblPr>
      <w:tblGrid>
        <w:gridCol w:w="4896"/>
        <w:gridCol w:w="4896"/>
      </w:tblGrid>
      <w:tr>
        <w:trPr>
          <w:tblHeader w:val="true"/>
        </w:trPr>
        <w:tc>
          <w:tcPr>
            <w:tcW w:type="dxa" w:w="4896"/>
            <w:shd w:fill="DCE6F1"/>
            <w:tcMar>
              <w:top w:w="90" w:type="dxa"/>
              <w:start w:w="120" w:type="dxa"/>
              <w:bottom w:w="90" w:type="dxa"/>
              <w:end w:w="120" w:type="dxa"/>
            </w:tcMar>
            <w:vAlign w:val="center"/>
          </w:tcPr>
          <w:p>
            <w:r>
              <w:rPr>
                <w:b/>
                <w:color w:val="1F497D"/>
                <w:sz w:val="20"/>
              </w:rPr>
              <w:t>Diagram key</w:t>
            </w:r>
          </w:p>
        </w:tc>
        <w:tc>
          <w:tcPr>
            <w:tcW w:type="dxa" w:w="4896"/>
            <w:shd w:fill="DCE6F1"/>
            <w:tcMar>
              <w:top w:w="90" w:type="dxa"/>
              <w:start w:w="120" w:type="dxa"/>
              <w:bottom w:w="90" w:type="dxa"/>
              <w:end w:w="120" w:type="dxa"/>
            </w:tcMar>
            <w:vAlign w:val="center"/>
          </w:tcPr>
          <w:p>
            <w:r>
              <w:rPr>
                <w:b/>
                <w:color w:val="1F497D"/>
                <w:sz w:val="20"/>
              </w:rPr>
              <w:t>Primary input families</w:t>
            </w:r>
          </w:p>
        </w:tc>
      </w:tr>
      <w:tr>
        <w:tc>
          <w:tcPr>
            <w:tcW w:type="dxa" w:w="4896"/>
            <w:tcMar>
              <w:top w:w="80" w:type="dxa"/>
              <w:start w:w="120" w:type="dxa"/>
              <w:bottom w:w="80" w:type="dxa"/>
              <w:end w:w="120" w:type="dxa"/>
            </w:tcMar>
            <w:vAlign w:val="center"/>
          </w:tcPr>
          <w:p>
            <w:r>
              <w:rPr>
                <w:sz w:val="19"/>
              </w:rPr>
              <w:t>abrahamic_morality_matrix</w:t>
            </w:r>
          </w:p>
        </w:tc>
        <w:tc>
          <w:tcPr>
            <w:tcW w:type="dxa" w:w="4896"/>
            <w:tcMar>
              <w:top w:w="80" w:type="dxa"/>
              <w:start w:w="120" w:type="dxa"/>
              <w:bottom w:w="80" w:type="dxa"/>
              <w:end w:w="120" w:type="dxa"/>
            </w:tcMar>
            <w:vAlign w:val="center"/>
          </w:tcPr>
          <w:p>
            <w:r>
              <w:rPr>
                <w:sz w:val="19"/>
              </w:rPr>
              <w:t>moral_axes + comparison axes + claims + evidence</w:t>
            </w:r>
          </w:p>
        </w:tc>
      </w:tr>
      <w:tr>
        <w:tc>
          <w:tcPr>
            <w:tcW w:type="dxa" w:w="4896"/>
            <w:tcMar>
              <w:top w:w="80" w:type="dxa"/>
              <w:start w:w="120" w:type="dxa"/>
              <w:bottom w:w="80" w:type="dxa"/>
              <w:end w:w="120" w:type="dxa"/>
            </w:tcMar>
            <w:vAlign w:val="center"/>
          </w:tcPr>
          <w:p>
            <w:r>
              <w:rPr>
                <w:sz w:val="19"/>
              </w:rPr>
              <w:t>prophetic_exemplar_constellation</w:t>
            </w:r>
          </w:p>
        </w:tc>
        <w:tc>
          <w:tcPr>
            <w:tcW w:type="dxa" w:w="4896"/>
            <w:tcMar>
              <w:top w:w="80" w:type="dxa"/>
              <w:start w:w="120" w:type="dxa"/>
              <w:bottom w:w="80" w:type="dxa"/>
              <w:end w:w="120" w:type="dxa"/>
            </w:tcMar>
            <w:vAlign w:val="center"/>
          </w:tcPr>
          <w:p>
            <w:r>
              <w:rPr>
                <w:sz w:val="19"/>
              </w:rPr>
              <w:t>people + prophetic models + episode links + graph projections</w:t>
            </w:r>
          </w:p>
        </w:tc>
      </w:tr>
      <w:tr>
        <w:tc>
          <w:tcPr>
            <w:tcW w:type="dxa" w:w="4896"/>
            <w:tcMar>
              <w:top w:w="80" w:type="dxa"/>
              <w:start w:w="120" w:type="dxa"/>
              <w:bottom w:w="80" w:type="dxa"/>
              <w:end w:w="120" w:type="dxa"/>
            </w:tcMar>
            <w:vAlign w:val="center"/>
          </w:tcPr>
          <w:p>
            <w:r>
              <w:rPr>
                <w:sz w:val="19"/>
              </w:rPr>
              <w:t>sacrifice_covenant_flow</w:t>
            </w:r>
          </w:p>
        </w:tc>
        <w:tc>
          <w:tcPr>
            <w:tcW w:type="dxa" w:w="4896"/>
            <w:tcMar>
              <w:top w:w="80" w:type="dxa"/>
              <w:start w:w="120" w:type="dxa"/>
              <w:bottom w:w="80" w:type="dxa"/>
              <w:end w:w="120" w:type="dxa"/>
            </w:tcMar>
            <w:vAlign w:val="center"/>
          </w:tcPr>
          <w:p>
            <w:r>
              <w:rPr>
                <w:sz w:val="19"/>
              </w:rPr>
              <w:t>sacrifice frameworks + covenant frameworks + revelation models</w:t>
            </w:r>
          </w:p>
        </w:tc>
      </w:tr>
      <w:tr>
        <w:tc>
          <w:tcPr>
            <w:tcW w:type="dxa" w:w="4896"/>
            <w:tcMar>
              <w:top w:w="80" w:type="dxa"/>
              <w:start w:w="120" w:type="dxa"/>
              <w:bottom w:w="80" w:type="dxa"/>
              <w:end w:w="120" w:type="dxa"/>
            </w:tcMar>
            <w:vAlign w:val="center"/>
          </w:tcPr>
          <w:p>
            <w:r>
              <w:rPr>
                <w:sz w:val="19"/>
              </w:rPr>
              <w:t>civilizational_contribution_map</w:t>
            </w:r>
          </w:p>
        </w:tc>
        <w:tc>
          <w:tcPr>
            <w:tcW w:type="dxa" w:w="4896"/>
            <w:tcMar>
              <w:top w:w="80" w:type="dxa"/>
              <w:start w:w="120" w:type="dxa"/>
              <w:bottom w:w="80" w:type="dxa"/>
              <w:end w:w="120" w:type="dxa"/>
            </w:tcMar>
            <w:vAlign w:val="center"/>
          </w:tcPr>
          <w:p>
            <w:r>
              <w:rPr>
                <w:sz w:val="19"/>
              </w:rPr>
              <w:t>contributions + institutions + locations + periods + map layers</w:t>
            </w:r>
          </w:p>
        </w:tc>
      </w:tr>
      <w:tr>
        <w:tc>
          <w:tcPr>
            <w:tcW w:type="dxa" w:w="4896"/>
            <w:tcMar>
              <w:top w:w="80" w:type="dxa"/>
              <w:start w:w="120" w:type="dxa"/>
              <w:bottom w:w="80" w:type="dxa"/>
              <w:end w:w="120" w:type="dxa"/>
            </w:tcMar>
            <w:vAlign w:val="center"/>
          </w:tcPr>
          <w:p>
            <w:r>
              <w:rPr>
                <w:sz w:val="19"/>
              </w:rPr>
              <w:t>mercy_law_timeline</w:t>
            </w:r>
          </w:p>
        </w:tc>
        <w:tc>
          <w:tcPr>
            <w:tcW w:type="dxa" w:w="4896"/>
            <w:tcMar>
              <w:top w:w="80" w:type="dxa"/>
              <w:start w:w="120" w:type="dxa"/>
              <w:bottom w:w="80" w:type="dxa"/>
              <w:end w:w="120" w:type="dxa"/>
            </w:tcMar>
            <w:vAlign w:val="center"/>
          </w:tcPr>
          <w:p>
            <w:r>
              <w:rPr>
                <w:sz w:val="19"/>
              </w:rPr>
              <w:t>claims + value positions + events + timeline views</w:t>
            </w:r>
          </w:p>
        </w:tc>
      </w:tr>
      <w:tr>
        <w:tc>
          <w:tcPr>
            <w:tcW w:type="dxa" w:w="4896"/>
            <w:tcMar>
              <w:top w:w="80" w:type="dxa"/>
              <w:start w:w="120" w:type="dxa"/>
              <w:bottom w:w="80" w:type="dxa"/>
              <w:end w:w="120" w:type="dxa"/>
            </w:tcMar>
            <w:vAlign w:val="center"/>
          </w:tcPr>
          <w:p>
            <w:r>
              <w:rPr>
                <w:sz w:val="19"/>
              </w:rPr>
              <w:t>debate_pressure_graph</w:t>
            </w:r>
          </w:p>
        </w:tc>
        <w:tc>
          <w:tcPr>
            <w:tcW w:type="dxa" w:w="4896"/>
            <w:tcMar>
              <w:top w:w="80" w:type="dxa"/>
              <w:start w:w="120" w:type="dxa"/>
              <w:bottom w:w="80" w:type="dxa"/>
              <w:end w:w="120" w:type="dxa"/>
            </w:tcMar>
            <w:vAlign w:val="center"/>
          </w:tcPr>
          <w:p>
            <w:r>
              <w:rPr>
                <w:sz w:val="19"/>
              </w:rPr>
              <w:t>claims + arguments + evidence items + cluster memberships</w:t>
            </w:r>
          </w:p>
        </w:tc>
      </w:tr>
    </w:tbl>
    <w:p>
      <w:r>
        <w:br w:type="page"/>
      </w:r>
    </w:p>
    <w:p>
      <w:pPr>
        <w:pStyle w:val="Heading1"/>
      </w:pPr>
      <w:r>
        <w:rPr>
          <w:color w:val="1F4E79"/>
        </w:rPr>
        <w:t>16. Expanded layer 4C - modernity, Enlightenment, psychology, and replacement systems</w:t>
      </w:r>
    </w:p>
    <w:p>
      <w:pPr>
        <w:spacing w:after="160" w:before="0" w:line="288" w:lineRule="auto"/>
      </w:pPr>
      <w:r>
        <w:rPr>
          <w:sz w:val="24"/>
        </w:rPr>
        <w:t>The target database map should explicitly support the user's requested modernity layer. Modernity is not only a period tag; it is a structured field of rival moral orders, epistemic regimes, psychological anthropologies, colonial projects, propaganda systems, and identity regimes that systematically displace older Abrahamic bedrock.</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wv_modernity_streams</w:t>
            </w:r>
          </w:p>
        </w:tc>
        <w:tc>
          <w:tcPr>
            <w:tcW w:type="dxa" w:w="6480"/>
            <w:tcMar>
              <w:top w:w="90" w:type="dxa"/>
              <w:start w:w="110" w:type="dxa"/>
              <w:bottom w:w="90" w:type="dxa"/>
              <w:end w:w="110" w:type="dxa"/>
            </w:tcMar>
            <w:vAlign w:val="center"/>
          </w:tcPr>
          <w:p>
            <w:pPr>
              <w:spacing w:after="40" w:line="259" w:lineRule="auto"/>
            </w:pPr>
            <w:r>
              <w:rPr>
                <w:sz w:val="22"/>
              </w:rPr>
              <w:t>High-level registry for major modern formations such as liberal, secular, nationalist, socialist, technocratic, consumer, and platform orders</w:t>
            </w:r>
          </w:p>
        </w:tc>
      </w:tr>
      <w:tr>
        <w:tc>
          <w:tcPr>
            <w:tcW w:type="dxa" w:w="3600"/>
            <w:tcMar>
              <w:top w:w="90" w:type="dxa"/>
              <w:start w:w="110" w:type="dxa"/>
              <w:bottom w:w="90" w:type="dxa"/>
              <w:end w:w="110" w:type="dxa"/>
            </w:tcMar>
            <w:vAlign w:val="center"/>
          </w:tcPr>
          <w:p>
            <w:pPr>
              <w:spacing w:after="40" w:line="259" w:lineRule="auto"/>
            </w:pPr>
            <w:r>
              <w:rPr>
                <w:sz w:val="22"/>
              </w:rPr>
              <w:t>wv_enlightenment_currents</w:t>
            </w:r>
          </w:p>
        </w:tc>
        <w:tc>
          <w:tcPr>
            <w:tcW w:type="dxa" w:w="6480"/>
            <w:tcMar>
              <w:top w:w="90" w:type="dxa"/>
              <w:start w:w="110" w:type="dxa"/>
              <w:bottom w:w="90" w:type="dxa"/>
              <w:end w:w="110" w:type="dxa"/>
            </w:tcMar>
            <w:vAlign w:val="center"/>
          </w:tcPr>
          <w:p>
            <w:pPr>
              <w:spacing w:after="40" w:line="259" w:lineRule="auto"/>
            </w:pPr>
            <w:r>
              <w:rPr>
                <w:sz w:val="22"/>
              </w:rPr>
              <w:t>Track specific Enlightenment currents, lineages, and successor formations</w:t>
            </w:r>
          </w:p>
        </w:tc>
      </w:tr>
      <w:tr>
        <w:tc>
          <w:tcPr>
            <w:tcW w:type="dxa" w:w="3600"/>
            <w:tcMar>
              <w:top w:w="90" w:type="dxa"/>
              <w:start w:w="110" w:type="dxa"/>
              <w:bottom w:w="90" w:type="dxa"/>
              <w:end w:w="110" w:type="dxa"/>
            </w:tcMar>
            <w:vAlign w:val="center"/>
          </w:tcPr>
          <w:p>
            <w:pPr>
              <w:spacing w:after="40" w:line="259" w:lineRule="auto"/>
            </w:pPr>
            <w:r>
              <w:rPr>
                <w:sz w:val="22"/>
              </w:rPr>
              <w:t>wv_epistemic_regimes</w:t>
            </w:r>
          </w:p>
        </w:tc>
        <w:tc>
          <w:tcPr>
            <w:tcW w:type="dxa" w:w="6480"/>
            <w:tcMar>
              <w:top w:w="90" w:type="dxa"/>
              <w:start w:w="110" w:type="dxa"/>
              <w:bottom w:w="90" w:type="dxa"/>
              <w:end w:w="110" w:type="dxa"/>
            </w:tcMar>
            <w:vAlign w:val="center"/>
          </w:tcPr>
          <w:p>
            <w:pPr>
              <w:spacing w:after="40" w:line="259" w:lineRule="auto"/>
            </w:pPr>
            <w:r>
              <w:rPr>
                <w:sz w:val="22"/>
              </w:rPr>
              <w:t>Canonical models of how truth is claimed: revelation, rationalism, empiricism, skepticism, scientism, technocracy, media consensus</w:t>
            </w:r>
          </w:p>
        </w:tc>
      </w:tr>
      <w:tr>
        <w:tc>
          <w:tcPr>
            <w:tcW w:type="dxa" w:w="3600"/>
            <w:tcMar>
              <w:top w:w="90" w:type="dxa"/>
              <w:start w:w="110" w:type="dxa"/>
              <w:bottom w:w="90" w:type="dxa"/>
              <w:end w:w="110" w:type="dxa"/>
            </w:tcMar>
            <w:vAlign w:val="center"/>
          </w:tcPr>
          <w:p>
            <w:pPr>
              <w:spacing w:after="40" w:line="259" w:lineRule="auto"/>
            </w:pPr>
            <w:r>
              <w:rPr>
                <w:sz w:val="22"/>
              </w:rPr>
              <w:t>wv_authority_models</w:t>
            </w:r>
          </w:p>
        </w:tc>
        <w:tc>
          <w:tcPr>
            <w:tcW w:type="dxa" w:w="6480"/>
            <w:tcMar>
              <w:top w:w="90" w:type="dxa"/>
              <w:start w:w="110" w:type="dxa"/>
              <w:bottom w:w="90" w:type="dxa"/>
              <w:end w:w="110" w:type="dxa"/>
            </w:tcMar>
            <w:vAlign w:val="center"/>
          </w:tcPr>
          <w:p>
            <w:pPr>
              <w:spacing w:after="40" w:line="259" w:lineRule="auto"/>
            </w:pPr>
            <w:r>
              <w:rPr>
                <w:sz w:val="22"/>
              </w:rPr>
              <w:t>Models of authority: divine law, church, ummah, state, market, expert class, platform, algorithm</w:t>
            </w:r>
          </w:p>
        </w:tc>
      </w:tr>
      <w:tr>
        <w:tc>
          <w:tcPr>
            <w:tcW w:type="dxa" w:w="3600"/>
            <w:tcMar>
              <w:top w:w="90" w:type="dxa"/>
              <w:start w:w="110" w:type="dxa"/>
              <w:bottom w:w="90" w:type="dxa"/>
              <w:end w:w="110" w:type="dxa"/>
            </w:tcMar>
            <w:vAlign w:val="center"/>
          </w:tcPr>
          <w:p>
            <w:pPr>
              <w:spacing w:after="40" w:line="259" w:lineRule="auto"/>
            </w:pPr>
            <w:r>
              <w:rPr>
                <w:sz w:val="22"/>
              </w:rPr>
              <w:t>wv_human_image_profiles</w:t>
            </w:r>
          </w:p>
        </w:tc>
        <w:tc>
          <w:tcPr>
            <w:tcW w:type="dxa" w:w="6480"/>
            <w:tcMar>
              <w:top w:w="90" w:type="dxa"/>
              <w:start w:w="110" w:type="dxa"/>
              <w:bottom w:w="90" w:type="dxa"/>
              <w:end w:w="110" w:type="dxa"/>
            </w:tcMar>
            <w:vAlign w:val="center"/>
          </w:tcPr>
          <w:p>
            <w:pPr>
              <w:spacing w:after="40" w:line="259" w:lineRule="auto"/>
            </w:pPr>
            <w:r>
              <w:rPr>
                <w:sz w:val="22"/>
              </w:rPr>
              <w:t>Competing pictures of the human being: soul-bearing, covenantal, rational agent, expressive self, economic actor, therapeutic self</w:t>
            </w:r>
          </w:p>
        </w:tc>
      </w:tr>
      <w:tr>
        <w:tc>
          <w:tcPr>
            <w:tcW w:type="dxa" w:w="3600"/>
            <w:tcMar>
              <w:top w:w="90" w:type="dxa"/>
              <w:start w:w="110" w:type="dxa"/>
              <w:bottom w:w="90" w:type="dxa"/>
              <w:end w:w="110" w:type="dxa"/>
            </w:tcMar>
            <w:vAlign w:val="center"/>
          </w:tcPr>
          <w:p>
            <w:pPr>
              <w:spacing w:after="40" w:line="259" w:lineRule="auto"/>
            </w:pPr>
            <w:r>
              <w:rPr>
                <w:sz w:val="22"/>
              </w:rPr>
              <w:t>wv_psychology_schools</w:t>
            </w:r>
          </w:p>
        </w:tc>
        <w:tc>
          <w:tcPr>
            <w:tcW w:type="dxa" w:w="6480"/>
            <w:tcMar>
              <w:top w:w="90" w:type="dxa"/>
              <w:start w:w="110" w:type="dxa"/>
              <w:bottom w:w="90" w:type="dxa"/>
              <w:end w:w="110" w:type="dxa"/>
            </w:tcMar>
            <w:vAlign w:val="center"/>
          </w:tcPr>
          <w:p>
            <w:pPr>
              <w:spacing w:after="40" w:line="259" w:lineRule="auto"/>
            </w:pPr>
            <w:r>
              <w:rPr>
                <w:sz w:val="22"/>
              </w:rPr>
              <w:t>Modern psychological schools and their civilizational anthropology</w:t>
            </w:r>
          </w:p>
        </w:tc>
      </w:tr>
      <w:tr>
        <w:tc>
          <w:tcPr>
            <w:tcW w:type="dxa" w:w="3600"/>
            <w:tcMar>
              <w:top w:w="90" w:type="dxa"/>
              <w:start w:w="110" w:type="dxa"/>
              <w:bottom w:w="90" w:type="dxa"/>
              <w:end w:w="110" w:type="dxa"/>
            </w:tcMar>
            <w:vAlign w:val="center"/>
          </w:tcPr>
          <w:p>
            <w:pPr>
              <w:spacing w:after="40" w:line="259" w:lineRule="auto"/>
            </w:pPr>
            <w:r>
              <w:rPr>
                <w:sz w:val="22"/>
              </w:rPr>
              <w:t>wv_identity_regimes</w:t>
            </w:r>
          </w:p>
        </w:tc>
        <w:tc>
          <w:tcPr>
            <w:tcW w:type="dxa" w:w="6480"/>
            <w:tcMar>
              <w:top w:w="90" w:type="dxa"/>
              <w:start w:w="110" w:type="dxa"/>
              <w:bottom w:w="90" w:type="dxa"/>
              <w:end w:w="110" w:type="dxa"/>
            </w:tcMar>
            <w:vAlign w:val="center"/>
          </w:tcPr>
          <w:p>
            <w:pPr>
              <w:spacing w:after="40" w:line="259" w:lineRule="auto"/>
            </w:pPr>
            <w:r>
              <w:rPr>
                <w:sz w:val="22"/>
              </w:rPr>
              <w:t>How identity is structured, policed, performed, or politicized</w:t>
            </w:r>
          </w:p>
        </w:tc>
      </w:tr>
      <w:tr>
        <w:tc>
          <w:tcPr>
            <w:tcW w:type="dxa" w:w="3600"/>
            <w:tcMar>
              <w:top w:w="90" w:type="dxa"/>
              <w:start w:w="110" w:type="dxa"/>
              <w:bottom w:w="90" w:type="dxa"/>
              <w:end w:w="110" w:type="dxa"/>
            </w:tcMar>
            <w:vAlign w:val="center"/>
          </w:tcPr>
          <w:p>
            <w:pPr>
              <w:spacing w:after="40" w:line="259" w:lineRule="auto"/>
            </w:pPr>
            <w:r>
              <w:rPr>
                <w:sz w:val="22"/>
              </w:rPr>
              <w:t>wv_ideology_profiles</w:t>
            </w:r>
          </w:p>
        </w:tc>
        <w:tc>
          <w:tcPr>
            <w:tcW w:type="dxa" w:w="6480"/>
            <w:tcMar>
              <w:top w:w="90" w:type="dxa"/>
              <w:start w:w="110" w:type="dxa"/>
              <w:bottom w:w="90" w:type="dxa"/>
              <w:end w:w="110" w:type="dxa"/>
            </w:tcMar>
            <w:vAlign w:val="center"/>
          </w:tcPr>
          <w:p>
            <w:pPr>
              <w:spacing w:after="40" w:line="259" w:lineRule="auto"/>
            </w:pPr>
            <w:r>
              <w:rPr>
                <w:sz w:val="22"/>
              </w:rPr>
              <w:t>Canonical ideological formations and their moral-political claims</w:t>
            </w:r>
          </w:p>
        </w:tc>
      </w:tr>
      <w:tr>
        <w:tc>
          <w:tcPr>
            <w:tcW w:type="dxa" w:w="3600"/>
            <w:tcMar>
              <w:top w:w="90" w:type="dxa"/>
              <w:start w:w="110" w:type="dxa"/>
              <w:bottom w:w="90" w:type="dxa"/>
              <w:end w:w="110" w:type="dxa"/>
            </w:tcMar>
            <w:vAlign w:val="center"/>
          </w:tcPr>
          <w:p>
            <w:pPr>
              <w:spacing w:after="40" w:line="259" w:lineRule="auto"/>
            </w:pPr>
            <w:r>
              <w:rPr>
                <w:sz w:val="22"/>
              </w:rPr>
              <w:t>wv_secular_moralities</w:t>
            </w:r>
          </w:p>
        </w:tc>
        <w:tc>
          <w:tcPr>
            <w:tcW w:type="dxa" w:w="6480"/>
            <w:tcMar>
              <w:top w:w="90" w:type="dxa"/>
              <w:start w:w="110" w:type="dxa"/>
              <w:bottom w:w="90" w:type="dxa"/>
              <w:end w:w="110" w:type="dxa"/>
            </w:tcMar>
            <w:vAlign w:val="center"/>
          </w:tcPr>
          <w:p>
            <w:pPr>
              <w:spacing w:after="40" w:line="259" w:lineRule="auto"/>
            </w:pPr>
            <w:r>
              <w:rPr>
                <w:sz w:val="22"/>
              </w:rPr>
              <w:t>Non-theological moral systems and their operative virtues, taboos, and legitimacy grammars</w:t>
            </w:r>
          </w:p>
        </w:tc>
      </w:tr>
      <w:tr>
        <w:tc>
          <w:tcPr>
            <w:tcW w:type="dxa" w:w="3600"/>
            <w:tcMar>
              <w:top w:w="90" w:type="dxa"/>
              <w:start w:w="110" w:type="dxa"/>
              <w:bottom w:w="90" w:type="dxa"/>
              <w:end w:w="110" w:type="dxa"/>
            </w:tcMar>
            <w:vAlign w:val="center"/>
          </w:tcPr>
          <w:p>
            <w:pPr>
              <w:spacing w:after="40" w:line="259" w:lineRule="auto"/>
            </w:pPr>
            <w:r>
              <w:rPr>
                <w:sz w:val="22"/>
              </w:rPr>
              <w:t>wv_civilizational_crises</w:t>
            </w:r>
          </w:p>
        </w:tc>
        <w:tc>
          <w:tcPr>
            <w:tcW w:type="dxa" w:w="6480"/>
            <w:tcMar>
              <w:top w:w="90" w:type="dxa"/>
              <w:start w:w="110" w:type="dxa"/>
              <w:bottom w:w="90" w:type="dxa"/>
              <w:end w:w="110" w:type="dxa"/>
            </w:tcMar>
            <w:vAlign w:val="center"/>
          </w:tcPr>
          <w:p>
            <w:pPr>
              <w:spacing w:after="40" w:line="259" w:lineRule="auto"/>
            </w:pPr>
            <w:r>
              <w:rPr>
                <w:sz w:val="22"/>
              </w:rPr>
              <w:t>Named crisis families: nihilism, atomization, family breakdown, meaning loss, propaganda saturation, polarization</w:t>
            </w:r>
          </w:p>
        </w:tc>
      </w:tr>
    </w:tbl>
    <w:p/>
    <w:p>
      <w:pPr>
        <w:pStyle w:val="Heading1"/>
      </w:pPr>
      <w:r>
        <w:rPr>
          <w:color w:val="1F4E79"/>
        </w:rPr>
        <w:t>17. Expanded layer 4D - coloniality, orientalism, media, and propaganda</w:t>
      </w:r>
    </w:p>
    <w:p>
      <w:pPr>
        <w:spacing w:after="160" w:before="0" w:line="288" w:lineRule="auto"/>
      </w:pPr>
      <w:r>
        <w:rPr>
          <w:sz w:val="24"/>
        </w:rPr>
        <w:t>The module should also support colonial and image-forming systems as first-class canonical rows rather than loose notes. This is necessary if the system is to explain how whole populations are morally and civilizationally re-described.</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wv_colonial_projects</w:t>
            </w:r>
          </w:p>
        </w:tc>
        <w:tc>
          <w:tcPr>
            <w:tcW w:type="dxa" w:w="6480"/>
            <w:tcMar>
              <w:top w:w="90" w:type="dxa"/>
              <w:start w:w="110" w:type="dxa"/>
              <w:bottom w:w="90" w:type="dxa"/>
              <w:end w:w="110" w:type="dxa"/>
            </w:tcMar>
            <w:vAlign w:val="center"/>
          </w:tcPr>
          <w:p>
            <w:pPr>
              <w:spacing w:after="40" w:line="259" w:lineRule="auto"/>
            </w:pPr>
            <w:r>
              <w:rPr>
                <w:sz w:val="22"/>
              </w:rPr>
              <w:t>Concrete colonial formations with period, region, institutions, legal regimes, and moral narratives</w:t>
            </w:r>
          </w:p>
        </w:tc>
      </w:tr>
      <w:tr>
        <w:tc>
          <w:tcPr>
            <w:tcW w:type="dxa" w:w="3600"/>
            <w:tcMar>
              <w:top w:w="90" w:type="dxa"/>
              <w:start w:w="110" w:type="dxa"/>
              <w:bottom w:w="90" w:type="dxa"/>
              <w:end w:w="110" w:type="dxa"/>
            </w:tcMar>
            <w:vAlign w:val="center"/>
          </w:tcPr>
          <w:p>
            <w:pPr>
              <w:spacing w:after="40" w:line="259" w:lineRule="auto"/>
            </w:pPr>
            <w:r>
              <w:rPr>
                <w:sz w:val="22"/>
              </w:rPr>
              <w:t>wv_colonial_methods</w:t>
            </w:r>
          </w:p>
        </w:tc>
        <w:tc>
          <w:tcPr>
            <w:tcW w:type="dxa" w:w="6480"/>
            <w:tcMar>
              <w:top w:w="90" w:type="dxa"/>
              <w:start w:w="110" w:type="dxa"/>
              <w:bottom w:w="90" w:type="dxa"/>
              <w:end w:w="110" w:type="dxa"/>
            </w:tcMar>
            <w:vAlign w:val="center"/>
          </w:tcPr>
          <w:p>
            <w:pPr>
              <w:spacing w:after="40" w:line="259" w:lineRule="auto"/>
            </w:pPr>
            <w:r>
              <w:rPr>
                <w:sz w:val="22"/>
              </w:rPr>
              <w:t>Taxonomy of extraction, schooling, codification, racial ordering, missionary translation, archive control, and administrative classification</w:t>
            </w:r>
          </w:p>
        </w:tc>
      </w:tr>
      <w:tr>
        <w:tc>
          <w:tcPr>
            <w:tcW w:type="dxa" w:w="3600"/>
            <w:tcMar>
              <w:top w:w="90" w:type="dxa"/>
              <w:start w:w="110" w:type="dxa"/>
              <w:bottom w:w="90" w:type="dxa"/>
              <w:end w:w="110" w:type="dxa"/>
            </w:tcMar>
            <w:vAlign w:val="center"/>
          </w:tcPr>
          <w:p>
            <w:pPr>
              <w:spacing w:after="40" w:line="259" w:lineRule="auto"/>
            </w:pPr>
            <w:r>
              <w:rPr>
                <w:sz w:val="22"/>
              </w:rPr>
              <w:t>wv_orientalist_frames</w:t>
            </w:r>
          </w:p>
        </w:tc>
        <w:tc>
          <w:tcPr>
            <w:tcW w:type="dxa" w:w="6480"/>
            <w:tcMar>
              <w:top w:w="90" w:type="dxa"/>
              <w:start w:w="110" w:type="dxa"/>
              <w:bottom w:w="90" w:type="dxa"/>
              <w:end w:w="110" w:type="dxa"/>
            </w:tcMar>
            <w:vAlign w:val="center"/>
          </w:tcPr>
          <w:p>
            <w:pPr>
              <w:spacing w:after="40" w:line="259" w:lineRule="auto"/>
            </w:pPr>
            <w:r>
              <w:rPr>
                <w:sz w:val="22"/>
              </w:rPr>
              <w:t>Named representational frames applied to non-Western or religious peoples</w:t>
            </w:r>
          </w:p>
        </w:tc>
      </w:tr>
      <w:tr>
        <w:tc>
          <w:tcPr>
            <w:tcW w:type="dxa" w:w="3600"/>
            <w:tcMar>
              <w:top w:w="90" w:type="dxa"/>
              <w:start w:w="110" w:type="dxa"/>
              <w:bottom w:w="90" w:type="dxa"/>
              <w:end w:w="110" w:type="dxa"/>
            </w:tcMar>
            <w:vAlign w:val="center"/>
          </w:tcPr>
          <w:p>
            <w:pPr>
              <w:spacing w:after="40" w:line="259" w:lineRule="auto"/>
            </w:pPr>
            <w:r>
              <w:rPr>
                <w:sz w:val="22"/>
              </w:rPr>
              <w:t>wv_image_regimes</w:t>
            </w:r>
          </w:p>
        </w:tc>
        <w:tc>
          <w:tcPr>
            <w:tcW w:type="dxa" w:w="6480"/>
            <w:tcMar>
              <w:top w:w="90" w:type="dxa"/>
              <w:start w:w="110" w:type="dxa"/>
              <w:bottom w:w="90" w:type="dxa"/>
              <w:end w:w="110" w:type="dxa"/>
            </w:tcMar>
            <w:vAlign w:val="center"/>
          </w:tcPr>
          <w:p>
            <w:pPr>
              <w:spacing w:after="40" w:line="259" w:lineRule="auto"/>
            </w:pPr>
            <w:r>
              <w:rPr>
                <w:sz w:val="22"/>
              </w:rPr>
              <w:t>How populations are pictured, narrated, aestheticized, infantilized, eroticized, or securitized</w:t>
            </w:r>
          </w:p>
        </w:tc>
      </w:tr>
      <w:tr>
        <w:tc>
          <w:tcPr>
            <w:tcW w:type="dxa" w:w="3600"/>
            <w:tcMar>
              <w:top w:w="90" w:type="dxa"/>
              <w:start w:w="110" w:type="dxa"/>
              <w:bottom w:w="90" w:type="dxa"/>
              <w:end w:w="110" w:type="dxa"/>
            </w:tcMar>
            <w:vAlign w:val="center"/>
          </w:tcPr>
          <w:p>
            <w:pPr>
              <w:spacing w:after="40" w:line="259" w:lineRule="auto"/>
            </w:pPr>
            <w:r>
              <w:rPr>
                <w:sz w:val="22"/>
              </w:rPr>
              <w:t>wv_propaganda_systems</w:t>
            </w:r>
          </w:p>
        </w:tc>
        <w:tc>
          <w:tcPr>
            <w:tcW w:type="dxa" w:w="6480"/>
            <w:tcMar>
              <w:top w:w="90" w:type="dxa"/>
              <w:start w:w="110" w:type="dxa"/>
              <w:bottom w:w="90" w:type="dxa"/>
              <w:end w:w="110" w:type="dxa"/>
            </w:tcMar>
            <w:vAlign w:val="center"/>
          </w:tcPr>
          <w:p>
            <w:pPr>
              <w:spacing w:after="40" w:line="259" w:lineRule="auto"/>
            </w:pPr>
            <w:r>
              <w:rPr>
                <w:sz w:val="22"/>
              </w:rPr>
              <w:t>State, wartime, media, ideological, commercial, and platform propaganda architectures</w:t>
            </w:r>
          </w:p>
        </w:tc>
      </w:tr>
      <w:tr>
        <w:tc>
          <w:tcPr>
            <w:tcW w:type="dxa" w:w="3600"/>
            <w:tcMar>
              <w:top w:w="90" w:type="dxa"/>
              <w:start w:w="110" w:type="dxa"/>
              <w:bottom w:w="90" w:type="dxa"/>
              <w:end w:w="110" w:type="dxa"/>
            </w:tcMar>
            <w:vAlign w:val="center"/>
          </w:tcPr>
          <w:p>
            <w:pPr>
              <w:spacing w:after="40" w:line="259" w:lineRule="auto"/>
            </w:pPr>
            <w:r>
              <w:rPr>
                <w:sz w:val="22"/>
              </w:rPr>
              <w:t>wv_media_regimes</w:t>
            </w:r>
          </w:p>
        </w:tc>
        <w:tc>
          <w:tcPr>
            <w:tcW w:type="dxa" w:w="6480"/>
            <w:tcMar>
              <w:top w:w="90" w:type="dxa"/>
              <w:start w:w="110" w:type="dxa"/>
              <w:bottom w:w="90" w:type="dxa"/>
              <w:end w:w="110" w:type="dxa"/>
            </w:tcMar>
            <w:vAlign w:val="center"/>
          </w:tcPr>
          <w:p>
            <w:pPr>
              <w:spacing w:after="40" w:line="259" w:lineRule="auto"/>
            </w:pPr>
            <w:r>
              <w:rPr>
                <w:sz w:val="22"/>
              </w:rPr>
              <w:t>Print, broadcast, cinematic, digital, social-platform, and algorithmic public-forming systems</w:t>
            </w:r>
          </w:p>
        </w:tc>
      </w:tr>
      <w:tr>
        <w:tc>
          <w:tcPr>
            <w:tcW w:type="dxa" w:w="3600"/>
            <w:tcMar>
              <w:top w:w="90" w:type="dxa"/>
              <w:start w:w="110" w:type="dxa"/>
              <w:bottom w:w="90" w:type="dxa"/>
              <w:end w:w="110" w:type="dxa"/>
            </w:tcMar>
            <w:vAlign w:val="center"/>
          </w:tcPr>
          <w:p>
            <w:pPr>
              <w:spacing w:after="40" w:line="259" w:lineRule="auto"/>
            </w:pPr>
            <w:r>
              <w:rPr>
                <w:sz w:val="22"/>
              </w:rPr>
              <w:t>wv_narrative_scripts</w:t>
            </w:r>
          </w:p>
        </w:tc>
        <w:tc>
          <w:tcPr>
            <w:tcW w:type="dxa" w:w="6480"/>
            <w:tcMar>
              <w:top w:w="90" w:type="dxa"/>
              <w:start w:w="110" w:type="dxa"/>
              <w:bottom w:w="90" w:type="dxa"/>
              <w:end w:w="110" w:type="dxa"/>
            </w:tcMar>
            <w:vAlign w:val="center"/>
          </w:tcPr>
          <w:p>
            <w:pPr>
              <w:spacing w:after="40" w:line="259" w:lineRule="auto"/>
            </w:pPr>
            <w:r>
              <w:rPr>
                <w:sz w:val="22"/>
              </w:rPr>
              <w:t>Repeatable scripts used to produce consent, fear, aspiration, enemy images, and civilizational stereotypes</w:t>
            </w:r>
          </w:p>
        </w:tc>
      </w:tr>
      <w:tr>
        <w:tc>
          <w:tcPr>
            <w:tcW w:type="dxa" w:w="3600"/>
            <w:tcMar>
              <w:top w:w="90" w:type="dxa"/>
              <w:start w:w="110" w:type="dxa"/>
              <w:bottom w:w="90" w:type="dxa"/>
              <w:end w:w="110" w:type="dxa"/>
            </w:tcMar>
            <w:vAlign w:val="center"/>
          </w:tcPr>
          <w:p>
            <w:pPr>
              <w:spacing w:after="40" w:line="259" w:lineRule="auto"/>
            </w:pPr>
            <w:r>
              <w:rPr>
                <w:sz w:val="22"/>
              </w:rPr>
              <w:t>wv_memory_rewrites</w:t>
            </w:r>
          </w:p>
        </w:tc>
        <w:tc>
          <w:tcPr>
            <w:tcW w:type="dxa" w:w="6480"/>
            <w:tcMar>
              <w:top w:w="90" w:type="dxa"/>
              <w:start w:w="110" w:type="dxa"/>
              <w:bottom w:w="90" w:type="dxa"/>
              <w:end w:w="110" w:type="dxa"/>
            </w:tcMar>
            <w:vAlign w:val="center"/>
          </w:tcPr>
          <w:p>
            <w:pPr>
              <w:spacing w:after="40" w:line="259" w:lineRule="auto"/>
            </w:pPr>
            <w:r>
              <w:rPr>
                <w:sz w:val="22"/>
              </w:rPr>
              <w:t>Canonical rows for deliberate historical reframing, erasure, selective remembrance, and moral inversion of memory</w:t>
            </w:r>
          </w:p>
        </w:tc>
      </w:tr>
    </w:tbl>
    <w:p/>
    <w:p>
      <w:pPr>
        <w:pStyle w:val="Heading1"/>
      </w:pPr>
      <w:r>
        <w:rPr>
          <w:color w:val="1F4E79"/>
        </w:rPr>
        <w:t>18. Expanded layer 4E - adversarial and discernment families</w:t>
      </w:r>
    </w:p>
    <w:p>
      <w:pPr>
        <w:spacing w:after="160" w:before="0" w:line="288" w:lineRule="auto"/>
      </w:pPr>
      <w:r>
        <w:rPr>
          <w:sz w:val="24"/>
        </w:rPr>
        <w:t>Because the user's requirement includes the devil, deception, and spiritual corruption as real dimensions within an Abrahamic worldview, the database should support a dedicated but carefully-scoped theological discernment layer. This layer should remain tradition-aware: it stores how communities name adversarial forces and how they detect moral corruption, not simplistic labels over every disagreement.</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wv_spiritual_agents</w:t>
            </w:r>
          </w:p>
        </w:tc>
        <w:tc>
          <w:tcPr>
            <w:tcW w:type="dxa" w:w="6480"/>
            <w:tcMar>
              <w:top w:w="90" w:type="dxa"/>
              <w:start w:w="110" w:type="dxa"/>
              <w:bottom w:w="90" w:type="dxa"/>
              <w:end w:w="110" w:type="dxa"/>
            </w:tcMar>
            <w:vAlign w:val="center"/>
          </w:tcPr>
          <w:p>
            <w:pPr>
              <w:spacing w:after="40" w:line="259" w:lineRule="auto"/>
            </w:pPr>
            <w:r>
              <w:rPr>
                <w:sz w:val="22"/>
              </w:rPr>
              <w:t>Tradition-specific rows for angels, demons, satanic/adversarial beings, and related theological actors where relevant</w:t>
            </w:r>
          </w:p>
        </w:tc>
      </w:tr>
      <w:tr>
        <w:tc>
          <w:tcPr>
            <w:tcW w:type="dxa" w:w="3600"/>
            <w:tcMar>
              <w:top w:w="90" w:type="dxa"/>
              <w:start w:w="110" w:type="dxa"/>
              <w:bottom w:w="90" w:type="dxa"/>
              <w:end w:w="110" w:type="dxa"/>
            </w:tcMar>
            <w:vAlign w:val="center"/>
          </w:tcPr>
          <w:p>
            <w:pPr>
              <w:spacing w:after="40" w:line="259" w:lineRule="auto"/>
            </w:pPr>
            <w:r>
              <w:rPr>
                <w:sz w:val="22"/>
              </w:rPr>
              <w:t>wv_adversarial_patterns</w:t>
            </w:r>
          </w:p>
        </w:tc>
        <w:tc>
          <w:tcPr>
            <w:tcW w:type="dxa" w:w="6480"/>
            <w:tcMar>
              <w:top w:w="90" w:type="dxa"/>
              <w:start w:w="110" w:type="dxa"/>
              <w:bottom w:w="90" w:type="dxa"/>
              <w:end w:w="110" w:type="dxa"/>
            </w:tcMar>
            <w:vAlign w:val="center"/>
          </w:tcPr>
          <w:p>
            <w:pPr>
              <w:spacing w:after="40" w:line="259" w:lineRule="auto"/>
            </w:pPr>
            <w:r>
              <w:rPr>
                <w:sz w:val="22"/>
              </w:rPr>
              <w:t>Stable patterns such as pride, accusation, temptation, beautification of evil, despair, division, false liberation</w:t>
            </w:r>
          </w:p>
        </w:tc>
      </w:tr>
      <w:tr>
        <w:tc>
          <w:tcPr>
            <w:tcW w:type="dxa" w:w="3600"/>
            <w:tcMar>
              <w:top w:w="90" w:type="dxa"/>
              <w:start w:w="110" w:type="dxa"/>
              <w:bottom w:w="90" w:type="dxa"/>
              <w:end w:w="110" w:type="dxa"/>
            </w:tcMar>
            <w:vAlign w:val="center"/>
          </w:tcPr>
          <w:p>
            <w:pPr>
              <w:spacing w:after="40" w:line="259" w:lineRule="auto"/>
            </w:pPr>
            <w:r>
              <w:rPr>
                <w:sz w:val="22"/>
              </w:rPr>
              <w:t>wv_temptation_modes</w:t>
            </w:r>
          </w:p>
        </w:tc>
        <w:tc>
          <w:tcPr>
            <w:tcW w:type="dxa" w:w="6480"/>
            <w:tcMar>
              <w:top w:w="90" w:type="dxa"/>
              <w:start w:w="110" w:type="dxa"/>
              <w:bottom w:w="90" w:type="dxa"/>
              <w:end w:w="110" w:type="dxa"/>
            </w:tcMar>
            <w:vAlign w:val="center"/>
          </w:tcPr>
          <w:p>
            <w:pPr>
              <w:spacing w:after="40" w:line="259" w:lineRule="auto"/>
            </w:pPr>
            <w:r>
              <w:rPr>
                <w:sz w:val="22"/>
              </w:rPr>
              <w:t>Mode taxonomy: appetitive, intellectual, political, erotic, economic, ideological, technological</w:t>
            </w:r>
          </w:p>
        </w:tc>
      </w:tr>
      <w:tr>
        <w:tc>
          <w:tcPr>
            <w:tcW w:type="dxa" w:w="3600"/>
            <w:tcMar>
              <w:top w:w="90" w:type="dxa"/>
              <w:start w:w="110" w:type="dxa"/>
              <w:bottom w:w="90" w:type="dxa"/>
              <w:end w:w="110" w:type="dxa"/>
            </w:tcMar>
            <w:vAlign w:val="center"/>
          </w:tcPr>
          <w:p>
            <w:pPr>
              <w:spacing w:after="40" w:line="259" w:lineRule="auto"/>
            </w:pPr>
            <w:r>
              <w:rPr>
                <w:sz w:val="22"/>
              </w:rPr>
              <w:t>wv_moral_inversion_patterns</w:t>
            </w:r>
          </w:p>
        </w:tc>
        <w:tc>
          <w:tcPr>
            <w:tcW w:type="dxa" w:w="6480"/>
            <w:tcMar>
              <w:top w:w="90" w:type="dxa"/>
              <w:start w:w="110" w:type="dxa"/>
              <w:bottom w:w="90" w:type="dxa"/>
              <w:end w:w="110" w:type="dxa"/>
            </w:tcMar>
            <w:vAlign w:val="center"/>
          </w:tcPr>
          <w:p>
            <w:pPr>
              <w:spacing w:after="40" w:line="259" w:lineRule="auto"/>
            </w:pPr>
            <w:r>
              <w:rPr>
                <w:sz w:val="22"/>
              </w:rPr>
              <w:t>Rows that describe how vice is recoded as virtue or virtue as oppression</w:t>
            </w:r>
          </w:p>
        </w:tc>
      </w:tr>
      <w:tr>
        <w:tc>
          <w:tcPr>
            <w:tcW w:type="dxa" w:w="3600"/>
            <w:tcMar>
              <w:top w:w="90" w:type="dxa"/>
              <w:start w:w="110" w:type="dxa"/>
              <w:bottom w:w="90" w:type="dxa"/>
              <w:end w:w="110" w:type="dxa"/>
            </w:tcMar>
            <w:vAlign w:val="center"/>
          </w:tcPr>
          <w:p>
            <w:pPr>
              <w:spacing w:after="40" w:line="259" w:lineRule="auto"/>
            </w:pPr>
            <w:r>
              <w:rPr>
                <w:sz w:val="22"/>
              </w:rPr>
              <w:t>wv_deception_signatures</w:t>
            </w:r>
          </w:p>
        </w:tc>
        <w:tc>
          <w:tcPr>
            <w:tcW w:type="dxa" w:w="6480"/>
            <w:tcMar>
              <w:top w:w="90" w:type="dxa"/>
              <w:start w:w="110" w:type="dxa"/>
              <w:bottom w:w="90" w:type="dxa"/>
              <w:end w:w="110" w:type="dxa"/>
            </w:tcMar>
            <w:vAlign w:val="center"/>
          </w:tcPr>
          <w:p>
            <w:pPr>
              <w:spacing w:after="40" w:line="259" w:lineRule="auto"/>
            </w:pPr>
            <w:r>
              <w:rPr>
                <w:sz w:val="22"/>
              </w:rPr>
              <w:t>Detectable signatures used by a tradition to name counterfeit truth claims</w:t>
            </w:r>
          </w:p>
        </w:tc>
      </w:tr>
      <w:tr>
        <w:tc>
          <w:tcPr>
            <w:tcW w:type="dxa" w:w="3600"/>
            <w:tcMar>
              <w:top w:w="90" w:type="dxa"/>
              <w:start w:w="110" w:type="dxa"/>
              <w:bottom w:w="90" w:type="dxa"/>
              <w:end w:w="110" w:type="dxa"/>
            </w:tcMar>
            <w:vAlign w:val="center"/>
          </w:tcPr>
          <w:p>
            <w:pPr>
              <w:spacing w:after="40" w:line="259" w:lineRule="auto"/>
            </w:pPr>
            <w:r>
              <w:rPr>
                <w:sz w:val="22"/>
              </w:rPr>
              <w:t>wv_false_transcendence_profiles</w:t>
            </w:r>
          </w:p>
        </w:tc>
        <w:tc>
          <w:tcPr>
            <w:tcW w:type="dxa" w:w="6480"/>
            <w:tcMar>
              <w:top w:w="90" w:type="dxa"/>
              <w:start w:w="110" w:type="dxa"/>
              <w:bottom w:w="90" w:type="dxa"/>
              <w:end w:w="110" w:type="dxa"/>
            </w:tcMar>
            <w:vAlign w:val="center"/>
          </w:tcPr>
          <w:p>
            <w:pPr>
              <w:spacing w:after="40" w:line="259" w:lineRule="auto"/>
            </w:pPr>
            <w:r>
              <w:rPr>
                <w:sz w:val="22"/>
              </w:rPr>
              <w:t>Political, racial, erotic, national, or technological substitutes for divine ultimacy</w:t>
            </w:r>
          </w:p>
        </w:tc>
      </w:tr>
      <w:tr>
        <w:tc>
          <w:tcPr>
            <w:tcW w:type="dxa" w:w="3600"/>
            <w:tcMar>
              <w:top w:w="90" w:type="dxa"/>
              <w:start w:w="110" w:type="dxa"/>
              <w:bottom w:w="90" w:type="dxa"/>
              <w:end w:w="110" w:type="dxa"/>
            </w:tcMar>
            <w:vAlign w:val="center"/>
          </w:tcPr>
          <w:p>
            <w:pPr>
              <w:spacing w:after="40" w:line="259" w:lineRule="auto"/>
            </w:pPr>
            <w:r>
              <w:rPr>
                <w:sz w:val="22"/>
              </w:rPr>
              <w:t>wv_counterfeit_redemption_claims</w:t>
            </w:r>
          </w:p>
        </w:tc>
        <w:tc>
          <w:tcPr>
            <w:tcW w:type="dxa" w:w="6480"/>
            <w:tcMar>
              <w:top w:w="90" w:type="dxa"/>
              <w:start w:w="110" w:type="dxa"/>
              <w:bottom w:w="90" w:type="dxa"/>
              <w:end w:w="110" w:type="dxa"/>
            </w:tcMar>
            <w:vAlign w:val="center"/>
          </w:tcPr>
          <w:p>
            <w:pPr>
              <w:spacing w:after="40" w:line="259" w:lineRule="auto"/>
            </w:pPr>
            <w:r>
              <w:rPr>
                <w:sz w:val="22"/>
              </w:rPr>
              <w:t>Projects that promise salvation, purity, liberation, or total healing while displacing the divine</w:t>
            </w:r>
          </w:p>
        </w:tc>
      </w:tr>
      <w:tr>
        <w:tc>
          <w:tcPr>
            <w:tcW w:type="dxa" w:w="3600"/>
            <w:tcMar>
              <w:top w:w="90" w:type="dxa"/>
              <w:start w:w="110" w:type="dxa"/>
              <w:bottom w:w="90" w:type="dxa"/>
              <w:end w:w="110" w:type="dxa"/>
            </w:tcMar>
            <w:vAlign w:val="center"/>
          </w:tcPr>
          <w:p>
            <w:pPr>
              <w:spacing w:after="40" w:line="259" w:lineRule="auto"/>
            </w:pPr>
            <w:r>
              <w:rPr>
                <w:sz w:val="22"/>
              </w:rPr>
              <w:t>wv_discernment_rules</w:t>
            </w:r>
          </w:p>
        </w:tc>
        <w:tc>
          <w:tcPr>
            <w:tcW w:type="dxa" w:w="6480"/>
            <w:tcMar>
              <w:top w:w="90" w:type="dxa"/>
              <w:start w:w="110" w:type="dxa"/>
              <w:bottom w:w="90" w:type="dxa"/>
              <w:end w:w="110" w:type="dxa"/>
            </w:tcMar>
            <w:vAlign w:val="center"/>
          </w:tcPr>
          <w:p>
            <w:pPr>
              <w:spacing w:after="40" w:line="259" w:lineRule="auto"/>
            </w:pPr>
            <w:r>
              <w:rPr>
                <w:sz w:val="22"/>
              </w:rPr>
              <w:t>Tradition-specific discernment grammars, hermeneutic tests, and warning signs</w:t>
            </w:r>
          </w:p>
        </w:tc>
      </w:tr>
    </w:tbl>
    <w:p/>
    <w:p>
      <w:pPr>
        <w:pStyle w:val="Heading1"/>
      </w:pPr>
      <w:r>
        <w:rPr>
          <w:color w:val="1F4E79"/>
        </w:rPr>
        <w:t>19. Expanded layer 5C - Abrahamic morality, prophetic examples, and civilizational bedrock</w:t>
      </w:r>
    </w:p>
    <w:p>
      <w:pPr>
        <w:spacing w:after="160" w:before="0" w:line="288" w:lineRule="auto"/>
      </w:pPr>
      <w:r>
        <w:rPr>
          <w:sz w:val="24"/>
        </w:rPr>
        <w:t>To compare Abrahamic civilization with modern replacement systems, the database also needs explicit moral bedrock families. These families make prophetic morality, sacrifice, covenant, divine command, repentance, mercy, stranger-care, family order, and institutional charity queryable.</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wv_moral_axes</w:t>
            </w:r>
          </w:p>
        </w:tc>
        <w:tc>
          <w:tcPr>
            <w:tcW w:type="dxa" w:w="6480"/>
            <w:tcMar>
              <w:top w:w="90" w:type="dxa"/>
              <w:start w:w="110" w:type="dxa"/>
              <w:bottom w:w="90" w:type="dxa"/>
              <w:end w:w="110" w:type="dxa"/>
            </w:tcMar>
            <w:vAlign w:val="center"/>
          </w:tcPr>
          <w:p>
            <w:pPr>
              <w:spacing w:after="40" w:line="259" w:lineRule="auto"/>
            </w:pPr>
            <w:r>
              <w:rPr>
                <w:sz w:val="22"/>
              </w:rPr>
              <w:t>Core moral dimensions such as justice, mercy, covenant fidelity, sacrifice, truthfulness, hospitality, repentance, stewardship</w:t>
            </w:r>
          </w:p>
        </w:tc>
      </w:tr>
      <w:tr>
        <w:tc>
          <w:tcPr>
            <w:tcW w:type="dxa" w:w="3600"/>
            <w:tcMar>
              <w:top w:w="90" w:type="dxa"/>
              <w:start w:w="110" w:type="dxa"/>
              <w:bottom w:w="90" w:type="dxa"/>
              <w:end w:w="110" w:type="dxa"/>
            </w:tcMar>
            <w:vAlign w:val="center"/>
          </w:tcPr>
          <w:p>
            <w:pPr>
              <w:spacing w:after="40" w:line="259" w:lineRule="auto"/>
            </w:pPr>
            <w:r>
              <w:rPr>
                <w:sz w:val="22"/>
              </w:rPr>
              <w:t>wv_prophetic_exemplars</w:t>
            </w:r>
          </w:p>
        </w:tc>
        <w:tc>
          <w:tcPr>
            <w:tcW w:type="dxa" w:w="6480"/>
            <w:tcMar>
              <w:top w:w="90" w:type="dxa"/>
              <w:start w:w="110" w:type="dxa"/>
              <w:bottom w:w="90" w:type="dxa"/>
              <w:end w:w="110" w:type="dxa"/>
            </w:tcMar>
            <w:vAlign w:val="center"/>
          </w:tcPr>
          <w:p>
            <w:pPr>
              <w:spacing w:after="40" w:line="259" w:lineRule="auto"/>
            </w:pPr>
            <w:r>
              <w:rPr>
                <w:sz w:val="22"/>
              </w:rPr>
              <w:t>Canonical prophetic or saintly exemplars and the virtues they embody</w:t>
            </w:r>
          </w:p>
        </w:tc>
      </w:tr>
      <w:tr>
        <w:tc>
          <w:tcPr>
            <w:tcW w:type="dxa" w:w="3600"/>
            <w:tcMar>
              <w:top w:w="90" w:type="dxa"/>
              <w:start w:w="110" w:type="dxa"/>
              <w:bottom w:w="90" w:type="dxa"/>
              <w:end w:w="110" w:type="dxa"/>
            </w:tcMar>
            <w:vAlign w:val="center"/>
          </w:tcPr>
          <w:p>
            <w:pPr>
              <w:spacing w:after="40" w:line="259" w:lineRule="auto"/>
            </w:pPr>
            <w:r>
              <w:rPr>
                <w:sz w:val="22"/>
              </w:rPr>
              <w:t>wv_exemplar_cases</w:t>
            </w:r>
          </w:p>
        </w:tc>
        <w:tc>
          <w:tcPr>
            <w:tcW w:type="dxa" w:w="6480"/>
            <w:tcMar>
              <w:top w:w="90" w:type="dxa"/>
              <w:start w:w="110" w:type="dxa"/>
              <w:bottom w:w="90" w:type="dxa"/>
              <w:end w:w="110" w:type="dxa"/>
            </w:tcMar>
            <w:vAlign w:val="center"/>
          </w:tcPr>
          <w:p>
            <w:pPr>
              <w:spacing w:after="40" w:line="259" w:lineRule="auto"/>
            </w:pPr>
            <w:r>
              <w:rPr>
                <w:sz w:val="22"/>
              </w:rPr>
              <w:t>Narrative cases: sacrifice, migration, covenant testing, resistance, charity, legal judgment, repentance</w:t>
            </w:r>
          </w:p>
        </w:tc>
      </w:tr>
      <w:tr>
        <w:tc>
          <w:tcPr>
            <w:tcW w:type="dxa" w:w="3600"/>
            <w:tcMar>
              <w:top w:w="90" w:type="dxa"/>
              <w:start w:w="110" w:type="dxa"/>
              <w:bottom w:w="90" w:type="dxa"/>
              <w:end w:w="110" w:type="dxa"/>
            </w:tcMar>
            <w:vAlign w:val="center"/>
          </w:tcPr>
          <w:p>
            <w:pPr>
              <w:spacing w:after="40" w:line="259" w:lineRule="auto"/>
            </w:pPr>
            <w:r>
              <w:rPr>
                <w:sz w:val="22"/>
              </w:rPr>
              <w:t>wv_sacrifice_patterns</w:t>
            </w:r>
          </w:p>
        </w:tc>
        <w:tc>
          <w:tcPr>
            <w:tcW w:type="dxa" w:w="6480"/>
            <w:tcMar>
              <w:top w:w="90" w:type="dxa"/>
              <w:start w:w="110" w:type="dxa"/>
              <w:bottom w:w="90" w:type="dxa"/>
              <w:end w:w="110" w:type="dxa"/>
            </w:tcMar>
            <w:vAlign w:val="center"/>
          </w:tcPr>
          <w:p>
            <w:pPr>
              <w:spacing w:after="40" w:line="259" w:lineRule="auto"/>
            </w:pPr>
            <w:r>
              <w:rPr>
                <w:sz w:val="22"/>
              </w:rPr>
              <w:t>Rows for sacrifice as ritual, moral, communal, and civilizational pattern</w:t>
            </w:r>
          </w:p>
        </w:tc>
      </w:tr>
      <w:tr>
        <w:tc>
          <w:tcPr>
            <w:tcW w:type="dxa" w:w="3600"/>
            <w:tcMar>
              <w:top w:w="90" w:type="dxa"/>
              <w:start w:w="110" w:type="dxa"/>
              <w:bottom w:w="90" w:type="dxa"/>
              <w:end w:w="110" w:type="dxa"/>
            </w:tcMar>
            <w:vAlign w:val="center"/>
          </w:tcPr>
          <w:p>
            <w:pPr>
              <w:spacing w:after="40" w:line="259" w:lineRule="auto"/>
            </w:pPr>
            <w:r>
              <w:rPr>
                <w:sz w:val="22"/>
              </w:rPr>
              <w:t>wv_covenant_forms</w:t>
            </w:r>
          </w:p>
        </w:tc>
        <w:tc>
          <w:tcPr>
            <w:tcW w:type="dxa" w:w="6480"/>
            <w:tcMar>
              <w:top w:w="90" w:type="dxa"/>
              <w:start w:w="110" w:type="dxa"/>
              <w:bottom w:w="90" w:type="dxa"/>
              <w:end w:w="110" w:type="dxa"/>
            </w:tcMar>
            <w:vAlign w:val="center"/>
          </w:tcPr>
          <w:p>
            <w:pPr>
              <w:spacing w:after="40" w:line="259" w:lineRule="auto"/>
            </w:pPr>
            <w:r>
              <w:rPr>
                <w:sz w:val="22"/>
              </w:rPr>
              <w:t>How covenant is structured, renewed, broken, repaired, and socially embodied</w:t>
            </w:r>
          </w:p>
        </w:tc>
      </w:tr>
      <w:tr>
        <w:tc>
          <w:tcPr>
            <w:tcW w:type="dxa" w:w="3600"/>
            <w:tcMar>
              <w:top w:w="90" w:type="dxa"/>
              <w:start w:w="110" w:type="dxa"/>
              <w:bottom w:w="90" w:type="dxa"/>
              <w:end w:w="110" w:type="dxa"/>
            </w:tcMar>
            <w:vAlign w:val="center"/>
          </w:tcPr>
          <w:p>
            <w:pPr>
              <w:spacing w:after="40" w:line="259" w:lineRule="auto"/>
            </w:pPr>
            <w:r>
              <w:rPr>
                <w:sz w:val="22"/>
              </w:rPr>
              <w:t>wv_moral_institutions</w:t>
            </w:r>
          </w:p>
        </w:tc>
        <w:tc>
          <w:tcPr>
            <w:tcW w:type="dxa" w:w="6480"/>
            <w:tcMar>
              <w:top w:w="90" w:type="dxa"/>
              <w:start w:w="110" w:type="dxa"/>
              <w:bottom w:w="90" w:type="dxa"/>
              <w:end w:w="110" w:type="dxa"/>
            </w:tcMar>
            <w:vAlign w:val="center"/>
          </w:tcPr>
          <w:p>
            <w:pPr>
              <w:spacing w:after="40" w:line="259" w:lineRule="auto"/>
            </w:pPr>
            <w:r>
              <w:rPr>
                <w:sz w:val="22"/>
              </w:rPr>
              <w:t>Institutions such as waqf, parish care, synagogue charity, court, seminary, household model, relief network</w:t>
            </w:r>
          </w:p>
        </w:tc>
      </w:tr>
      <w:tr>
        <w:tc>
          <w:tcPr>
            <w:tcW w:type="dxa" w:w="3600"/>
            <w:tcMar>
              <w:top w:w="90" w:type="dxa"/>
              <w:start w:w="110" w:type="dxa"/>
              <w:bottom w:w="90" w:type="dxa"/>
              <w:end w:w="110" w:type="dxa"/>
            </w:tcMar>
            <w:vAlign w:val="center"/>
          </w:tcPr>
          <w:p>
            <w:pPr>
              <w:spacing w:after="40" w:line="259" w:lineRule="auto"/>
            </w:pPr>
            <w:r>
              <w:rPr>
                <w:sz w:val="22"/>
              </w:rPr>
              <w:t>wv_civilizational_contributions</w:t>
            </w:r>
          </w:p>
        </w:tc>
        <w:tc>
          <w:tcPr>
            <w:tcW w:type="dxa" w:w="6480"/>
            <w:tcMar>
              <w:top w:w="90" w:type="dxa"/>
              <w:start w:w="110" w:type="dxa"/>
              <w:bottom w:w="90" w:type="dxa"/>
              <w:end w:w="110" w:type="dxa"/>
            </w:tcMar>
            <w:vAlign w:val="center"/>
          </w:tcPr>
          <w:p>
            <w:pPr>
              <w:spacing w:after="40" w:line="259" w:lineRule="auto"/>
            </w:pPr>
            <w:r>
              <w:rPr>
                <w:sz w:val="22"/>
              </w:rPr>
              <w:t>Evidence-backed claims about how traditions shaped law, literacy, care, education, art, governance, and memory</w:t>
            </w:r>
          </w:p>
        </w:tc>
      </w:tr>
      <w:tr>
        <w:tc>
          <w:tcPr>
            <w:tcW w:type="dxa" w:w="3600"/>
            <w:tcMar>
              <w:top w:w="90" w:type="dxa"/>
              <w:start w:w="110" w:type="dxa"/>
              <w:bottom w:w="90" w:type="dxa"/>
              <w:end w:w="110" w:type="dxa"/>
            </w:tcMar>
            <w:vAlign w:val="center"/>
          </w:tcPr>
          <w:p>
            <w:pPr>
              <w:spacing w:after="40" w:line="259" w:lineRule="auto"/>
            </w:pPr>
            <w:r>
              <w:rPr>
                <w:sz w:val="22"/>
              </w:rPr>
              <w:t>wv_contribution_evidence_links</w:t>
            </w:r>
          </w:p>
        </w:tc>
        <w:tc>
          <w:tcPr>
            <w:tcW w:type="dxa" w:w="6480"/>
            <w:tcMar>
              <w:top w:w="90" w:type="dxa"/>
              <w:start w:w="110" w:type="dxa"/>
              <w:bottom w:w="90" w:type="dxa"/>
              <w:end w:w="110" w:type="dxa"/>
            </w:tcMar>
            <w:vAlign w:val="center"/>
          </w:tcPr>
          <w:p>
            <w:pPr>
              <w:spacing w:after="40" w:line="259" w:lineRule="auto"/>
            </w:pPr>
            <w:r>
              <w:rPr>
                <w:sz w:val="22"/>
              </w:rPr>
              <w:t>Link contribution claims to sources, places, institutions, and rival critiques</w:t>
            </w:r>
          </w:p>
        </w:tc>
      </w:tr>
    </w:tbl>
    <w:p/>
    <w:p>
      <w:pPr>
        <w:pStyle w:val="Heading1"/>
      </w:pPr>
      <w:r>
        <w:rPr>
          <w:color w:val="1F4E79"/>
        </w:rPr>
        <w:t>20. Expanded layer 6C - century timelines, geographies, and transition maps</w:t>
      </w:r>
    </w:p>
    <w:p>
      <w:pPr>
        <w:spacing w:after="160" w:before="0" w:line="288" w:lineRule="auto"/>
      </w:pPr>
      <w:r>
        <w:rPr>
          <w:sz w:val="24"/>
        </w:rPr>
        <w:t>The user specifically asked for modern thinkers tracked century by century with geography and map depth. That requirement should be encoded in canonical families rather than left only to front-end visualizations.</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wv_century_profiles</w:t>
            </w:r>
          </w:p>
        </w:tc>
        <w:tc>
          <w:tcPr>
            <w:tcW w:type="dxa" w:w="6480"/>
            <w:tcMar>
              <w:top w:w="90" w:type="dxa"/>
              <w:start w:w="110" w:type="dxa"/>
              <w:bottom w:w="90" w:type="dxa"/>
              <w:end w:w="110" w:type="dxa"/>
            </w:tcMar>
            <w:vAlign w:val="center"/>
          </w:tcPr>
          <w:p>
            <w:pPr>
              <w:spacing w:after="40" w:line="259" w:lineRule="auto"/>
            </w:pPr>
            <w:r>
              <w:rPr>
                <w:sz w:val="22"/>
              </w:rPr>
              <w:t>Summary rows for 17th, 18th, 19th, 20th, 21st centuries with dominant transitions and crises</w:t>
            </w:r>
          </w:p>
        </w:tc>
      </w:tr>
      <w:tr>
        <w:tc>
          <w:tcPr>
            <w:tcW w:type="dxa" w:w="3600"/>
            <w:tcMar>
              <w:top w:w="90" w:type="dxa"/>
              <w:start w:w="110" w:type="dxa"/>
              <w:bottom w:w="90" w:type="dxa"/>
              <w:end w:w="110" w:type="dxa"/>
            </w:tcMar>
            <w:vAlign w:val="center"/>
          </w:tcPr>
          <w:p>
            <w:pPr>
              <w:spacing w:after="40" w:line="259" w:lineRule="auto"/>
            </w:pPr>
            <w:r>
              <w:rPr>
                <w:sz w:val="22"/>
              </w:rPr>
              <w:t>wv_transition_sequences</w:t>
            </w:r>
          </w:p>
        </w:tc>
        <w:tc>
          <w:tcPr>
            <w:tcW w:type="dxa" w:w="6480"/>
            <w:tcMar>
              <w:top w:w="90" w:type="dxa"/>
              <w:start w:w="110" w:type="dxa"/>
              <w:bottom w:w="90" w:type="dxa"/>
              <w:end w:w="110" w:type="dxa"/>
            </w:tcMar>
            <w:vAlign w:val="center"/>
          </w:tcPr>
          <w:p>
            <w:pPr>
              <w:spacing w:after="40" w:line="259" w:lineRule="auto"/>
            </w:pPr>
            <w:r>
              <w:rPr>
                <w:sz w:val="22"/>
              </w:rPr>
              <w:t>Ordered chains showing movement from one civilizational or moral regime to another</w:t>
            </w:r>
          </w:p>
        </w:tc>
      </w:tr>
      <w:tr>
        <w:tc>
          <w:tcPr>
            <w:tcW w:type="dxa" w:w="3600"/>
            <w:tcMar>
              <w:top w:w="90" w:type="dxa"/>
              <w:start w:w="110" w:type="dxa"/>
              <w:bottom w:w="90" w:type="dxa"/>
              <w:end w:w="110" w:type="dxa"/>
            </w:tcMar>
            <w:vAlign w:val="center"/>
          </w:tcPr>
          <w:p>
            <w:pPr>
              <w:spacing w:after="40" w:line="259" w:lineRule="auto"/>
            </w:pPr>
            <w:r>
              <w:rPr>
                <w:sz w:val="22"/>
              </w:rPr>
              <w:t>wv_thinker_period_links</w:t>
            </w:r>
          </w:p>
        </w:tc>
        <w:tc>
          <w:tcPr>
            <w:tcW w:type="dxa" w:w="6480"/>
            <w:tcMar>
              <w:top w:w="90" w:type="dxa"/>
              <w:start w:w="110" w:type="dxa"/>
              <w:bottom w:w="90" w:type="dxa"/>
              <w:end w:w="110" w:type="dxa"/>
            </w:tcMar>
            <w:vAlign w:val="center"/>
          </w:tcPr>
          <w:p>
            <w:pPr>
              <w:spacing w:after="40" w:line="259" w:lineRule="auto"/>
            </w:pPr>
            <w:r>
              <w:rPr>
                <w:sz w:val="22"/>
              </w:rPr>
              <w:t>Explicit thinker-to-century and thinker-to-transition attachments</w:t>
            </w:r>
          </w:p>
        </w:tc>
      </w:tr>
      <w:tr>
        <w:tc>
          <w:tcPr>
            <w:tcW w:type="dxa" w:w="3600"/>
            <w:tcMar>
              <w:top w:w="90" w:type="dxa"/>
              <w:start w:w="110" w:type="dxa"/>
              <w:bottom w:w="90" w:type="dxa"/>
              <w:end w:w="110" w:type="dxa"/>
            </w:tcMar>
            <w:vAlign w:val="center"/>
          </w:tcPr>
          <w:p>
            <w:pPr>
              <w:spacing w:after="40" w:line="259" w:lineRule="auto"/>
            </w:pPr>
            <w:r>
              <w:rPr>
                <w:sz w:val="22"/>
              </w:rPr>
              <w:t>wv_geocultural_zones</w:t>
            </w:r>
          </w:p>
        </w:tc>
        <w:tc>
          <w:tcPr>
            <w:tcW w:type="dxa" w:w="6480"/>
            <w:tcMar>
              <w:top w:w="90" w:type="dxa"/>
              <w:start w:w="110" w:type="dxa"/>
              <w:bottom w:w="90" w:type="dxa"/>
              <w:end w:w="110" w:type="dxa"/>
            </w:tcMar>
            <w:vAlign w:val="center"/>
          </w:tcPr>
          <w:p>
            <w:pPr>
              <w:spacing w:after="40" w:line="259" w:lineRule="auto"/>
            </w:pPr>
            <w:r>
              <w:rPr>
                <w:sz w:val="22"/>
              </w:rPr>
              <w:t>Named civilizational zones such as Atlantic world, Latin Christendom, Ottoman sphere, colonial India, modern North Atlantic</w:t>
            </w:r>
          </w:p>
        </w:tc>
      </w:tr>
      <w:tr>
        <w:tc>
          <w:tcPr>
            <w:tcW w:type="dxa" w:w="3600"/>
            <w:tcMar>
              <w:top w:w="90" w:type="dxa"/>
              <w:start w:w="110" w:type="dxa"/>
              <w:bottom w:w="90" w:type="dxa"/>
              <w:end w:w="110" w:type="dxa"/>
            </w:tcMar>
            <w:vAlign w:val="center"/>
          </w:tcPr>
          <w:p>
            <w:pPr>
              <w:spacing w:after="40" w:line="259" w:lineRule="auto"/>
            </w:pPr>
            <w:r>
              <w:rPr>
                <w:sz w:val="22"/>
              </w:rPr>
              <w:t>wv_route_layers</w:t>
            </w:r>
          </w:p>
        </w:tc>
        <w:tc>
          <w:tcPr>
            <w:tcW w:type="dxa" w:w="6480"/>
            <w:tcMar>
              <w:top w:w="90" w:type="dxa"/>
              <w:start w:w="110" w:type="dxa"/>
              <w:bottom w:w="90" w:type="dxa"/>
              <w:end w:w="110" w:type="dxa"/>
            </w:tcMar>
            <w:vAlign w:val="center"/>
          </w:tcPr>
          <w:p>
            <w:pPr>
              <w:spacing w:after="40" w:line="259" w:lineRule="auto"/>
            </w:pPr>
            <w:r>
              <w:rPr>
                <w:sz w:val="22"/>
              </w:rPr>
              <w:t>Reusable route layers for empire, trade, mission, translation, migration, media, and reform</w:t>
            </w:r>
          </w:p>
        </w:tc>
      </w:tr>
      <w:tr>
        <w:tc>
          <w:tcPr>
            <w:tcW w:type="dxa" w:w="3600"/>
            <w:tcMar>
              <w:top w:w="90" w:type="dxa"/>
              <w:start w:w="110" w:type="dxa"/>
              <w:bottom w:w="90" w:type="dxa"/>
              <w:end w:w="110" w:type="dxa"/>
            </w:tcMar>
            <w:vAlign w:val="center"/>
          </w:tcPr>
          <w:p>
            <w:pPr>
              <w:spacing w:after="40" w:line="259" w:lineRule="auto"/>
            </w:pPr>
            <w:r>
              <w:rPr>
                <w:sz w:val="22"/>
              </w:rPr>
              <w:t>wv_route_features</w:t>
            </w:r>
          </w:p>
        </w:tc>
        <w:tc>
          <w:tcPr>
            <w:tcW w:type="dxa" w:w="6480"/>
            <w:tcMar>
              <w:top w:w="90" w:type="dxa"/>
              <w:start w:w="110" w:type="dxa"/>
              <w:bottom w:w="90" w:type="dxa"/>
              <w:end w:w="110" w:type="dxa"/>
            </w:tcMar>
            <w:vAlign w:val="center"/>
          </w:tcPr>
          <w:p>
            <w:pPr>
              <w:spacing w:after="40" w:line="259" w:lineRule="auto"/>
            </w:pPr>
            <w:r>
              <w:rPr>
                <w:sz w:val="22"/>
              </w:rPr>
              <w:t>Concrete route points, corridors, ports, capitals, seminaries, and institutional hubs</w:t>
            </w:r>
          </w:p>
        </w:tc>
      </w:tr>
      <w:tr>
        <w:tc>
          <w:tcPr>
            <w:tcW w:type="dxa" w:w="3600"/>
            <w:tcMar>
              <w:top w:w="90" w:type="dxa"/>
              <w:start w:w="110" w:type="dxa"/>
              <w:bottom w:w="90" w:type="dxa"/>
              <w:end w:w="110" w:type="dxa"/>
            </w:tcMar>
            <w:vAlign w:val="center"/>
          </w:tcPr>
          <w:p>
            <w:pPr>
              <w:spacing w:after="40" w:line="259" w:lineRule="auto"/>
            </w:pPr>
            <w:r>
              <w:rPr>
                <w:sz w:val="22"/>
              </w:rPr>
              <w:t>wv_expansion_maps</w:t>
            </w:r>
          </w:p>
        </w:tc>
        <w:tc>
          <w:tcPr>
            <w:tcW w:type="dxa" w:w="6480"/>
            <w:tcMar>
              <w:top w:w="90" w:type="dxa"/>
              <w:start w:w="110" w:type="dxa"/>
              <w:bottom w:w="90" w:type="dxa"/>
              <w:end w:w="110" w:type="dxa"/>
            </w:tcMar>
            <w:vAlign w:val="center"/>
          </w:tcPr>
          <w:p>
            <w:pPr>
              <w:spacing w:after="40" w:line="259" w:lineRule="auto"/>
            </w:pPr>
            <w:r>
              <w:rPr>
                <w:sz w:val="22"/>
              </w:rPr>
              <w:t>Map-ready rows for colonial spread, institutional spread, missionary penetration, reform circulation</w:t>
            </w:r>
          </w:p>
        </w:tc>
      </w:tr>
      <w:tr>
        <w:tc>
          <w:tcPr>
            <w:tcW w:type="dxa" w:w="3600"/>
            <w:tcMar>
              <w:top w:w="90" w:type="dxa"/>
              <w:start w:w="110" w:type="dxa"/>
              <w:bottom w:w="90" w:type="dxa"/>
              <w:end w:w="110" w:type="dxa"/>
            </w:tcMar>
            <w:vAlign w:val="center"/>
          </w:tcPr>
          <w:p>
            <w:pPr>
              <w:spacing w:after="40" w:line="259" w:lineRule="auto"/>
            </w:pPr>
            <w:r>
              <w:rPr>
                <w:sz w:val="22"/>
              </w:rPr>
              <w:t>wv_timeline_events</w:t>
            </w:r>
          </w:p>
        </w:tc>
        <w:tc>
          <w:tcPr>
            <w:tcW w:type="dxa" w:w="6480"/>
            <w:tcMar>
              <w:top w:w="90" w:type="dxa"/>
              <w:start w:w="110" w:type="dxa"/>
              <w:bottom w:w="90" w:type="dxa"/>
              <w:end w:w="110" w:type="dxa"/>
            </w:tcMar>
            <w:vAlign w:val="center"/>
          </w:tcPr>
          <w:p>
            <w:pPr>
              <w:spacing w:after="40" w:line="259" w:lineRule="auto"/>
            </w:pPr>
            <w:r>
              <w:rPr>
                <w:sz w:val="22"/>
              </w:rPr>
              <w:t>Event rows optimized for long-range timeline assembly across centuries</w:t>
            </w:r>
          </w:p>
        </w:tc>
      </w:tr>
      <w:tr>
        <w:tc>
          <w:tcPr>
            <w:tcW w:type="dxa" w:w="3600"/>
            <w:tcMar>
              <w:top w:w="90" w:type="dxa"/>
              <w:start w:w="110" w:type="dxa"/>
              <w:bottom w:w="90" w:type="dxa"/>
              <w:end w:w="110" w:type="dxa"/>
            </w:tcMar>
            <w:vAlign w:val="center"/>
          </w:tcPr>
          <w:p>
            <w:pPr>
              <w:spacing w:after="40" w:line="259" w:lineRule="auto"/>
            </w:pPr>
            <w:r>
              <w:rPr>
                <w:sz w:val="22"/>
              </w:rPr>
              <w:t>wv_timeline_views</w:t>
            </w:r>
          </w:p>
        </w:tc>
        <w:tc>
          <w:tcPr>
            <w:tcW w:type="dxa" w:w="6480"/>
            <w:tcMar>
              <w:top w:w="90" w:type="dxa"/>
              <w:start w:w="110" w:type="dxa"/>
              <w:bottom w:w="90" w:type="dxa"/>
              <w:end w:w="110" w:type="dxa"/>
            </w:tcMar>
            <w:vAlign w:val="center"/>
          </w:tcPr>
          <w:p>
            <w:pPr>
              <w:spacing w:after="40" w:line="259" w:lineRule="auto"/>
            </w:pPr>
            <w:r>
              <w:rPr>
                <w:sz w:val="22"/>
              </w:rPr>
              <w:t>Saved timeline configurations for themes such as morality, secularization, psychology, coloniality, identity</w:t>
            </w:r>
          </w:p>
        </w:tc>
      </w:tr>
    </w:tbl>
    <w:p/>
    <w:p>
      <w:pPr>
        <w:pStyle w:val="Heading1"/>
      </w:pPr>
      <w:r>
        <w:rPr>
          <w:color w:val="1F4E79"/>
        </w:rPr>
        <w:t>21. Expanded layer 6D - diagram-native outputs for modernity and Abrahamic comparison</w:t>
      </w:r>
    </w:p>
    <w:p>
      <w:pPr>
        <w:spacing w:after="160" w:before="0" w:line="288" w:lineRule="auto"/>
      </w:pPr>
      <w:r>
        <w:rPr>
          <w:sz w:val="24"/>
        </w:rPr>
        <w:t>The worldview DB should be able to feed map and diagram outputs directly from canonical rows. This is especially important for Abrahamic morality versus modernity, colonial image-making, and propagandistic public formation.</w:t>
      </w:r>
    </w:p>
    <w:tbl>
      <w:tblPr>
        <w:tblStyle w:val="TableGrid"/>
        <w:tblW w:type="auto" w:w="0"/>
        <w:jc w:val="center"/>
        <w:tblLook w:firstColumn="1" w:firstRow="1" w:lastColumn="0" w:lastRow="0" w:noHBand="0" w:noVBand="1" w:val="04A0"/>
      </w:tblPr>
      <w:tblGrid>
        <w:gridCol w:w="4896"/>
        <w:gridCol w:w="4896"/>
      </w:tblGrid>
      <w:tr>
        <w:tc>
          <w:tcPr>
            <w:tcW w:type="dxa" w:w="3600"/>
            <w:shd w:fill="D7E3F4"/>
            <w:tcMar>
              <w:top w:w="90" w:type="dxa"/>
              <w:start w:w="110" w:type="dxa"/>
              <w:bottom w:w="90" w:type="dxa"/>
              <w:end w:w="110" w:type="dxa"/>
            </w:tcMar>
          </w:tcPr>
          <w:p>
            <w:pPr>
              <w:spacing w:after="40"/>
            </w:pPr>
            <w:r>
              <w:rPr>
                <w:b/>
                <w:color w:val="1F4E79"/>
                <w:sz w:val="23"/>
              </w:rPr>
              <w:t>Proposed family</w:t>
            </w:r>
          </w:p>
        </w:tc>
        <w:tc>
          <w:tcPr>
            <w:tcW w:type="dxa" w:w="6480"/>
            <w:shd w:fill="D7E3F4"/>
            <w:tcMar>
              <w:top w:w="90" w:type="dxa"/>
              <w:start w:w="110" w:type="dxa"/>
              <w:bottom w:w="90" w:type="dxa"/>
              <w:end w:w="110" w:type="dxa"/>
            </w:tcMar>
          </w:tcPr>
          <w:p>
            <w:pPr>
              <w:spacing w:after="40"/>
            </w:pPr>
            <w:r>
              <w:rPr>
                <w:b/>
                <w:color w:val="1F4E79"/>
                <w:sz w:val="23"/>
              </w:rPr>
              <w:t>Purpose</w:t>
            </w:r>
          </w:p>
        </w:tc>
      </w:tr>
      <w:tr>
        <w:tc>
          <w:tcPr>
            <w:tcW w:type="dxa" w:w="3600"/>
            <w:tcMar>
              <w:top w:w="90" w:type="dxa"/>
              <w:start w:w="110" w:type="dxa"/>
              <w:bottom w:w="90" w:type="dxa"/>
              <w:end w:w="110" w:type="dxa"/>
            </w:tcMar>
            <w:vAlign w:val="center"/>
          </w:tcPr>
          <w:p>
            <w:pPr>
              <w:spacing w:after="40" w:line="259" w:lineRule="auto"/>
            </w:pPr>
            <w:r>
              <w:rPr>
                <w:sz w:val="22"/>
              </w:rPr>
              <w:t>wv_abrahamic_morality_matrices</w:t>
            </w:r>
          </w:p>
        </w:tc>
        <w:tc>
          <w:tcPr>
            <w:tcW w:type="dxa" w:w="6480"/>
            <w:tcMar>
              <w:top w:w="90" w:type="dxa"/>
              <w:start w:w="110" w:type="dxa"/>
              <w:bottom w:w="90" w:type="dxa"/>
              <w:end w:w="110" w:type="dxa"/>
            </w:tcMar>
            <w:vAlign w:val="center"/>
          </w:tcPr>
          <w:p>
            <w:pPr>
              <w:spacing w:after="40" w:line="259" w:lineRule="auto"/>
            </w:pPr>
            <w:r>
              <w:rPr>
                <w:sz w:val="22"/>
              </w:rPr>
              <w:t>Structured comparison matrices for covenant, sacrifice, law, mercy, prophecy, family, stranger care, repentance</w:t>
            </w:r>
          </w:p>
        </w:tc>
      </w:tr>
      <w:tr>
        <w:tc>
          <w:tcPr>
            <w:tcW w:type="dxa" w:w="3600"/>
            <w:tcMar>
              <w:top w:w="90" w:type="dxa"/>
              <w:start w:w="110" w:type="dxa"/>
              <w:bottom w:w="90" w:type="dxa"/>
              <w:end w:w="110" w:type="dxa"/>
            </w:tcMar>
            <w:vAlign w:val="center"/>
          </w:tcPr>
          <w:p>
            <w:pPr>
              <w:spacing w:after="40" w:line="259" w:lineRule="auto"/>
            </w:pPr>
            <w:r>
              <w:rPr>
                <w:sz w:val="22"/>
              </w:rPr>
              <w:t>wv_replacement_bedrock_views</w:t>
            </w:r>
          </w:p>
        </w:tc>
        <w:tc>
          <w:tcPr>
            <w:tcW w:type="dxa" w:w="6480"/>
            <w:tcMar>
              <w:top w:w="90" w:type="dxa"/>
              <w:start w:w="110" w:type="dxa"/>
              <w:bottom w:w="90" w:type="dxa"/>
              <w:end w:w="110" w:type="dxa"/>
            </w:tcMar>
            <w:vAlign w:val="center"/>
          </w:tcPr>
          <w:p>
            <w:pPr>
              <w:spacing w:after="40" w:line="259" w:lineRule="auto"/>
            </w:pPr>
            <w:r>
              <w:rPr>
                <w:sz w:val="22"/>
              </w:rPr>
              <w:t>Diagram configurations showing how modern orders replace sacred foundations</w:t>
            </w:r>
          </w:p>
        </w:tc>
      </w:tr>
      <w:tr>
        <w:tc>
          <w:tcPr>
            <w:tcW w:type="dxa" w:w="3600"/>
            <w:tcMar>
              <w:top w:w="90" w:type="dxa"/>
              <w:start w:w="110" w:type="dxa"/>
              <w:bottom w:w="90" w:type="dxa"/>
              <w:end w:w="110" w:type="dxa"/>
            </w:tcMar>
            <w:vAlign w:val="center"/>
          </w:tcPr>
          <w:p>
            <w:pPr>
              <w:spacing w:after="40" w:line="259" w:lineRule="auto"/>
            </w:pPr>
            <w:r>
              <w:rPr>
                <w:sz w:val="22"/>
              </w:rPr>
              <w:t>wv_moral_civilization_maps</w:t>
            </w:r>
          </w:p>
        </w:tc>
        <w:tc>
          <w:tcPr>
            <w:tcW w:type="dxa" w:w="6480"/>
            <w:tcMar>
              <w:top w:w="90" w:type="dxa"/>
              <w:start w:w="110" w:type="dxa"/>
              <w:bottom w:w="90" w:type="dxa"/>
              <w:end w:w="110" w:type="dxa"/>
            </w:tcMar>
            <w:vAlign w:val="center"/>
          </w:tcPr>
          <w:p>
            <w:pPr>
              <w:spacing w:after="40" w:line="259" w:lineRule="auto"/>
            </w:pPr>
            <w:r>
              <w:rPr>
                <w:sz w:val="22"/>
              </w:rPr>
              <w:t>Map layers tying moral institutions and contributions to real places</w:t>
            </w:r>
          </w:p>
        </w:tc>
      </w:tr>
      <w:tr>
        <w:tc>
          <w:tcPr>
            <w:tcW w:type="dxa" w:w="3600"/>
            <w:tcMar>
              <w:top w:w="90" w:type="dxa"/>
              <w:start w:w="110" w:type="dxa"/>
              <w:bottom w:w="90" w:type="dxa"/>
              <w:end w:w="110" w:type="dxa"/>
            </w:tcMar>
            <w:vAlign w:val="center"/>
          </w:tcPr>
          <w:p>
            <w:pPr>
              <w:spacing w:after="40" w:line="259" w:lineRule="auto"/>
            </w:pPr>
            <w:r>
              <w:rPr>
                <w:sz w:val="22"/>
              </w:rPr>
              <w:t>wv_propaganda_flow_maps</w:t>
            </w:r>
          </w:p>
        </w:tc>
        <w:tc>
          <w:tcPr>
            <w:tcW w:type="dxa" w:w="6480"/>
            <w:tcMar>
              <w:top w:w="90" w:type="dxa"/>
              <w:start w:w="110" w:type="dxa"/>
              <w:bottom w:w="90" w:type="dxa"/>
              <w:end w:w="110" w:type="dxa"/>
            </w:tcMar>
            <w:vAlign w:val="center"/>
          </w:tcPr>
          <w:p>
            <w:pPr>
              <w:spacing w:after="40" w:line="259" w:lineRule="auto"/>
            </w:pPr>
            <w:r>
              <w:rPr>
                <w:sz w:val="22"/>
              </w:rPr>
              <w:t>Flow views tracing narrative production from institution to public imagination</w:t>
            </w:r>
          </w:p>
        </w:tc>
      </w:tr>
      <w:tr>
        <w:tc>
          <w:tcPr>
            <w:tcW w:type="dxa" w:w="3600"/>
            <w:tcMar>
              <w:top w:w="90" w:type="dxa"/>
              <w:start w:w="110" w:type="dxa"/>
              <w:bottom w:w="90" w:type="dxa"/>
              <w:end w:w="110" w:type="dxa"/>
            </w:tcMar>
            <w:vAlign w:val="center"/>
          </w:tcPr>
          <w:p>
            <w:pPr>
              <w:spacing w:after="40" w:line="259" w:lineRule="auto"/>
            </w:pPr>
            <w:r>
              <w:rPr>
                <w:sz w:val="22"/>
              </w:rPr>
              <w:t>wv_orientalism_image_chains</w:t>
            </w:r>
          </w:p>
        </w:tc>
        <w:tc>
          <w:tcPr>
            <w:tcW w:type="dxa" w:w="6480"/>
            <w:tcMar>
              <w:top w:w="90" w:type="dxa"/>
              <w:start w:w="110" w:type="dxa"/>
              <w:bottom w:w="90" w:type="dxa"/>
              <w:end w:w="110" w:type="dxa"/>
            </w:tcMar>
            <w:vAlign w:val="center"/>
          </w:tcPr>
          <w:p>
            <w:pPr>
              <w:spacing w:after="40" w:line="259" w:lineRule="auto"/>
            </w:pPr>
            <w:r>
              <w:rPr>
                <w:sz w:val="22"/>
              </w:rPr>
              <w:t>Diagram instances showing how stereotypes and images are produced and circulated</w:t>
            </w:r>
          </w:p>
        </w:tc>
      </w:tr>
      <w:tr>
        <w:tc>
          <w:tcPr>
            <w:tcW w:type="dxa" w:w="3600"/>
            <w:tcMar>
              <w:top w:w="90" w:type="dxa"/>
              <w:start w:w="110" w:type="dxa"/>
              <w:bottom w:w="90" w:type="dxa"/>
              <w:end w:w="110" w:type="dxa"/>
            </w:tcMar>
            <w:vAlign w:val="center"/>
          </w:tcPr>
          <w:p>
            <w:pPr>
              <w:spacing w:after="40" w:line="259" w:lineRule="auto"/>
            </w:pPr>
            <w:r>
              <w:rPr>
                <w:sz w:val="22"/>
              </w:rPr>
              <w:t>wv_identity_crisis_heatmaps</w:t>
            </w:r>
          </w:p>
        </w:tc>
        <w:tc>
          <w:tcPr>
            <w:tcW w:type="dxa" w:w="6480"/>
            <w:tcMar>
              <w:top w:w="90" w:type="dxa"/>
              <w:start w:w="110" w:type="dxa"/>
              <w:bottom w:w="90" w:type="dxa"/>
              <w:end w:w="110" w:type="dxa"/>
            </w:tcMar>
            <w:vAlign w:val="center"/>
          </w:tcPr>
          <w:p>
            <w:pPr>
              <w:spacing w:after="40" w:line="259" w:lineRule="auto"/>
            </w:pPr>
            <w:r>
              <w:rPr>
                <w:sz w:val="22"/>
              </w:rPr>
              <w:t>Visual outputs for fragmentation, atomization, polarization, and cultural pressure zones</w:t>
            </w:r>
          </w:p>
        </w:tc>
      </w:tr>
      <w:tr>
        <w:tc>
          <w:tcPr>
            <w:tcW w:type="dxa" w:w="3600"/>
            <w:tcMar>
              <w:top w:w="90" w:type="dxa"/>
              <w:start w:w="110" w:type="dxa"/>
              <w:bottom w:w="90" w:type="dxa"/>
              <w:end w:w="110" w:type="dxa"/>
            </w:tcMar>
            <w:vAlign w:val="center"/>
          </w:tcPr>
          <w:p>
            <w:pPr>
              <w:spacing w:after="40" w:line="259" w:lineRule="auto"/>
            </w:pPr>
            <w:r>
              <w:rPr>
                <w:sz w:val="22"/>
              </w:rPr>
              <w:t>wv_exemplar_case_timelines</w:t>
            </w:r>
          </w:p>
        </w:tc>
        <w:tc>
          <w:tcPr>
            <w:tcW w:type="dxa" w:w="6480"/>
            <w:tcMar>
              <w:top w:w="90" w:type="dxa"/>
              <w:start w:w="110" w:type="dxa"/>
              <w:bottom w:w="90" w:type="dxa"/>
              <w:end w:w="110" w:type="dxa"/>
            </w:tcMar>
            <w:vAlign w:val="center"/>
          </w:tcPr>
          <w:p>
            <w:pPr>
              <w:spacing w:after="40" w:line="259" w:lineRule="auto"/>
            </w:pPr>
            <w:r>
              <w:rPr>
                <w:sz w:val="22"/>
              </w:rPr>
              <w:t>Timelines of prophetic or saintly cases across traditions and receptions</w:t>
            </w:r>
          </w:p>
        </w:tc>
      </w:tr>
      <w:tr>
        <w:tc>
          <w:tcPr>
            <w:tcW w:type="dxa" w:w="3600"/>
            <w:tcMar>
              <w:top w:w="90" w:type="dxa"/>
              <w:start w:w="110" w:type="dxa"/>
              <w:bottom w:w="90" w:type="dxa"/>
              <w:end w:w="110" w:type="dxa"/>
            </w:tcMar>
            <w:vAlign w:val="center"/>
          </w:tcPr>
          <w:p>
            <w:pPr>
              <w:spacing w:after="40" w:line="259" w:lineRule="auto"/>
            </w:pPr>
            <w:r>
              <w:rPr>
                <w:sz w:val="22"/>
              </w:rPr>
              <w:t>wv_satanic_discernment_views</w:t>
            </w:r>
          </w:p>
        </w:tc>
        <w:tc>
          <w:tcPr>
            <w:tcW w:type="dxa" w:w="6480"/>
            <w:tcMar>
              <w:top w:w="90" w:type="dxa"/>
              <w:start w:w="110" w:type="dxa"/>
              <w:bottom w:w="90" w:type="dxa"/>
              <w:end w:w="110" w:type="dxa"/>
            </w:tcMar>
            <w:vAlign w:val="center"/>
          </w:tcPr>
          <w:p>
            <w:pPr>
              <w:spacing w:after="40" w:line="259" w:lineRule="auto"/>
            </w:pPr>
            <w:r>
              <w:rPr>
                <w:sz w:val="22"/>
              </w:rPr>
              <w:t>Tradition-specific diagram views for deception, inversion, counterfeit salvation, and warning signatures</w:t>
            </w:r>
          </w:p>
        </w:tc>
      </w:tr>
    </w:tbl>
    <w:p/>
    <w:p>
      <w:pPr>
        <w:pStyle w:val="Heading1"/>
      </w:pPr>
      <w:r>
        <w:rPr>
          <w:color w:val="1F4E79"/>
        </w:rPr>
        <w:t>22. Query patterns for the expanded scope</w:t>
      </w:r>
    </w:p>
    <w:tbl>
      <w:tblPr>
        <w:tblStyle w:val="TableGrid"/>
        <w:tblW w:type="auto" w:w="0"/>
        <w:jc w:val="center"/>
        <w:tblLook w:firstColumn="1" w:firstRow="1" w:lastColumn="0" w:lastRow="0" w:noHBand="0" w:noVBand="1" w:val="04A0"/>
      </w:tblPr>
      <w:tblGrid>
        <w:gridCol w:w="4896"/>
        <w:gridCol w:w="4896"/>
      </w:tblGrid>
      <w:tr>
        <w:tc>
          <w:tcPr>
            <w:tcW w:type="dxa" w:w="4608"/>
            <w:shd w:fill="D7E3F4"/>
            <w:tcMar>
              <w:top w:w="90" w:type="dxa"/>
              <w:start w:w="110" w:type="dxa"/>
              <w:bottom w:w="90" w:type="dxa"/>
              <w:end w:w="110" w:type="dxa"/>
            </w:tcMar>
          </w:tcPr>
          <w:p>
            <w:pPr>
              <w:spacing w:after="40"/>
            </w:pPr>
            <w:r>
              <w:rPr>
                <w:b/>
                <w:color w:val="1F4E79"/>
                <w:sz w:val="23"/>
              </w:rPr>
              <w:t>Question type</w:t>
            </w:r>
          </w:p>
        </w:tc>
        <w:tc>
          <w:tcPr>
            <w:tcW w:type="dxa" w:w="5472"/>
            <w:shd w:fill="D7E3F4"/>
            <w:tcMar>
              <w:top w:w="90" w:type="dxa"/>
              <w:start w:w="110" w:type="dxa"/>
              <w:bottom w:w="90" w:type="dxa"/>
              <w:end w:w="110" w:type="dxa"/>
            </w:tcMar>
          </w:tcPr>
          <w:p>
            <w:pPr>
              <w:spacing w:after="40"/>
            </w:pPr>
            <w:r>
              <w:rPr>
                <w:b/>
                <w:color w:val="1F4E79"/>
                <w:sz w:val="23"/>
              </w:rPr>
              <w:t>Main families</w:t>
            </w:r>
          </w:p>
        </w:tc>
      </w:tr>
      <w:tr>
        <w:tc>
          <w:tcPr>
            <w:tcW w:type="dxa" w:w="4608"/>
            <w:tcMar>
              <w:top w:w="90" w:type="dxa"/>
              <w:start w:w="110" w:type="dxa"/>
              <w:bottom w:w="90" w:type="dxa"/>
              <w:end w:w="110" w:type="dxa"/>
            </w:tcMar>
            <w:vAlign w:val="center"/>
          </w:tcPr>
          <w:p>
            <w:pPr>
              <w:spacing w:after="40" w:line="259" w:lineRule="auto"/>
            </w:pPr>
            <w:r>
              <w:rPr>
                <w:sz w:val="22"/>
              </w:rPr>
              <w:t>Trace how the modern human image moved from reason-centered subject to therapeutic and platform self</w:t>
            </w:r>
          </w:p>
        </w:tc>
        <w:tc>
          <w:tcPr>
            <w:tcW w:type="dxa" w:w="5472"/>
            <w:tcMar>
              <w:top w:w="90" w:type="dxa"/>
              <w:start w:w="110" w:type="dxa"/>
              <w:bottom w:w="90" w:type="dxa"/>
              <w:end w:w="110" w:type="dxa"/>
            </w:tcMar>
            <w:vAlign w:val="center"/>
          </w:tcPr>
          <w:p>
            <w:pPr>
              <w:spacing w:after="40" w:line="259" w:lineRule="auto"/>
            </w:pPr>
            <w:r>
              <w:rPr>
                <w:sz w:val="22"/>
              </w:rPr>
              <w:t>wv_enlightenment_currents -&gt; wv_human_image_profiles -&gt; wv_psychology_schools -&gt; wv_media_regimes -&gt; wv_identity_regimes</w:t>
            </w:r>
          </w:p>
        </w:tc>
      </w:tr>
      <w:tr>
        <w:tc>
          <w:tcPr>
            <w:tcW w:type="dxa" w:w="4608"/>
            <w:tcMar>
              <w:top w:w="90" w:type="dxa"/>
              <w:start w:w="110" w:type="dxa"/>
              <w:bottom w:w="90" w:type="dxa"/>
              <w:end w:w="110" w:type="dxa"/>
            </w:tcMar>
            <w:vAlign w:val="center"/>
          </w:tcPr>
          <w:p>
            <w:pPr>
              <w:spacing w:after="40" w:line="259" w:lineRule="auto"/>
            </w:pPr>
            <w:r>
              <w:rPr>
                <w:sz w:val="22"/>
              </w:rPr>
              <w:t>Show how a colonial project produced an orientalist image of a people</w:t>
            </w:r>
          </w:p>
        </w:tc>
        <w:tc>
          <w:tcPr>
            <w:tcW w:type="dxa" w:w="5472"/>
            <w:tcMar>
              <w:top w:w="90" w:type="dxa"/>
              <w:start w:w="110" w:type="dxa"/>
              <w:bottom w:w="90" w:type="dxa"/>
              <w:end w:w="110" w:type="dxa"/>
            </w:tcMar>
            <w:vAlign w:val="center"/>
          </w:tcPr>
          <w:p>
            <w:pPr>
              <w:spacing w:after="40" w:line="259" w:lineRule="auto"/>
            </w:pPr>
            <w:r>
              <w:rPr>
                <w:sz w:val="22"/>
              </w:rPr>
              <w:t>wv_colonial_projects -&gt; wv_orientalist_frames -&gt; wv_image_regimes -&gt; wv_narrative_scripts -&gt; wv_evidence_items</w:t>
            </w:r>
          </w:p>
        </w:tc>
      </w:tr>
      <w:tr>
        <w:tc>
          <w:tcPr>
            <w:tcW w:type="dxa" w:w="4608"/>
            <w:tcMar>
              <w:top w:w="90" w:type="dxa"/>
              <w:start w:w="110" w:type="dxa"/>
              <w:bottom w:w="90" w:type="dxa"/>
              <w:end w:w="110" w:type="dxa"/>
            </w:tcMar>
            <w:vAlign w:val="center"/>
          </w:tcPr>
          <w:p>
            <w:pPr>
              <w:spacing w:after="40" w:line="259" w:lineRule="auto"/>
            </w:pPr>
            <w:r>
              <w:rPr>
                <w:sz w:val="22"/>
              </w:rPr>
              <w:t>Compare Abrahamic morality and modern secular morality on authority, sacrifice, law, and family</w:t>
            </w:r>
          </w:p>
        </w:tc>
        <w:tc>
          <w:tcPr>
            <w:tcW w:type="dxa" w:w="5472"/>
            <w:tcMar>
              <w:top w:w="90" w:type="dxa"/>
              <w:start w:w="110" w:type="dxa"/>
              <w:bottom w:w="90" w:type="dxa"/>
              <w:end w:w="110" w:type="dxa"/>
            </w:tcMar>
            <w:vAlign w:val="center"/>
          </w:tcPr>
          <w:p>
            <w:pPr>
              <w:spacing w:after="40" w:line="259" w:lineRule="auto"/>
            </w:pPr>
            <w:r>
              <w:rPr>
                <w:sz w:val="22"/>
              </w:rPr>
              <w:t>wv_moral_axes -&gt; wv_covenant_forms / wv_prophetic_exemplars / wv_secular_moralities -&gt; wv_comparison tables</w:t>
            </w:r>
          </w:p>
        </w:tc>
      </w:tr>
      <w:tr>
        <w:tc>
          <w:tcPr>
            <w:tcW w:type="dxa" w:w="4608"/>
            <w:tcMar>
              <w:top w:w="90" w:type="dxa"/>
              <w:start w:w="110" w:type="dxa"/>
              <w:bottom w:w="90" w:type="dxa"/>
              <w:end w:w="110" w:type="dxa"/>
            </w:tcMar>
            <w:vAlign w:val="center"/>
          </w:tcPr>
          <w:p>
            <w:pPr>
              <w:spacing w:after="40" w:line="259" w:lineRule="auto"/>
            </w:pPr>
            <w:r>
              <w:rPr>
                <w:sz w:val="22"/>
              </w:rPr>
              <w:t>Build a century-by-century map of major modern transitions and their geographies</w:t>
            </w:r>
          </w:p>
        </w:tc>
        <w:tc>
          <w:tcPr>
            <w:tcW w:type="dxa" w:w="5472"/>
            <w:tcMar>
              <w:top w:w="90" w:type="dxa"/>
              <w:start w:w="110" w:type="dxa"/>
              <w:bottom w:w="90" w:type="dxa"/>
              <w:end w:w="110" w:type="dxa"/>
            </w:tcMar>
            <w:vAlign w:val="center"/>
          </w:tcPr>
          <w:p>
            <w:pPr>
              <w:spacing w:after="40" w:line="259" w:lineRule="auto"/>
            </w:pPr>
            <w:r>
              <w:rPr>
                <w:sz w:val="22"/>
              </w:rPr>
              <w:t>wv_century_profiles -&gt; wv_transition_sequences -&gt; wv_timeline_events -&gt; wv_geocultural_zones -&gt; wv_route_features</w:t>
            </w:r>
          </w:p>
        </w:tc>
      </w:tr>
      <w:tr>
        <w:tc>
          <w:tcPr>
            <w:tcW w:type="dxa" w:w="4608"/>
            <w:tcMar>
              <w:top w:w="90" w:type="dxa"/>
              <w:start w:w="110" w:type="dxa"/>
              <w:bottom w:w="90" w:type="dxa"/>
              <w:end w:w="110" w:type="dxa"/>
            </w:tcMar>
            <w:vAlign w:val="center"/>
          </w:tcPr>
          <w:p>
            <w:pPr>
              <w:spacing w:after="40" w:line="259" w:lineRule="auto"/>
            </w:pPr>
            <w:r>
              <w:rPr>
                <w:sz w:val="22"/>
              </w:rPr>
              <w:t>Detect patterns of moral inversion and counterfeit redemption within a tradition-specific frame</w:t>
            </w:r>
          </w:p>
        </w:tc>
        <w:tc>
          <w:tcPr>
            <w:tcW w:type="dxa" w:w="5472"/>
            <w:tcMar>
              <w:top w:w="90" w:type="dxa"/>
              <w:start w:w="110" w:type="dxa"/>
              <w:bottom w:w="90" w:type="dxa"/>
              <w:end w:w="110" w:type="dxa"/>
            </w:tcMar>
            <w:vAlign w:val="center"/>
          </w:tcPr>
          <w:p>
            <w:pPr>
              <w:spacing w:after="40" w:line="259" w:lineRule="auto"/>
            </w:pPr>
            <w:r>
              <w:rPr>
                <w:sz w:val="22"/>
              </w:rPr>
              <w:t>wv_adversarial_patterns -&gt; wv_moral_inversion_patterns -&gt; wv_false_transcendence_profiles -&gt; wv_discernment_rules</w:t>
            </w:r>
          </w:p>
        </w:tc>
      </w:tr>
    </w:tbl>
    <w:p/>
    <w:p>
      <w:pPr>
        <w:pStyle w:val="Heading1"/>
      </w:pPr>
      <w:r>
        <w:rPr>
          <w:color w:val="1F4E79"/>
        </w:rPr>
        <w:t>23. Expanded acceptance gates</w:t>
      </w:r>
    </w:p>
    <w:p>
      <w:pPr>
        <w:pStyle w:val="ListBullet"/>
        <w:spacing w:after="80" w:before="0" w:line="276" w:lineRule="auto"/>
      </w:pPr>
      <w:r>
        <w:rPr>
          <w:sz w:val="23"/>
        </w:rPr>
        <w:t>Can WV compare Abrahamic moral bedrock with modern replacement systems without flattening either side into slogans?</w:t>
      </w:r>
    </w:p>
    <w:p>
      <w:pPr>
        <w:pStyle w:val="ListBullet"/>
        <w:spacing w:after="80" w:before="0" w:line="276" w:lineRule="auto"/>
      </w:pPr>
      <w:r>
        <w:rPr>
          <w:sz w:val="23"/>
        </w:rPr>
        <w:t>Can WV render century-by-century transitions with thinkers, events, geographies, and route layers?</w:t>
      </w:r>
    </w:p>
    <w:p>
      <w:pPr>
        <w:pStyle w:val="ListBullet"/>
        <w:spacing w:after="80" w:before="0" w:line="276" w:lineRule="auto"/>
      </w:pPr>
      <w:r>
        <w:rPr>
          <w:sz w:val="23"/>
        </w:rPr>
        <w:t>Can WV model coloniality, orientalism, and propaganda as canonical systems rather than scattered note fragments?</w:t>
      </w:r>
    </w:p>
    <w:p>
      <w:pPr>
        <w:pStyle w:val="ListBullet"/>
        <w:spacing w:after="80" w:before="0" w:line="276" w:lineRule="auto"/>
      </w:pPr>
      <w:r>
        <w:rPr>
          <w:sz w:val="23"/>
        </w:rPr>
        <w:t>Can WV store tradition-specific discernment grammars about the devil, deception, and moral inversion without collapsing into crude labeling?</w:t>
      </w:r>
    </w:p>
    <w:p>
      <w:pPr>
        <w:pStyle w:val="ListBullet"/>
        <w:spacing w:after="80" w:before="0" w:line="276" w:lineRule="auto"/>
      </w:pPr>
      <w:r>
        <w:rPr>
          <w:sz w:val="23"/>
        </w:rPr>
        <w:t>Can WV show how law, charity, family, mercy, sacrifice, and covenant become real civilizational institutions and practices?</w:t>
      </w:r>
    </w:p>
    <w:p>
      <w:pPr>
        <w:pStyle w:val="Heading1"/>
      </w:pPr>
      <w:r>
        <w:rPr>
          <w:color w:val="1F4E79"/>
        </w:rPr>
        <w:t>24. Final expanded architecture statement</w:t>
      </w:r>
    </w:p>
    <w:p>
      <w:pPr>
        <w:spacing w:after="160" w:before="0" w:line="288" w:lineRule="auto"/>
      </w:pPr>
      <w:r>
        <w:rPr>
          <w:sz w:val="24"/>
        </w:rPr>
        <w:t>km_worldview should now be understood as a layered civilizational reasoning database with sufficient depth to model not only traditions, thinkers, works, claims, events, institutions, maps, and diagrams, but also the long replacement arc from Abrahamic morality to modern rival bedrocks. That includes Enlightenment epistemology, psychology, coloniality, orientalist image production, propaganda, identity regimes, and adversarial discernment as tradition-specific worldview objects. This expanded layer is necessary if the module is to explain how entire societies are morally formed, historically redirected, and visually narrated.</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DejaVu Sans" w:hAnsi="DejaVu Sans" w:eastAsia="DejaVu San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DejaVu Sans" w:hAnsi="DejaVu Sans" w:eastAsia="DejaVu Sans"/>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DejaVu Sans" w:hAnsi="DejaVu Sans" w:eastAsia="DejaVu Sans"/>
      <w:b/>
      <w:bCs/>
      <w:color w:val="1F497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DejaVu Sans" w:hAnsi="DejaVu Sans" w:eastAsia="DejaVu San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